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9428" w14:textId="77777777" w:rsidR="009C52EF" w:rsidRPr="005E3CEE" w:rsidRDefault="009C52EF" w:rsidP="0070113A">
      <w:pPr>
        <w:spacing w:after="0" w:line="240" w:lineRule="auto"/>
        <w:ind w:right="-13"/>
        <w:jc w:val="center"/>
        <w:rPr>
          <w:rFonts w:ascii="Arial" w:hAnsi="Arial" w:cs="Arial"/>
          <w:b/>
          <w:noProof/>
          <w:color w:val="999999"/>
          <w:sz w:val="20"/>
          <w:szCs w:val="20"/>
          <w:lang w:val="en-US"/>
        </w:rPr>
      </w:pPr>
    </w:p>
    <w:p w14:paraId="39159AA6" w14:textId="77777777" w:rsidR="00AE6B78" w:rsidRPr="005E3CEE" w:rsidRDefault="00AE6B78" w:rsidP="0070113A">
      <w:pPr>
        <w:spacing w:after="0" w:line="240" w:lineRule="auto"/>
        <w:ind w:right="-13"/>
        <w:jc w:val="center"/>
        <w:rPr>
          <w:rFonts w:ascii="Arial" w:hAnsi="Arial" w:cs="Arial"/>
          <w:b/>
          <w:noProof/>
          <w:color w:val="999999"/>
          <w:sz w:val="20"/>
          <w:szCs w:val="20"/>
          <w:lang w:val="en-US"/>
        </w:rPr>
      </w:pPr>
    </w:p>
    <w:p w14:paraId="0CDA9D29" w14:textId="77777777" w:rsidR="00AE6B78" w:rsidRPr="005E3CEE" w:rsidRDefault="00AE6B78" w:rsidP="0070113A">
      <w:pPr>
        <w:spacing w:after="0" w:line="240" w:lineRule="auto"/>
        <w:ind w:right="-13"/>
        <w:jc w:val="center"/>
        <w:rPr>
          <w:rFonts w:ascii="Arial" w:hAnsi="Arial" w:cs="Arial"/>
          <w:b/>
          <w:noProof/>
          <w:color w:val="999999"/>
          <w:sz w:val="20"/>
          <w:szCs w:val="20"/>
          <w:lang w:val="en-US"/>
        </w:rPr>
      </w:pPr>
    </w:p>
    <w:p w14:paraId="39CBF2FB" w14:textId="77777777" w:rsidR="00AE6B78" w:rsidRPr="005E3CEE" w:rsidRDefault="00AE6B78" w:rsidP="0070113A">
      <w:pPr>
        <w:spacing w:after="0" w:line="240" w:lineRule="auto"/>
        <w:ind w:right="-13"/>
        <w:jc w:val="center"/>
        <w:rPr>
          <w:rFonts w:ascii="Arial" w:hAnsi="Arial" w:cs="Arial"/>
          <w:b/>
          <w:noProof/>
          <w:color w:val="999999"/>
          <w:sz w:val="20"/>
          <w:szCs w:val="20"/>
          <w:lang w:val="en-US"/>
        </w:rPr>
      </w:pPr>
    </w:p>
    <w:p w14:paraId="60354CCA" w14:textId="77777777" w:rsidR="00AE6B78" w:rsidRPr="005E3CEE" w:rsidRDefault="00AE6B78" w:rsidP="0070113A">
      <w:pPr>
        <w:spacing w:after="0" w:line="240" w:lineRule="auto"/>
        <w:ind w:right="-13"/>
        <w:jc w:val="center"/>
        <w:rPr>
          <w:rFonts w:ascii="Arial" w:hAnsi="Arial" w:cs="Arial"/>
          <w:b/>
          <w:noProof/>
          <w:color w:val="999999"/>
          <w:sz w:val="20"/>
          <w:szCs w:val="20"/>
          <w:lang w:val="en-US"/>
        </w:rPr>
      </w:pPr>
    </w:p>
    <w:p w14:paraId="77CFD7C4" w14:textId="77777777" w:rsidR="00AE6B78" w:rsidRPr="005E3CEE" w:rsidRDefault="00AE6B78" w:rsidP="0070113A">
      <w:pPr>
        <w:spacing w:after="0" w:line="240" w:lineRule="auto"/>
        <w:ind w:right="-13"/>
        <w:jc w:val="center"/>
        <w:rPr>
          <w:rFonts w:ascii="Arial" w:hAnsi="Arial" w:cs="Arial"/>
          <w:b/>
          <w:noProof/>
          <w:color w:val="999999"/>
          <w:sz w:val="20"/>
          <w:szCs w:val="20"/>
          <w:lang w:val="en-US"/>
        </w:rPr>
      </w:pPr>
    </w:p>
    <w:p w14:paraId="7B957A1A" w14:textId="77777777" w:rsidR="009C52EF" w:rsidRPr="005E3CEE" w:rsidRDefault="009C52EF" w:rsidP="0070113A">
      <w:pPr>
        <w:spacing w:after="0" w:line="240" w:lineRule="auto"/>
        <w:ind w:right="-13"/>
        <w:jc w:val="center"/>
        <w:rPr>
          <w:rFonts w:ascii="Arial" w:hAnsi="Arial" w:cs="Arial"/>
          <w:b/>
          <w:noProof/>
          <w:color w:val="999999"/>
          <w:sz w:val="20"/>
          <w:szCs w:val="20"/>
          <w:lang w:val="en-US"/>
        </w:rPr>
      </w:pPr>
    </w:p>
    <w:p w14:paraId="307A3A0C" w14:textId="77777777" w:rsidR="009C52EF" w:rsidRPr="005E3CEE" w:rsidRDefault="009C52EF" w:rsidP="0070113A">
      <w:pPr>
        <w:spacing w:after="0" w:line="240" w:lineRule="auto"/>
        <w:ind w:right="-13"/>
        <w:jc w:val="center"/>
        <w:rPr>
          <w:rFonts w:ascii="Arial" w:hAnsi="Arial" w:cs="Arial"/>
          <w:b/>
          <w:noProof/>
          <w:color w:val="999999"/>
          <w:sz w:val="20"/>
          <w:szCs w:val="20"/>
          <w:lang w:val="en-US"/>
        </w:rPr>
      </w:pPr>
    </w:p>
    <w:p w14:paraId="5C11A8E9" w14:textId="76AE87E4" w:rsidR="009C52EF" w:rsidRPr="005E3CEE" w:rsidRDefault="0039550A" w:rsidP="0039550A">
      <w:pPr>
        <w:tabs>
          <w:tab w:val="left" w:pos="3420"/>
        </w:tabs>
        <w:spacing w:after="0" w:line="240" w:lineRule="auto"/>
        <w:ind w:right="-13"/>
        <w:jc w:val="both"/>
        <w:rPr>
          <w:rFonts w:cs="Calibri"/>
          <w:b/>
          <w:bCs/>
          <w:color w:val="999999"/>
          <w:sz w:val="32"/>
          <w:szCs w:val="32"/>
          <w:lang w:val="en-US"/>
        </w:rPr>
      </w:pPr>
      <w:r>
        <w:rPr>
          <w:rFonts w:cs="Calibri"/>
          <w:b/>
          <w:bCs/>
          <w:color w:val="999999"/>
          <w:sz w:val="32"/>
          <w:szCs w:val="32"/>
          <w:lang w:val="en-US"/>
        </w:rPr>
        <w:tab/>
      </w:r>
    </w:p>
    <w:p w14:paraId="2C89E895" w14:textId="77777777" w:rsidR="00E12344" w:rsidRPr="005E3CEE" w:rsidRDefault="00E12344" w:rsidP="0070113A">
      <w:pPr>
        <w:spacing w:after="0" w:line="240" w:lineRule="auto"/>
        <w:ind w:right="-13"/>
        <w:jc w:val="both"/>
        <w:rPr>
          <w:rFonts w:cs="Calibri"/>
          <w:b/>
          <w:bCs/>
          <w:color w:val="999999"/>
          <w:sz w:val="32"/>
          <w:szCs w:val="32"/>
          <w:lang w:val="en-US"/>
        </w:rPr>
      </w:pPr>
    </w:p>
    <w:p w14:paraId="41AC7239" w14:textId="77777777" w:rsidR="006A702C" w:rsidRPr="005E3CEE" w:rsidRDefault="006A702C" w:rsidP="006A702C">
      <w:pPr>
        <w:spacing w:after="0" w:line="240" w:lineRule="auto"/>
        <w:jc w:val="center"/>
        <w:rPr>
          <w:rFonts w:ascii="Calibri" w:hAnsi="Calibri" w:cs="Calibri"/>
          <w:b/>
          <w:sz w:val="44"/>
          <w:szCs w:val="44"/>
          <w:lang w:val="en-US"/>
        </w:rPr>
      </w:pPr>
    </w:p>
    <w:p w14:paraId="0FA6C33C" w14:textId="77777777" w:rsidR="006A702C" w:rsidRPr="00E17158" w:rsidRDefault="00BD2B00" w:rsidP="006A702C">
      <w:pPr>
        <w:spacing w:after="0" w:line="240" w:lineRule="auto"/>
        <w:jc w:val="center"/>
        <w:rPr>
          <w:rFonts w:ascii="Calibri" w:hAnsi="Calibri" w:cs="Calibri"/>
          <w:b/>
          <w:sz w:val="44"/>
          <w:szCs w:val="44"/>
          <w:lang w:val="en-US"/>
        </w:rPr>
      </w:pPr>
      <w:r w:rsidRPr="00E17158">
        <w:rPr>
          <w:rFonts w:ascii="Calibri" w:hAnsi="Calibri" w:cs="Calibri"/>
          <w:b/>
          <w:sz w:val="44"/>
          <w:szCs w:val="44"/>
          <w:lang w:val="en-US"/>
        </w:rPr>
        <w:t>MANUAL</w:t>
      </w:r>
      <w:r w:rsidR="009E4CE6" w:rsidRPr="00E17158">
        <w:rPr>
          <w:rFonts w:ascii="Calibri" w:hAnsi="Calibri" w:cs="Calibri"/>
          <w:b/>
          <w:sz w:val="44"/>
          <w:szCs w:val="44"/>
          <w:lang w:val="en-US"/>
        </w:rPr>
        <w:t xml:space="preserve"> OF </w:t>
      </w:r>
      <w:r w:rsidR="00F726EB" w:rsidRPr="00E17158">
        <w:rPr>
          <w:rFonts w:ascii="Calibri" w:hAnsi="Calibri" w:cs="Calibri"/>
          <w:b/>
          <w:sz w:val="44"/>
          <w:szCs w:val="44"/>
          <w:lang w:val="en-US"/>
        </w:rPr>
        <w:t xml:space="preserve">RULES AND PROCEDURES </w:t>
      </w:r>
    </w:p>
    <w:p w14:paraId="0B9C9610" w14:textId="482F6BF0" w:rsidR="006A702C" w:rsidRPr="00E17158" w:rsidRDefault="009E4CE6" w:rsidP="006A702C">
      <w:pPr>
        <w:spacing w:after="0" w:line="240" w:lineRule="auto"/>
        <w:jc w:val="center"/>
        <w:rPr>
          <w:rFonts w:ascii="Calibri" w:hAnsi="Calibri" w:cs="Calibri"/>
          <w:b/>
          <w:sz w:val="44"/>
          <w:szCs w:val="44"/>
          <w:lang w:val="en-US"/>
        </w:rPr>
      </w:pPr>
      <w:r w:rsidRPr="00E17158">
        <w:rPr>
          <w:rFonts w:ascii="Calibri" w:hAnsi="Calibri" w:cs="Calibri"/>
          <w:b/>
          <w:sz w:val="44"/>
          <w:szCs w:val="44"/>
          <w:lang w:val="en-US"/>
        </w:rPr>
        <w:t xml:space="preserve">FOR </w:t>
      </w:r>
      <w:r w:rsidR="006A702C" w:rsidRPr="00E17158">
        <w:rPr>
          <w:rFonts w:ascii="Calibri" w:hAnsi="Calibri" w:cs="Calibri"/>
          <w:b/>
          <w:sz w:val="44"/>
          <w:szCs w:val="44"/>
          <w:lang w:val="en-US"/>
        </w:rPr>
        <w:t>ACCREDITATION</w:t>
      </w:r>
      <w:r w:rsidR="00AC451F" w:rsidRPr="00E17158">
        <w:rPr>
          <w:rFonts w:ascii="Calibri" w:hAnsi="Calibri" w:cs="Calibri"/>
          <w:b/>
          <w:sz w:val="44"/>
          <w:szCs w:val="44"/>
          <w:lang w:val="en-US"/>
        </w:rPr>
        <w:t xml:space="preserve"> </w:t>
      </w:r>
    </w:p>
    <w:p w14:paraId="4045FFFD" w14:textId="7FFF0004" w:rsidR="00BB690D" w:rsidRPr="00E17158" w:rsidRDefault="00BB690D" w:rsidP="006A702C">
      <w:pPr>
        <w:spacing w:after="0" w:line="240" w:lineRule="auto"/>
        <w:jc w:val="center"/>
        <w:rPr>
          <w:rFonts w:ascii="Calibri" w:hAnsi="Calibri" w:cs="Calibri"/>
          <w:b/>
          <w:sz w:val="44"/>
          <w:szCs w:val="44"/>
          <w:lang w:val="en-US"/>
        </w:rPr>
      </w:pPr>
      <w:r w:rsidRPr="00E17158">
        <w:rPr>
          <w:rFonts w:ascii="Calibri" w:hAnsi="Calibri" w:cs="Calibri"/>
          <w:b/>
          <w:sz w:val="44"/>
          <w:szCs w:val="44"/>
          <w:lang w:val="en-US"/>
        </w:rPr>
        <w:t>under international criteria</w:t>
      </w:r>
    </w:p>
    <w:p w14:paraId="11359F4F" w14:textId="40735360" w:rsidR="006A702C" w:rsidRPr="00E17158" w:rsidRDefault="00BB690D" w:rsidP="006A702C">
      <w:pPr>
        <w:spacing w:after="0" w:line="240" w:lineRule="auto"/>
        <w:jc w:val="center"/>
        <w:rPr>
          <w:rFonts w:ascii="Calibri" w:hAnsi="Calibri" w:cs="Calibri"/>
          <w:b/>
          <w:sz w:val="44"/>
          <w:szCs w:val="44"/>
          <w:lang w:val="en-US"/>
        </w:rPr>
      </w:pPr>
      <w:r w:rsidRPr="00E17158">
        <w:rPr>
          <w:rFonts w:ascii="Calibri" w:hAnsi="Calibri" w:cs="Calibri"/>
          <w:b/>
          <w:sz w:val="44"/>
          <w:szCs w:val="44"/>
          <w:lang w:val="en-US"/>
        </w:rPr>
        <w:t xml:space="preserve">OF </w:t>
      </w:r>
      <w:r w:rsidR="006A702C" w:rsidRPr="00E17158">
        <w:rPr>
          <w:rFonts w:ascii="Calibri" w:hAnsi="Calibri" w:cs="Calibri"/>
          <w:b/>
          <w:sz w:val="44"/>
          <w:szCs w:val="44"/>
          <w:lang w:val="en-US"/>
        </w:rPr>
        <w:t>ENGINEERING PROGRAMS</w:t>
      </w:r>
    </w:p>
    <w:p w14:paraId="512D55B7" w14:textId="77777777" w:rsidR="00554C21" w:rsidRPr="00E17158" w:rsidRDefault="00554C21" w:rsidP="006A702C">
      <w:pPr>
        <w:spacing w:after="0" w:line="240" w:lineRule="auto"/>
        <w:jc w:val="center"/>
        <w:rPr>
          <w:rFonts w:ascii="Calibri" w:hAnsi="Calibri" w:cs="Calibri"/>
          <w:b/>
          <w:sz w:val="36"/>
          <w:szCs w:val="36"/>
          <w:lang w:val="en-US"/>
        </w:rPr>
      </w:pPr>
    </w:p>
    <w:p w14:paraId="533E3A47" w14:textId="77777777" w:rsidR="00554C21" w:rsidRPr="00E17158" w:rsidRDefault="00554C21" w:rsidP="0070113A">
      <w:pPr>
        <w:spacing w:after="0" w:line="240" w:lineRule="auto"/>
        <w:jc w:val="center"/>
        <w:rPr>
          <w:b/>
          <w:sz w:val="36"/>
          <w:lang w:val="en-US"/>
        </w:rPr>
      </w:pPr>
    </w:p>
    <w:p w14:paraId="154E85BF" w14:textId="69AD5F8B" w:rsidR="00F726EB" w:rsidRPr="00E17158" w:rsidRDefault="00963A63" w:rsidP="0070113A">
      <w:pPr>
        <w:pStyle w:val="Listaconnmeros"/>
        <w:tabs>
          <w:tab w:val="clear" w:pos="720"/>
        </w:tabs>
        <w:spacing w:after="0" w:line="240" w:lineRule="auto"/>
        <w:ind w:left="360" w:right="-13" w:firstLine="0"/>
        <w:jc w:val="center"/>
        <w:rPr>
          <w:rFonts w:ascii="Calibri" w:hAnsi="Calibri" w:cs="Calibri"/>
          <w:szCs w:val="22"/>
          <w:lang w:val="en-US"/>
        </w:rPr>
      </w:pPr>
      <w:r w:rsidRPr="00E17158">
        <w:rPr>
          <w:rFonts w:ascii="Calibri" w:hAnsi="Calibri" w:cs="Calibri"/>
          <w:szCs w:val="22"/>
          <w:lang w:val="en-US"/>
        </w:rPr>
        <w:t xml:space="preserve">VERSION </w:t>
      </w:r>
      <w:r w:rsidR="0039550A" w:rsidRPr="00E17158">
        <w:rPr>
          <w:rFonts w:ascii="Calibri" w:hAnsi="Calibri" w:cs="Calibri"/>
          <w:szCs w:val="22"/>
          <w:lang w:val="en-US"/>
        </w:rPr>
        <w:t>5</w:t>
      </w:r>
      <w:r w:rsidRPr="00E17158">
        <w:rPr>
          <w:rFonts w:ascii="Calibri" w:hAnsi="Calibri" w:cs="Calibri"/>
          <w:szCs w:val="22"/>
          <w:lang w:val="en-US"/>
        </w:rPr>
        <w:t>.</w:t>
      </w:r>
      <w:r w:rsidR="00C57C25" w:rsidRPr="00E17158">
        <w:rPr>
          <w:rFonts w:ascii="Calibri" w:hAnsi="Calibri" w:cs="Calibri"/>
          <w:szCs w:val="22"/>
          <w:lang w:val="en-US"/>
        </w:rPr>
        <w:t>0</w:t>
      </w:r>
    </w:p>
    <w:p w14:paraId="006D9C99" w14:textId="77777777" w:rsidR="00F726EB" w:rsidRPr="00E17158" w:rsidRDefault="006F1518" w:rsidP="0070113A">
      <w:pPr>
        <w:pStyle w:val="Listaconnmeros"/>
        <w:tabs>
          <w:tab w:val="clear" w:pos="720"/>
        </w:tabs>
        <w:spacing w:after="0" w:line="240" w:lineRule="auto"/>
        <w:ind w:left="360" w:right="-13" w:firstLine="0"/>
        <w:jc w:val="center"/>
        <w:rPr>
          <w:rFonts w:ascii="Calibri" w:hAnsi="Calibri" w:cs="Calibri"/>
          <w:szCs w:val="22"/>
          <w:lang w:val="en-US"/>
        </w:rPr>
      </w:pPr>
      <w:r w:rsidRPr="00E17158">
        <w:rPr>
          <w:rFonts w:ascii="Calibri" w:hAnsi="Calibri" w:cs="Calibri"/>
          <w:szCs w:val="22"/>
          <w:lang w:val="en-US"/>
        </w:rPr>
        <w:t>SEPTEMBER 2020</w:t>
      </w:r>
    </w:p>
    <w:p w14:paraId="081D5381" w14:textId="77777777" w:rsidR="009C52EF" w:rsidRPr="00E17158" w:rsidRDefault="009C52EF" w:rsidP="0070113A">
      <w:pPr>
        <w:spacing w:after="0" w:line="240" w:lineRule="auto"/>
        <w:ind w:right="-13"/>
        <w:jc w:val="both"/>
        <w:rPr>
          <w:rFonts w:cstheme="minorHAnsi"/>
          <w:b/>
          <w:sz w:val="20"/>
          <w:szCs w:val="20"/>
          <w:lang w:val="en-US"/>
        </w:rPr>
      </w:pPr>
    </w:p>
    <w:p w14:paraId="68193F00" w14:textId="77777777" w:rsidR="00F726EB" w:rsidRPr="00E17158" w:rsidRDefault="00F726EB" w:rsidP="0070113A">
      <w:pPr>
        <w:spacing w:after="0" w:line="240" w:lineRule="auto"/>
        <w:jc w:val="center"/>
        <w:rPr>
          <w:b/>
          <w:noProof/>
          <w:lang w:val="en-US"/>
        </w:rPr>
      </w:pPr>
    </w:p>
    <w:p w14:paraId="2B92BEC0" w14:textId="77777777" w:rsidR="00F726EB" w:rsidRPr="0039550A" w:rsidRDefault="00F726EB" w:rsidP="0070113A">
      <w:pPr>
        <w:spacing w:after="0" w:line="240" w:lineRule="auto"/>
        <w:jc w:val="center"/>
        <w:rPr>
          <w:b/>
          <w:highlight w:val="yellow"/>
          <w:lang w:val="en-US"/>
        </w:rPr>
      </w:pPr>
    </w:p>
    <w:p w14:paraId="37ACA285" w14:textId="77777777" w:rsidR="00F726EB" w:rsidRPr="0039550A" w:rsidRDefault="00F726EB" w:rsidP="0070113A">
      <w:pPr>
        <w:spacing w:after="0" w:line="240" w:lineRule="auto"/>
        <w:jc w:val="center"/>
        <w:rPr>
          <w:b/>
          <w:highlight w:val="yellow"/>
          <w:lang w:val="en-US"/>
        </w:rPr>
      </w:pPr>
    </w:p>
    <w:p w14:paraId="74E388D4" w14:textId="77777777" w:rsidR="00F726EB" w:rsidRPr="0039550A" w:rsidRDefault="00F726EB" w:rsidP="0070113A">
      <w:pPr>
        <w:spacing w:after="0" w:line="240" w:lineRule="auto"/>
        <w:jc w:val="center"/>
        <w:rPr>
          <w:b/>
          <w:highlight w:val="yellow"/>
          <w:lang w:val="en-US"/>
        </w:rPr>
      </w:pPr>
    </w:p>
    <w:p w14:paraId="2184C1D9" w14:textId="77777777" w:rsidR="009C52EF" w:rsidRPr="0039550A" w:rsidRDefault="009C52EF" w:rsidP="0070113A">
      <w:pPr>
        <w:tabs>
          <w:tab w:val="num" w:pos="0"/>
        </w:tabs>
        <w:spacing w:after="0" w:line="240" w:lineRule="auto"/>
        <w:rPr>
          <w:rFonts w:cstheme="minorHAnsi"/>
          <w:b/>
          <w:sz w:val="20"/>
          <w:szCs w:val="20"/>
          <w:highlight w:val="yellow"/>
          <w:lang w:val="en-US"/>
        </w:rPr>
      </w:pPr>
    </w:p>
    <w:tbl>
      <w:tblPr>
        <w:tblW w:w="9583" w:type="dxa"/>
        <w:jc w:val="center"/>
        <w:tblCellMar>
          <w:top w:w="15" w:type="dxa"/>
          <w:left w:w="15" w:type="dxa"/>
          <w:bottom w:w="15" w:type="dxa"/>
          <w:right w:w="15" w:type="dxa"/>
        </w:tblCellMar>
        <w:tblLook w:val="04A0" w:firstRow="1" w:lastRow="0" w:firstColumn="1" w:lastColumn="0" w:noHBand="0" w:noVBand="1"/>
      </w:tblPr>
      <w:tblGrid>
        <w:gridCol w:w="724"/>
        <w:gridCol w:w="1790"/>
        <w:gridCol w:w="3887"/>
        <w:gridCol w:w="1369"/>
        <w:gridCol w:w="1813"/>
      </w:tblGrid>
      <w:tr w:rsidR="009166D6" w:rsidRPr="0039550A" w14:paraId="3D269CAE" w14:textId="77777777" w:rsidTr="009166D6">
        <w:trPr>
          <w:trHeight w:val="48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vAlign w:val="center"/>
            <w:hideMark/>
          </w:tcPr>
          <w:p w14:paraId="0F4617EB" w14:textId="77777777" w:rsidR="009166D6" w:rsidRPr="0039550A" w:rsidRDefault="009166D6" w:rsidP="009166D6">
            <w:pPr>
              <w:spacing w:after="0" w:line="240" w:lineRule="auto"/>
              <w:ind w:left="283" w:right="-13" w:hanging="360"/>
              <w:jc w:val="center"/>
              <w:rPr>
                <w:rFonts w:ascii="Times New Roman" w:eastAsia="Times New Roman" w:hAnsi="Times New Roman"/>
                <w:sz w:val="16"/>
                <w:szCs w:val="24"/>
              </w:rPr>
            </w:pPr>
            <w:proofErr w:type="spellStart"/>
            <w:r w:rsidRPr="0039550A">
              <w:rPr>
                <w:rFonts w:eastAsia="Times New Roman"/>
                <w:b/>
                <w:bCs/>
                <w:color w:val="000000"/>
                <w:sz w:val="16"/>
                <w:szCs w:val="20"/>
              </w:rPr>
              <w:t>Version</w:t>
            </w:r>
            <w:proofErr w:type="spellEnd"/>
          </w:p>
        </w:tc>
        <w:tc>
          <w:tcPr>
            <w:tcW w:w="1790" w:type="dxa"/>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vAlign w:val="center"/>
            <w:hideMark/>
          </w:tcPr>
          <w:p w14:paraId="0F104986" w14:textId="77777777" w:rsidR="009166D6" w:rsidRPr="0039550A" w:rsidRDefault="009166D6" w:rsidP="009166D6">
            <w:pPr>
              <w:spacing w:after="0" w:line="240" w:lineRule="auto"/>
              <w:ind w:left="360" w:right="-13" w:hanging="360"/>
              <w:jc w:val="center"/>
              <w:rPr>
                <w:rFonts w:ascii="Times New Roman" w:eastAsia="Times New Roman" w:hAnsi="Times New Roman"/>
                <w:sz w:val="16"/>
                <w:szCs w:val="24"/>
              </w:rPr>
            </w:pPr>
            <w:r w:rsidRPr="0039550A">
              <w:rPr>
                <w:rFonts w:eastAsia="Times New Roman"/>
                <w:b/>
                <w:bCs/>
                <w:color w:val="000000"/>
                <w:sz w:val="16"/>
                <w:szCs w:val="20"/>
              </w:rPr>
              <w:t>Date</w:t>
            </w:r>
          </w:p>
        </w:tc>
        <w:tc>
          <w:tcPr>
            <w:tcW w:w="3887" w:type="dxa"/>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vAlign w:val="center"/>
            <w:hideMark/>
          </w:tcPr>
          <w:p w14:paraId="7EE1412A" w14:textId="77777777" w:rsidR="009166D6" w:rsidRPr="0039550A" w:rsidRDefault="009166D6" w:rsidP="009166D6">
            <w:pPr>
              <w:spacing w:after="0" w:line="240" w:lineRule="auto"/>
              <w:ind w:left="283" w:right="-13" w:hanging="360"/>
              <w:jc w:val="center"/>
              <w:rPr>
                <w:rFonts w:eastAsia="Times New Roman"/>
                <w:b/>
                <w:bCs/>
                <w:color w:val="000000"/>
                <w:sz w:val="16"/>
                <w:szCs w:val="20"/>
              </w:rPr>
            </w:pPr>
            <w:r w:rsidRPr="0039550A">
              <w:rPr>
                <w:rFonts w:eastAsia="Times New Roman"/>
                <w:b/>
                <w:bCs/>
                <w:color w:val="000000"/>
                <w:sz w:val="16"/>
                <w:szCs w:val="20"/>
              </w:rPr>
              <w:t>Change</w:t>
            </w:r>
          </w:p>
        </w:tc>
        <w:tc>
          <w:tcPr>
            <w:tcW w:w="1369" w:type="dxa"/>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vAlign w:val="center"/>
            <w:hideMark/>
          </w:tcPr>
          <w:p w14:paraId="228DDDE6" w14:textId="77777777" w:rsidR="009166D6" w:rsidRPr="0039550A" w:rsidRDefault="009166D6" w:rsidP="009166D6">
            <w:pPr>
              <w:spacing w:after="0" w:line="240" w:lineRule="auto"/>
              <w:ind w:left="283" w:right="-13" w:hanging="360"/>
              <w:jc w:val="center"/>
              <w:rPr>
                <w:rFonts w:eastAsia="Times New Roman"/>
                <w:b/>
                <w:bCs/>
                <w:color w:val="000000"/>
                <w:sz w:val="16"/>
                <w:szCs w:val="20"/>
              </w:rPr>
            </w:pPr>
            <w:proofErr w:type="spellStart"/>
            <w:r w:rsidRPr="0039550A">
              <w:rPr>
                <w:rFonts w:eastAsia="Times New Roman"/>
                <w:b/>
                <w:bCs/>
                <w:color w:val="000000"/>
                <w:sz w:val="16"/>
                <w:szCs w:val="20"/>
              </w:rPr>
              <w:t>Made</w:t>
            </w:r>
            <w:proofErr w:type="spellEnd"/>
            <w:r w:rsidRPr="0039550A">
              <w:rPr>
                <w:rFonts w:eastAsia="Times New Roman"/>
                <w:b/>
                <w:bCs/>
                <w:color w:val="000000"/>
                <w:sz w:val="16"/>
                <w:szCs w:val="20"/>
              </w:rPr>
              <w:t xml:space="preserve"> </w:t>
            </w:r>
            <w:proofErr w:type="spellStart"/>
            <w:r w:rsidRPr="0039550A">
              <w:rPr>
                <w:rFonts w:eastAsia="Times New Roman"/>
                <w:b/>
                <w:bCs/>
                <w:color w:val="000000"/>
                <w:sz w:val="16"/>
                <w:szCs w:val="20"/>
              </w:rPr>
              <w:t>by</w:t>
            </w:r>
            <w:proofErr w:type="spellEnd"/>
          </w:p>
        </w:tc>
        <w:tc>
          <w:tcPr>
            <w:tcW w:w="1813" w:type="dxa"/>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vAlign w:val="center"/>
            <w:hideMark/>
          </w:tcPr>
          <w:p w14:paraId="37867AED" w14:textId="77777777" w:rsidR="009166D6" w:rsidRPr="0039550A" w:rsidRDefault="009166D6" w:rsidP="009166D6">
            <w:pPr>
              <w:spacing w:after="0" w:line="240" w:lineRule="auto"/>
              <w:ind w:left="283" w:right="-13" w:hanging="360"/>
              <w:jc w:val="center"/>
              <w:rPr>
                <w:rFonts w:eastAsia="Times New Roman"/>
                <w:b/>
                <w:bCs/>
                <w:color w:val="000000"/>
                <w:sz w:val="16"/>
                <w:szCs w:val="20"/>
              </w:rPr>
            </w:pPr>
            <w:proofErr w:type="spellStart"/>
            <w:r w:rsidRPr="0039550A">
              <w:rPr>
                <w:rFonts w:eastAsia="Times New Roman"/>
                <w:b/>
                <w:bCs/>
                <w:color w:val="000000"/>
                <w:sz w:val="16"/>
                <w:szCs w:val="20"/>
              </w:rPr>
              <w:t>Approved</w:t>
            </w:r>
            <w:proofErr w:type="spellEnd"/>
            <w:r w:rsidRPr="0039550A">
              <w:rPr>
                <w:rFonts w:eastAsia="Times New Roman"/>
                <w:b/>
                <w:bCs/>
                <w:color w:val="000000"/>
                <w:sz w:val="16"/>
                <w:szCs w:val="20"/>
              </w:rPr>
              <w:t xml:space="preserve"> </w:t>
            </w:r>
            <w:proofErr w:type="spellStart"/>
            <w:r w:rsidRPr="0039550A">
              <w:rPr>
                <w:rFonts w:eastAsia="Times New Roman"/>
                <w:b/>
                <w:bCs/>
                <w:color w:val="000000"/>
                <w:sz w:val="16"/>
                <w:szCs w:val="20"/>
              </w:rPr>
              <w:t>by</w:t>
            </w:r>
            <w:proofErr w:type="spellEnd"/>
          </w:p>
        </w:tc>
      </w:tr>
      <w:tr w:rsidR="009166D6" w:rsidRPr="0039550A" w14:paraId="2B684F10" w14:textId="77777777" w:rsidTr="009166D6">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59D19" w14:textId="77777777" w:rsidR="009166D6" w:rsidRPr="0039550A" w:rsidRDefault="009166D6" w:rsidP="009166D6">
            <w:pPr>
              <w:spacing w:after="0" w:line="240" w:lineRule="auto"/>
              <w:ind w:left="283" w:right="-13" w:hanging="360"/>
              <w:jc w:val="center"/>
              <w:rPr>
                <w:rFonts w:eastAsia="Times New Roman"/>
                <w:sz w:val="16"/>
                <w:szCs w:val="16"/>
              </w:rPr>
            </w:pPr>
            <w:r w:rsidRPr="0039550A">
              <w:rPr>
                <w:rFonts w:eastAsia="Times New Roman"/>
                <w:sz w:val="16"/>
                <w:szCs w:val="16"/>
              </w:rPr>
              <w:t>1</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78926A" w14:textId="77777777" w:rsidR="009166D6" w:rsidRPr="0039550A" w:rsidRDefault="009166D6" w:rsidP="009166D6">
            <w:pPr>
              <w:tabs>
                <w:tab w:val="center" w:pos="4252"/>
                <w:tab w:val="right" w:pos="8504"/>
              </w:tabs>
              <w:spacing w:after="0" w:line="240" w:lineRule="auto"/>
              <w:ind w:left="-304" w:right="-13" w:hanging="360"/>
              <w:jc w:val="center"/>
              <w:rPr>
                <w:rFonts w:eastAsia="Times New Roman"/>
                <w:sz w:val="16"/>
                <w:szCs w:val="16"/>
              </w:rPr>
            </w:pPr>
            <w:r w:rsidRPr="0039550A">
              <w:rPr>
                <w:rFonts w:eastAsia="Times New Roman"/>
                <w:sz w:val="16"/>
                <w:szCs w:val="16"/>
              </w:rPr>
              <w:t>12</w:t>
            </w:r>
            <w:r w:rsidR="00944A2A" w:rsidRPr="0039550A">
              <w:rPr>
                <w:rFonts w:eastAsia="Times New Roman"/>
                <w:sz w:val="16"/>
                <w:szCs w:val="16"/>
              </w:rPr>
              <w:t>/4</w:t>
            </w:r>
            <w:r w:rsidRPr="0039550A">
              <w:rPr>
                <w:rFonts w:eastAsia="Times New Roman"/>
                <w:sz w:val="16"/>
                <w:szCs w:val="16"/>
              </w:rPr>
              <w:t>/2018</w:t>
            </w:r>
          </w:p>
        </w:tc>
        <w:tc>
          <w:tcPr>
            <w:tcW w:w="3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5A72D" w14:textId="77777777" w:rsidR="009166D6" w:rsidRPr="0039550A" w:rsidRDefault="009166D6" w:rsidP="009166D6">
            <w:pPr>
              <w:tabs>
                <w:tab w:val="center" w:pos="4252"/>
                <w:tab w:val="right" w:pos="8504"/>
              </w:tabs>
              <w:spacing w:after="0" w:line="240" w:lineRule="auto"/>
              <w:ind w:left="283" w:right="-13" w:hanging="360"/>
              <w:jc w:val="center"/>
              <w:rPr>
                <w:rFonts w:eastAsia="Times New Roman"/>
                <w:sz w:val="16"/>
                <w:szCs w:val="16"/>
              </w:rPr>
            </w:pPr>
            <w:proofErr w:type="spellStart"/>
            <w:r w:rsidRPr="0039550A">
              <w:rPr>
                <w:rFonts w:eastAsia="Times New Roman"/>
                <w:sz w:val="16"/>
                <w:szCs w:val="16"/>
              </w:rPr>
              <w:t>Readjustment</w:t>
            </w:r>
            <w:proofErr w:type="spellEnd"/>
            <w:r w:rsidRPr="0039550A">
              <w:rPr>
                <w:rFonts w:eastAsia="Times New Roman"/>
                <w:sz w:val="16"/>
                <w:szCs w:val="16"/>
              </w:rPr>
              <w:t xml:space="preserve"> </w:t>
            </w:r>
            <w:proofErr w:type="spellStart"/>
            <w:r w:rsidRPr="0039550A">
              <w:rPr>
                <w:rFonts w:eastAsia="Times New Roman"/>
                <w:sz w:val="16"/>
                <w:szCs w:val="16"/>
              </w:rPr>
              <w:t>under</w:t>
            </w:r>
            <w:proofErr w:type="spellEnd"/>
            <w:r w:rsidRPr="0039550A">
              <w:rPr>
                <w:rFonts w:eastAsia="Times New Roman"/>
                <w:sz w:val="16"/>
                <w:szCs w:val="16"/>
              </w:rPr>
              <w:t xml:space="preserve"> </w:t>
            </w:r>
            <w:proofErr w:type="spellStart"/>
            <w:r w:rsidRPr="0039550A">
              <w:rPr>
                <w:rFonts w:eastAsia="Times New Roman"/>
                <w:sz w:val="16"/>
                <w:szCs w:val="16"/>
              </w:rPr>
              <w:t>international</w:t>
            </w:r>
            <w:proofErr w:type="spellEnd"/>
            <w:r w:rsidRPr="0039550A">
              <w:rPr>
                <w:rFonts w:eastAsia="Times New Roman"/>
                <w:sz w:val="16"/>
                <w:szCs w:val="16"/>
              </w:rPr>
              <w:t xml:space="preserve"> </w:t>
            </w:r>
            <w:proofErr w:type="spellStart"/>
            <w:r w:rsidRPr="0039550A">
              <w:rPr>
                <w:rFonts w:eastAsia="Times New Roman"/>
                <w:sz w:val="16"/>
                <w:szCs w:val="16"/>
              </w:rPr>
              <w:t>criteria</w:t>
            </w:r>
            <w:proofErr w:type="spellEnd"/>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B4BCD" w14:textId="77777777" w:rsidR="009166D6" w:rsidRPr="0039550A" w:rsidRDefault="009166D6" w:rsidP="009166D6">
            <w:pPr>
              <w:spacing w:after="0" w:line="240" w:lineRule="auto"/>
              <w:ind w:left="479" w:right="-13" w:hanging="479"/>
              <w:rPr>
                <w:rFonts w:eastAsia="Times New Roman"/>
                <w:sz w:val="16"/>
                <w:szCs w:val="16"/>
              </w:rPr>
            </w:pPr>
            <w:r w:rsidRPr="0039550A">
              <w:rPr>
                <w:rFonts w:eastAsia="Times New Roman"/>
                <w:sz w:val="16"/>
                <w:szCs w:val="16"/>
              </w:rPr>
              <w:t xml:space="preserve">       Alex Vega</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D7EB3D" w14:textId="77777777" w:rsidR="009166D6" w:rsidRPr="0039550A" w:rsidRDefault="009166D6" w:rsidP="009166D6">
            <w:pPr>
              <w:spacing w:after="0" w:line="240" w:lineRule="auto"/>
              <w:rPr>
                <w:rFonts w:eastAsia="Times New Roman"/>
                <w:sz w:val="16"/>
                <w:szCs w:val="16"/>
              </w:rPr>
            </w:pPr>
            <w:r w:rsidRPr="0039550A">
              <w:rPr>
                <w:rFonts w:eastAsia="Times New Roman"/>
                <w:sz w:val="16"/>
                <w:szCs w:val="16"/>
              </w:rPr>
              <w:t>Jessica Pizarro</w:t>
            </w:r>
          </w:p>
        </w:tc>
      </w:tr>
      <w:tr w:rsidR="009166D6" w:rsidRPr="0039550A" w14:paraId="18836064" w14:textId="77777777" w:rsidTr="009166D6">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DF2BA" w14:textId="77777777" w:rsidR="009166D6" w:rsidRPr="0039550A" w:rsidRDefault="009166D6" w:rsidP="009166D6">
            <w:pPr>
              <w:spacing w:after="0" w:line="240" w:lineRule="auto"/>
              <w:ind w:left="283" w:right="-13" w:hanging="360"/>
              <w:jc w:val="center"/>
              <w:rPr>
                <w:rFonts w:eastAsia="Times New Roman"/>
                <w:color w:val="000000"/>
                <w:sz w:val="16"/>
                <w:szCs w:val="16"/>
              </w:rPr>
            </w:pPr>
            <w:r w:rsidRPr="0039550A">
              <w:rPr>
                <w:rFonts w:eastAsia="Times New Roman"/>
                <w:color w:val="000000"/>
                <w:sz w:val="16"/>
                <w:szCs w:val="16"/>
              </w:rPr>
              <w:t>2</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5A236" w14:textId="77777777" w:rsidR="009166D6" w:rsidRPr="0039550A" w:rsidRDefault="009166D6" w:rsidP="009166D6">
            <w:pPr>
              <w:tabs>
                <w:tab w:val="center" w:pos="4252"/>
                <w:tab w:val="right" w:pos="8504"/>
              </w:tabs>
              <w:spacing w:after="0" w:line="240" w:lineRule="auto"/>
              <w:ind w:left="-304" w:right="-13" w:hanging="360"/>
              <w:jc w:val="center"/>
              <w:rPr>
                <w:rFonts w:eastAsia="Times New Roman"/>
                <w:color w:val="000000"/>
                <w:sz w:val="16"/>
                <w:szCs w:val="16"/>
              </w:rPr>
            </w:pPr>
            <w:r w:rsidRPr="0039550A">
              <w:rPr>
                <w:rFonts w:eastAsia="Times New Roman"/>
                <w:color w:val="000000"/>
                <w:sz w:val="16"/>
                <w:szCs w:val="16"/>
              </w:rPr>
              <w:t>9</w:t>
            </w:r>
            <w:r w:rsidR="00944A2A" w:rsidRPr="0039550A">
              <w:rPr>
                <w:rFonts w:eastAsia="Times New Roman"/>
                <w:color w:val="000000"/>
                <w:sz w:val="16"/>
                <w:szCs w:val="16"/>
              </w:rPr>
              <w:t>/30</w:t>
            </w:r>
            <w:r w:rsidRPr="0039550A">
              <w:rPr>
                <w:rFonts w:eastAsia="Times New Roman"/>
                <w:color w:val="000000"/>
                <w:sz w:val="16"/>
                <w:szCs w:val="16"/>
              </w:rPr>
              <w:t>/2020</w:t>
            </w:r>
          </w:p>
        </w:tc>
        <w:tc>
          <w:tcPr>
            <w:tcW w:w="3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CC6E2" w14:textId="77777777" w:rsidR="009166D6" w:rsidRPr="0039550A" w:rsidRDefault="009166D6" w:rsidP="009166D6">
            <w:pPr>
              <w:tabs>
                <w:tab w:val="center" w:pos="4252"/>
                <w:tab w:val="right" w:pos="8504"/>
              </w:tabs>
              <w:spacing w:after="0" w:line="240" w:lineRule="auto"/>
              <w:ind w:left="283" w:right="-13" w:hanging="360"/>
              <w:jc w:val="center"/>
              <w:rPr>
                <w:rFonts w:eastAsia="Times New Roman"/>
                <w:color w:val="000000"/>
                <w:sz w:val="16"/>
                <w:szCs w:val="16"/>
              </w:rPr>
            </w:pPr>
            <w:proofErr w:type="spellStart"/>
            <w:r w:rsidRPr="0039550A">
              <w:rPr>
                <w:rFonts w:eastAsia="Times New Roman"/>
                <w:color w:val="000000"/>
                <w:sz w:val="16"/>
                <w:szCs w:val="16"/>
              </w:rPr>
              <w:t>Settings</w:t>
            </w:r>
            <w:proofErr w:type="spellEnd"/>
            <w:r w:rsidRPr="0039550A">
              <w:rPr>
                <w:rFonts w:eastAsia="Times New Roman"/>
                <w:color w:val="000000"/>
                <w:sz w:val="16"/>
                <w:szCs w:val="16"/>
              </w:rPr>
              <w:t xml:space="preserve"> and </w:t>
            </w:r>
            <w:proofErr w:type="spellStart"/>
            <w:r w:rsidRPr="0039550A">
              <w:rPr>
                <w:rFonts w:eastAsia="Times New Roman"/>
                <w:color w:val="000000"/>
                <w:sz w:val="16"/>
                <w:szCs w:val="16"/>
              </w:rPr>
              <w:t>glossary</w:t>
            </w:r>
            <w:proofErr w:type="spellEnd"/>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16C110" w14:textId="77777777" w:rsidR="009166D6" w:rsidRPr="0039550A" w:rsidRDefault="009166D6" w:rsidP="009166D6">
            <w:pPr>
              <w:tabs>
                <w:tab w:val="center" w:pos="4252"/>
                <w:tab w:val="right" w:pos="8504"/>
              </w:tabs>
              <w:spacing w:after="0" w:line="240" w:lineRule="auto"/>
              <w:ind w:left="-189" w:right="-13" w:firstLine="189"/>
              <w:jc w:val="center"/>
              <w:rPr>
                <w:rFonts w:eastAsia="Times New Roman"/>
                <w:color w:val="000000"/>
                <w:sz w:val="16"/>
                <w:szCs w:val="16"/>
              </w:rPr>
            </w:pPr>
            <w:r w:rsidRPr="0039550A">
              <w:rPr>
                <w:rFonts w:eastAsia="Times New Roman"/>
                <w:color w:val="000000"/>
                <w:sz w:val="16"/>
                <w:szCs w:val="16"/>
              </w:rPr>
              <w:t>Jessica Pizarro</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9717B" w14:textId="77777777" w:rsidR="009166D6" w:rsidRPr="0039550A" w:rsidRDefault="009166D6" w:rsidP="009166D6">
            <w:pPr>
              <w:tabs>
                <w:tab w:val="center" w:pos="4252"/>
                <w:tab w:val="right" w:pos="8504"/>
              </w:tabs>
              <w:spacing w:after="0" w:line="240" w:lineRule="auto"/>
              <w:rPr>
                <w:rFonts w:eastAsia="Times New Roman"/>
                <w:color w:val="000000"/>
                <w:sz w:val="16"/>
                <w:szCs w:val="16"/>
              </w:rPr>
            </w:pPr>
            <w:proofErr w:type="spellStart"/>
            <w:r w:rsidRPr="0039550A">
              <w:rPr>
                <w:rFonts w:eastAsia="Times New Roman"/>
                <w:sz w:val="16"/>
                <w:szCs w:val="16"/>
              </w:rPr>
              <w:t>Technology</w:t>
            </w:r>
            <w:proofErr w:type="spellEnd"/>
            <w:r w:rsidRPr="0039550A">
              <w:rPr>
                <w:rFonts w:eastAsia="Times New Roman"/>
                <w:sz w:val="16"/>
                <w:szCs w:val="16"/>
              </w:rPr>
              <w:t xml:space="preserve"> Council</w:t>
            </w:r>
          </w:p>
        </w:tc>
      </w:tr>
      <w:tr w:rsidR="009166D6" w:rsidRPr="0039550A" w14:paraId="71F31529" w14:textId="77777777" w:rsidTr="009166D6">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15949A" w14:textId="77777777" w:rsidR="009166D6" w:rsidRPr="0039550A" w:rsidRDefault="009166D6" w:rsidP="009166D6">
            <w:pPr>
              <w:spacing w:after="0" w:line="240" w:lineRule="auto"/>
              <w:ind w:left="283" w:right="-13" w:hanging="360"/>
              <w:jc w:val="center"/>
              <w:rPr>
                <w:rFonts w:eastAsia="Times New Roman"/>
                <w:color w:val="000000"/>
                <w:sz w:val="16"/>
                <w:szCs w:val="16"/>
              </w:rPr>
            </w:pPr>
            <w:r w:rsidRPr="0039550A">
              <w:rPr>
                <w:rFonts w:eastAsia="Times New Roman"/>
                <w:color w:val="000000"/>
                <w:sz w:val="16"/>
                <w:szCs w:val="16"/>
              </w:rPr>
              <w:t>2.1</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29B3A" w14:textId="77777777" w:rsidR="009166D6" w:rsidRPr="0039550A" w:rsidRDefault="00944A2A" w:rsidP="00944A2A">
            <w:pPr>
              <w:tabs>
                <w:tab w:val="center" w:pos="4252"/>
                <w:tab w:val="right" w:pos="8504"/>
              </w:tabs>
              <w:spacing w:after="0" w:line="240" w:lineRule="auto"/>
              <w:ind w:left="-304" w:right="-13" w:hanging="360"/>
              <w:jc w:val="center"/>
              <w:rPr>
                <w:rFonts w:eastAsia="Times New Roman"/>
                <w:color w:val="000000"/>
                <w:sz w:val="16"/>
                <w:szCs w:val="16"/>
              </w:rPr>
            </w:pPr>
            <w:r w:rsidRPr="0039550A">
              <w:rPr>
                <w:rFonts w:eastAsia="Times New Roman"/>
                <w:color w:val="000000"/>
                <w:sz w:val="16"/>
                <w:szCs w:val="16"/>
              </w:rPr>
              <w:t>3/</w:t>
            </w:r>
            <w:r w:rsidR="009166D6" w:rsidRPr="0039550A">
              <w:rPr>
                <w:rFonts w:eastAsia="Times New Roman"/>
                <w:color w:val="000000"/>
                <w:sz w:val="16"/>
                <w:szCs w:val="16"/>
              </w:rPr>
              <w:t>15</w:t>
            </w:r>
            <w:r w:rsidRPr="0039550A">
              <w:rPr>
                <w:rFonts w:eastAsia="Times New Roman"/>
                <w:color w:val="000000"/>
                <w:sz w:val="16"/>
                <w:szCs w:val="16"/>
              </w:rPr>
              <w:t>/</w:t>
            </w:r>
            <w:r w:rsidR="009166D6" w:rsidRPr="0039550A">
              <w:rPr>
                <w:rFonts w:eastAsia="Times New Roman"/>
                <w:color w:val="000000"/>
                <w:sz w:val="16"/>
                <w:szCs w:val="16"/>
              </w:rPr>
              <w:t>2021</w:t>
            </w:r>
          </w:p>
        </w:tc>
        <w:tc>
          <w:tcPr>
            <w:tcW w:w="3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3A04A0" w14:textId="77777777" w:rsidR="009166D6" w:rsidRPr="0039550A" w:rsidRDefault="009166D6" w:rsidP="009166D6">
            <w:pPr>
              <w:tabs>
                <w:tab w:val="center" w:pos="4252"/>
                <w:tab w:val="right" w:pos="8504"/>
              </w:tabs>
              <w:spacing w:after="0" w:line="240" w:lineRule="auto"/>
              <w:ind w:left="283" w:right="-13" w:hanging="360"/>
              <w:jc w:val="center"/>
              <w:rPr>
                <w:rFonts w:eastAsia="Times New Roman"/>
                <w:color w:val="000000"/>
                <w:sz w:val="16"/>
                <w:szCs w:val="16"/>
                <w:lang w:val="en-US"/>
              </w:rPr>
            </w:pPr>
            <w:r w:rsidRPr="0039550A">
              <w:rPr>
                <w:rFonts w:eastAsia="Times New Roman"/>
                <w:color w:val="000000"/>
                <w:sz w:val="16"/>
                <w:szCs w:val="16"/>
                <w:lang w:val="en-US"/>
              </w:rPr>
              <w:t>Add snapping mechanisms to documentation</w:t>
            </w:r>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01E9B" w14:textId="77777777" w:rsidR="009166D6" w:rsidRPr="0039550A" w:rsidRDefault="009166D6" w:rsidP="009166D6">
            <w:pPr>
              <w:tabs>
                <w:tab w:val="center" w:pos="4252"/>
                <w:tab w:val="right" w:pos="8504"/>
              </w:tabs>
              <w:spacing w:after="0" w:line="240" w:lineRule="auto"/>
              <w:ind w:left="-189" w:right="-13" w:firstLine="189"/>
              <w:jc w:val="center"/>
              <w:rPr>
                <w:rFonts w:eastAsia="Times New Roman"/>
                <w:color w:val="000000"/>
                <w:sz w:val="16"/>
                <w:szCs w:val="16"/>
              </w:rPr>
            </w:pPr>
            <w:r w:rsidRPr="0039550A">
              <w:rPr>
                <w:rFonts w:eastAsia="Times New Roman"/>
                <w:color w:val="000000"/>
                <w:sz w:val="16"/>
                <w:szCs w:val="16"/>
              </w:rPr>
              <w:t>Jessica Pizarro</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2E7CB" w14:textId="566423DF" w:rsidR="009166D6" w:rsidRPr="0039550A" w:rsidRDefault="00BB690D" w:rsidP="009166D6">
            <w:pPr>
              <w:tabs>
                <w:tab w:val="center" w:pos="4252"/>
                <w:tab w:val="right" w:pos="8504"/>
              </w:tabs>
              <w:spacing w:after="0" w:line="240" w:lineRule="auto"/>
              <w:rPr>
                <w:rFonts w:eastAsia="Times New Roman"/>
                <w:sz w:val="16"/>
                <w:szCs w:val="16"/>
              </w:rPr>
            </w:pPr>
            <w:proofErr w:type="spellStart"/>
            <w:r w:rsidRPr="0039550A">
              <w:rPr>
                <w:rFonts w:eastAsia="Times New Roman"/>
                <w:sz w:val="16"/>
                <w:szCs w:val="16"/>
              </w:rPr>
              <w:t>Administration</w:t>
            </w:r>
            <w:proofErr w:type="spellEnd"/>
            <w:r w:rsidR="009166D6" w:rsidRPr="0039550A">
              <w:rPr>
                <w:rFonts w:eastAsia="Times New Roman"/>
                <w:sz w:val="16"/>
                <w:szCs w:val="16"/>
              </w:rPr>
              <w:t xml:space="preserve"> </w:t>
            </w:r>
          </w:p>
        </w:tc>
      </w:tr>
      <w:tr w:rsidR="009166D6" w:rsidRPr="0039550A" w14:paraId="324FEE5D" w14:textId="77777777" w:rsidTr="009166D6">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7FAB80" w14:textId="77777777" w:rsidR="009166D6" w:rsidRPr="0039550A" w:rsidRDefault="009166D6" w:rsidP="009166D6">
            <w:pPr>
              <w:spacing w:after="0" w:line="240" w:lineRule="auto"/>
              <w:ind w:left="283" w:right="-13" w:hanging="360"/>
              <w:jc w:val="center"/>
              <w:rPr>
                <w:rFonts w:eastAsia="Times New Roman"/>
                <w:color w:val="000000"/>
                <w:sz w:val="16"/>
                <w:szCs w:val="16"/>
              </w:rPr>
            </w:pPr>
            <w:r w:rsidRPr="0039550A">
              <w:rPr>
                <w:rFonts w:eastAsia="Times New Roman"/>
                <w:color w:val="000000"/>
                <w:sz w:val="16"/>
                <w:szCs w:val="16"/>
              </w:rPr>
              <w:t>2.2</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E30CAA" w14:textId="77777777" w:rsidR="009166D6" w:rsidRPr="0039550A" w:rsidRDefault="00944A2A" w:rsidP="00944A2A">
            <w:pPr>
              <w:tabs>
                <w:tab w:val="center" w:pos="4252"/>
                <w:tab w:val="right" w:pos="8504"/>
              </w:tabs>
              <w:spacing w:after="0" w:line="240" w:lineRule="auto"/>
              <w:ind w:left="-304" w:right="-13" w:hanging="360"/>
              <w:jc w:val="center"/>
              <w:rPr>
                <w:rFonts w:eastAsia="Times New Roman"/>
                <w:color w:val="000000"/>
                <w:sz w:val="16"/>
                <w:szCs w:val="16"/>
              </w:rPr>
            </w:pPr>
            <w:r w:rsidRPr="0039550A">
              <w:rPr>
                <w:rFonts w:eastAsia="Times New Roman"/>
                <w:color w:val="000000"/>
                <w:sz w:val="16"/>
                <w:szCs w:val="16"/>
              </w:rPr>
              <w:t>3/</w:t>
            </w:r>
            <w:r w:rsidR="009166D6" w:rsidRPr="0039550A">
              <w:rPr>
                <w:rFonts w:eastAsia="Times New Roman"/>
                <w:color w:val="000000"/>
                <w:sz w:val="16"/>
                <w:szCs w:val="16"/>
              </w:rPr>
              <w:t>24/2021</w:t>
            </w:r>
          </w:p>
        </w:tc>
        <w:tc>
          <w:tcPr>
            <w:tcW w:w="3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9B451" w14:textId="77777777" w:rsidR="009166D6" w:rsidRPr="0039550A" w:rsidRDefault="009166D6" w:rsidP="009166D6">
            <w:pPr>
              <w:tabs>
                <w:tab w:val="center" w:pos="4252"/>
                <w:tab w:val="right" w:pos="8504"/>
              </w:tabs>
              <w:spacing w:after="0" w:line="240" w:lineRule="auto"/>
              <w:ind w:left="283" w:right="-13" w:hanging="360"/>
              <w:jc w:val="center"/>
              <w:rPr>
                <w:rFonts w:eastAsia="Times New Roman"/>
                <w:color w:val="000000"/>
                <w:sz w:val="16"/>
                <w:szCs w:val="16"/>
                <w:lang w:val="en-US"/>
              </w:rPr>
            </w:pPr>
            <w:r w:rsidRPr="0039550A">
              <w:rPr>
                <w:rFonts w:eastAsia="Times New Roman"/>
                <w:color w:val="000000"/>
                <w:sz w:val="16"/>
                <w:szCs w:val="16"/>
                <w:lang w:val="en-US"/>
              </w:rPr>
              <w:t>Incorporates fortuitous event or force majeure in the deadlines</w:t>
            </w:r>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76A1A" w14:textId="77777777" w:rsidR="009166D6" w:rsidRPr="0039550A" w:rsidRDefault="00944A2A" w:rsidP="009166D6">
            <w:pPr>
              <w:tabs>
                <w:tab w:val="center" w:pos="4252"/>
                <w:tab w:val="right" w:pos="8504"/>
              </w:tabs>
              <w:spacing w:after="0" w:line="240" w:lineRule="auto"/>
              <w:ind w:left="-189" w:right="-13" w:firstLine="189"/>
              <w:jc w:val="center"/>
              <w:rPr>
                <w:rFonts w:eastAsia="Times New Roman"/>
                <w:color w:val="000000"/>
                <w:sz w:val="16"/>
                <w:szCs w:val="16"/>
              </w:rPr>
            </w:pPr>
            <w:r w:rsidRPr="0039550A">
              <w:rPr>
                <w:rFonts w:eastAsia="Times New Roman"/>
                <w:color w:val="000000"/>
                <w:sz w:val="16"/>
                <w:szCs w:val="16"/>
              </w:rPr>
              <w:t>Alex Vega</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E701E" w14:textId="77777777" w:rsidR="009166D6" w:rsidRPr="0039550A" w:rsidRDefault="00944A2A" w:rsidP="009166D6">
            <w:pPr>
              <w:tabs>
                <w:tab w:val="center" w:pos="4252"/>
                <w:tab w:val="right" w:pos="8504"/>
              </w:tabs>
              <w:spacing w:after="0" w:line="240" w:lineRule="auto"/>
              <w:rPr>
                <w:rFonts w:eastAsia="Times New Roman"/>
                <w:sz w:val="16"/>
                <w:szCs w:val="16"/>
              </w:rPr>
            </w:pPr>
            <w:proofErr w:type="spellStart"/>
            <w:r w:rsidRPr="0039550A">
              <w:rPr>
                <w:rFonts w:eastAsia="Times New Roman"/>
                <w:sz w:val="16"/>
                <w:szCs w:val="16"/>
              </w:rPr>
              <w:t>Administration</w:t>
            </w:r>
            <w:proofErr w:type="spellEnd"/>
          </w:p>
        </w:tc>
      </w:tr>
      <w:tr w:rsidR="00927A5C" w:rsidRPr="0039550A" w14:paraId="09D8B4B6" w14:textId="77777777" w:rsidTr="009166D6">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7839DB" w14:textId="77777777" w:rsidR="00927A5C" w:rsidRPr="0039550A" w:rsidRDefault="00927A5C" w:rsidP="00927A5C">
            <w:pPr>
              <w:spacing w:after="0" w:line="240" w:lineRule="auto"/>
              <w:ind w:left="283" w:right="-13" w:hanging="360"/>
              <w:jc w:val="center"/>
              <w:rPr>
                <w:rFonts w:eastAsia="Times New Roman"/>
                <w:color w:val="000000"/>
                <w:sz w:val="16"/>
                <w:szCs w:val="16"/>
              </w:rPr>
            </w:pPr>
            <w:r w:rsidRPr="0039550A">
              <w:rPr>
                <w:rFonts w:eastAsia="Times New Roman"/>
                <w:color w:val="000000"/>
                <w:sz w:val="16"/>
                <w:szCs w:val="16"/>
              </w:rPr>
              <w:t>3.0.</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5058C2" w14:textId="77777777" w:rsidR="00927A5C" w:rsidRPr="0039550A" w:rsidRDefault="00944A2A" w:rsidP="00944A2A">
            <w:pPr>
              <w:tabs>
                <w:tab w:val="center" w:pos="4252"/>
                <w:tab w:val="right" w:pos="8504"/>
              </w:tabs>
              <w:spacing w:after="0" w:line="240" w:lineRule="auto"/>
              <w:ind w:left="-304" w:right="-13" w:hanging="360"/>
              <w:jc w:val="center"/>
              <w:rPr>
                <w:rFonts w:eastAsia="Times New Roman"/>
                <w:color w:val="000000"/>
                <w:sz w:val="16"/>
                <w:szCs w:val="16"/>
              </w:rPr>
            </w:pPr>
            <w:r w:rsidRPr="0039550A">
              <w:rPr>
                <w:rFonts w:eastAsia="Times New Roman"/>
                <w:color w:val="000000"/>
                <w:sz w:val="16"/>
                <w:szCs w:val="16"/>
              </w:rPr>
              <w:t>6/</w:t>
            </w:r>
            <w:r w:rsidR="00927A5C" w:rsidRPr="0039550A">
              <w:rPr>
                <w:rFonts w:eastAsia="Times New Roman"/>
                <w:color w:val="000000"/>
                <w:sz w:val="16"/>
                <w:szCs w:val="16"/>
              </w:rPr>
              <w:t>14/2022</w:t>
            </w:r>
          </w:p>
        </w:tc>
        <w:tc>
          <w:tcPr>
            <w:tcW w:w="3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9C7EB" w14:textId="77777777" w:rsidR="00927A5C" w:rsidRPr="0039550A" w:rsidRDefault="00927A5C" w:rsidP="00927A5C">
            <w:pPr>
              <w:tabs>
                <w:tab w:val="center" w:pos="4252"/>
                <w:tab w:val="right" w:pos="8504"/>
              </w:tabs>
              <w:spacing w:after="0" w:line="240" w:lineRule="auto"/>
              <w:ind w:left="283" w:right="-13" w:hanging="360"/>
              <w:jc w:val="center"/>
              <w:rPr>
                <w:rFonts w:eastAsia="Times New Roman"/>
                <w:color w:val="000000"/>
                <w:sz w:val="16"/>
                <w:szCs w:val="16"/>
                <w:lang w:val="en-US"/>
              </w:rPr>
            </w:pPr>
            <w:r w:rsidRPr="0039550A">
              <w:rPr>
                <w:rFonts w:eastAsia="Times New Roman"/>
                <w:color w:val="000000"/>
                <w:sz w:val="16"/>
                <w:szCs w:val="16"/>
                <w:lang w:val="en-US"/>
              </w:rPr>
              <w:t>Unifies Rules and Procedures for Science-Based Engineering in general</w:t>
            </w:r>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275A1D" w14:textId="77777777" w:rsidR="00927A5C" w:rsidRPr="0039550A" w:rsidRDefault="00944A2A" w:rsidP="00944A2A">
            <w:pPr>
              <w:tabs>
                <w:tab w:val="center" w:pos="4252"/>
                <w:tab w:val="right" w:pos="8504"/>
              </w:tabs>
              <w:spacing w:after="0" w:line="240" w:lineRule="auto"/>
              <w:ind w:left="-189" w:right="-13" w:firstLine="189"/>
              <w:jc w:val="center"/>
              <w:rPr>
                <w:rFonts w:eastAsia="Times New Roman"/>
                <w:color w:val="000000"/>
                <w:sz w:val="16"/>
                <w:szCs w:val="16"/>
              </w:rPr>
            </w:pPr>
            <w:r w:rsidRPr="0039550A">
              <w:rPr>
                <w:rFonts w:eastAsia="Times New Roman"/>
                <w:color w:val="000000"/>
                <w:sz w:val="16"/>
                <w:szCs w:val="16"/>
              </w:rPr>
              <w:t>Alex Vega</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8EFEA" w14:textId="77777777" w:rsidR="00927A5C" w:rsidRPr="0039550A" w:rsidRDefault="00944A2A" w:rsidP="00927A5C">
            <w:pPr>
              <w:tabs>
                <w:tab w:val="center" w:pos="4252"/>
                <w:tab w:val="right" w:pos="8504"/>
              </w:tabs>
              <w:spacing w:after="0" w:line="240" w:lineRule="auto"/>
              <w:rPr>
                <w:rFonts w:eastAsia="Times New Roman"/>
                <w:sz w:val="16"/>
                <w:szCs w:val="16"/>
              </w:rPr>
            </w:pPr>
            <w:proofErr w:type="spellStart"/>
            <w:r w:rsidRPr="0039550A">
              <w:rPr>
                <w:rFonts w:eastAsia="Times New Roman"/>
                <w:sz w:val="16"/>
                <w:szCs w:val="16"/>
              </w:rPr>
              <w:t>Administration</w:t>
            </w:r>
            <w:proofErr w:type="spellEnd"/>
          </w:p>
        </w:tc>
      </w:tr>
      <w:tr w:rsidR="00BB690D" w:rsidRPr="0039550A" w14:paraId="0EB8B22B" w14:textId="77777777" w:rsidTr="009166D6">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3D2EC0" w14:textId="44FADDA2" w:rsidR="00BB690D" w:rsidRPr="0039550A" w:rsidRDefault="00BB690D" w:rsidP="00927A5C">
            <w:pPr>
              <w:spacing w:after="0" w:line="240" w:lineRule="auto"/>
              <w:ind w:left="283" w:right="-13" w:hanging="360"/>
              <w:jc w:val="center"/>
              <w:rPr>
                <w:rFonts w:eastAsia="Times New Roman"/>
                <w:color w:val="000000"/>
                <w:sz w:val="16"/>
                <w:szCs w:val="16"/>
              </w:rPr>
            </w:pPr>
            <w:r w:rsidRPr="0039550A">
              <w:rPr>
                <w:rFonts w:eastAsia="Times New Roman"/>
                <w:color w:val="000000"/>
                <w:sz w:val="16"/>
                <w:szCs w:val="16"/>
              </w:rPr>
              <w:t>4.0</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37452F" w14:textId="6EA1CD48" w:rsidR="00BB690D" w:rsidRPr="0039550A" w:rsidRDefault="00BB690D" w:rsidP="00944A2A">
            <w:pPr>
              <w:tabs>
                <w:tab w:val="center" w:pos="4252"/>
                <w:tab w:val="right" w:pos="8504"/>
              </w:tabs>
              <w:spacing w:after="0" w:line="240" w:lineRule="auto"/>
              <w:ind w:left="-304" w:right="-13" w:hanging="360"/>
              <w:jc w:val="center"/>
              <w:rPr>
                <w:rFonts w:eastAsia="Times New Roman"/>
                <w:color w:val="000000"/>
                <w:sz w:val="16"/>
                <w:szCs w:val="16"/>
              </w:rPr>
            </w:pPr>
            <w:r w:rsidRPr="0039550A">
              <w:rPr>
                <w:rFonts w:eastAsia="Times New Roman"/>
                <w:color w:val="000000"/>
                <w:sz w:val="16"/>
                <w:szCs w:val="16"/>
              </w:rPr>
              <w:t>3/8/2023</w:t>
            </w:r>
          </w:p>
        </w:tc>
        <w:tc>
          <w:tcPr>
            <w:tcW w:w="3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65CFD9" w14:textId="5722AE99" w:rsidR="00BB690D" w:rsidRPr="0039550A" w:rsidRDefault="00BB690D" w:rsidP="00927A5C">
            <w:pPr>
              <w:tabs>
                <w:tab w:val="center" w:pos="4252"/>
                <w:tab w:val="right" w:pos="8504"/>
              </w:tabs>
              <w:spacing w:after="0" w:line="240" w:lineRule="auto"/>
              <w:ind w:left="283" w:right="-13" w:hanging="360"/>
              <w:jc w:val="center"/>
              <w:rPr>
                <w:rFonts w:eastAsia="Times New Roman"/>
                <w:color w:val="000000"/>
                <w:sz w:val="16"/>
                <w:szCs w:val="16"/>
                <w:lang w:val="en-US"/>
              </w:rPr>
            </w:pPr>
            <w:r w:rsidRPr="0039550A">
              <w:rPr>
                <w:rFonts w:eastAsia="Times New Roman"/>
                <w:color w:val="000000"/>
                <w:sz w:val="16"/>
                <w:szCs w:val="16"/>
                <w:lang w:val="en-US"/>
              </w:rPr>
              <w:t>Unifies Standards and Procedures for engineering in general – incorporates minor adjustments</w:t>
            </w:r>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E3A561" w14:textId="7B62CE2B" w:rsidR="00BB690D" w:rsidRPr="0039550A" w:rsidRDefault="00BB690D" w:rsidP="00944A2A">
            <w:pPr>
              <w:tabs>
                <w:tab w:val="center" w:pos="4252"/>
                <w:tab w:val="right" w:pos="8504"/>
              </w:tabs>
              <w:spacing w:after="0" w:line="240" w:lineRule="auto"/>
              <w:ind w:left="-189" w:right="-13" w:firstLine="189"/>
              <w:jc w:val="center"/>
              <w:rPr>
                <w:rFonts w:eastAsia="Times New Roman"/>
                <w:color w:val="000000"/>
                <w:sz w:val="16"/>
                <w:szCs w:val="16"/>
                <w:lang w:val="en-US"/>
              </w:rPr>
            </w:pPr>
            <w:r w:rsidRPr="0039550A">
              <w:rPr>
                <w:rFonts w:eastAsia="Times New Roman"/>
                <w:color w:val="000000"/>
                <w:sz w:val="16"/>
                <w:szCs w:val="16"/>
                <w:lang w:val="en-US"/>
              </w:rPr>
              <w:t>Jessica Pizarro</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C4325" w14:textId="33927BBC" w:rsidR="00BB690D" w:rsidRPr="0039550A" w:rsidRDefault="00BB690D" w:rsidP="00927A5C">
            <w:pPr>
              <w:tabs>
                <w:tab w:val="center" w:pos="4252"/>
                <w:tab w:val="right" w:pos="8504"/>
              </w:tabs>
              <w:spacing w:after="0" w:line="240" w:lineRule="auto"/>
              <w:rPr>
                <w:rFonts w:eastAsia="Times New Roman"/>
                <w:sz w:val="16"/>
                <w:szCs w:val="16"/>
                <w:lang w:val="en-US"/>
              </w:rPr>
            </w:pPr>
            <w:r w:rsidRPr="0039550A">
              <w:rPr>
                <w:rFonts w:eastAsia="Times New Roman"/>
                <w:sz w:val="16"/>
                <w:szCs w:val="16"/>
                <w:lang w:val="en-US"/>
              </w:rPr>
              <w:t>Administration</w:t>
            </w:r>
          </w:p>
        </w:tc>
      </w:tr>
      <w:tr w:rsidR="0039550A" w:rsidRPr="0039550A" w14:paraId="2D6A39A8" w14:textId="77777777" w:rsidTr="009166D6">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AD13C" w14:textId="3D8E1E40" w:rsidR="0039550A" w:rsidRPr="0039550A" w:rsidRDefault="0039550A" w:rsidP="00927A5C">
            <w:pPr>
              <w:spacing w:after="0" w:line="240" w:lineRule="auto"/>
              <w:ind w:left="283" w:right="-13" w:hanging="360"/>
              <w:jc w:val="center"/>
              <w:rPr>
                <w:rFonts w:eastAsia="Times New Roman"/>
                <w:color w:val="000000"/>
                <w:sz w:val="16"/>
                <w:szCs w:val="16"/>
              </w:rPr>
            </w:pPr>
            <w:r w:rsidRPr="0039550A">
              <w:rPr>
                <w:rFonts w:eastAsia="Times New Roman"/>
                <w:color w:val="000000"/>
                <w:sz w:val="16"/>
                <w:szCs w:val="16"/>
              </w:rPr>
              <w:t>5.0</w:t>
            </w:r>
          </w:p>
        </w:tc>
        <w:tc>
          <w:tcPr>
            <w:tcW w:w="1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39E54E" w14:textId="2BEF743F" w:rsidR="0039550A" w:rsidRPr="0039550A" w:rsidRDefault="0039550A" w:rsidP="00944A2A">
            <w:pPr>
              <w:tabs>
                <w:tab w:val="center" w:pos="4252"/>
                <w:tab w:val="right" w:pos="8504"/>
              </w:tabs>
              <w:spacing w:after="0" w:line="240" w:lineRule="auto"/>
              <w:ind w:left="-304" w:right="-13" w:hanging="360"/>
              <w:jc w:val="center"/>
              <w:rPr>
                <w:rFonts w:eastAsia="Times New Roman"/>
                <w:color w:val="000000"/>
                <w:sz w:val="16"/>
                <w:szCs w:val="16"/>
              </w:rPr>
            </w:pPr>
            <w:r w:rsidRPr="0039550A">
              <w:rPr>
                <w:rFonts w:eastAsia="Times New Roman"/>
                <w:color w:val="000000"/>
                <w:sz w:val="16"/>
                <w:szCs w:val="16"/>
              </w:rPr>
              <w:t>31/5/2024</w:t>
            </w:r>
          </w:p>
        </w:tc>
        <w:tc>
          <w:tcPr>
            <w:tcW w:w="3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1EBA80" w14:textId="3897C55B" w:rsidR="0039550A" w:rsidRPr="0039550A" w:rsidRDefault="0039550A" w:rsidP="00927A5C">
            <w:pPr>
              <w:tabs>
                <w:tab w:val="center" w:pos="4252"/>
                <w:tab w:val="right" w:pos="8504"/>
              </w:tabs>
              <w:spacing w:after="0" w:line="240" w:lineRule="auto"/>
              <w:ind w:left="283" w:right="-13" w:hanging="360"/>
              <w:jc w:val="center"/>
              <w:rPr>
                <w:rFonts w:eastAsia="Times New Roman"/>
                <w:color w:val="000000"/>
                <w:sz w:val="16"/>
                <w:szCs w:val="16"/>
                <w:lang w:val="en-US"/>
              </w:rPr>
            </w:pPr>
            <w:r w:rsidRPr="0039550A">
              <w:rPr>
                <w:rFonts w:eastAsia="Times New Roman"/>
                <w:color w:val="000000"/>
                <w:sz w:val="16"/>
                <w:szCs w:val="16"/>
                <w:lang w:val="en-US"/>
              </w:rPr>
              <w:t>It incorporates adjustments to the work of the peer evaluation committee and program support</w:t>
            </w:r>
          </w:p>
        </w:tc>
        <w:tc>
          <w:tcPr>
            <w:tcW w:w="13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E5A02F" w14:textId="7755C3E5" w:rsidR="0039550A" w:rsidRPr="0039550A" w:rsidRDefault="0039550A" w:rsidP="0039550A">
            <w:pPr>
              <w:tabs>
                <w:tab w:val="center" w:pos="4252"/>
                <w:tab w:val="right" w:pos="8504"/>
              </w:tabs>
              <w:spacing w:after="0" w:line="240" w:lineRule="auto"/>
              <w:ind w:right="-13"/>
              <w:jc w:val="center"/>
              <w:rPr>
                <w:rFonts w:eastAsia="Times New Roman"/>
                <w:color w:val="000000"/>
                <w:sz w:val="16"/>
                <w:szCs w:val="16"/>
                <w:lang w:val="en-US"/>
              </w:rPr>
            </w:pPr>
            <w:r w:rsidRPr="0039550A">
              <w:rPr>
                <w:rFonts w:eastAsia="Times New Roman"/>
                <w:color w:val="000000"/>
                <w:sz w:val="16"/>
                <w:szCs w:val="16"/>
                <w:lang w:val="en-US"/>
              </w:rPr>
              <w:t>Julio Aguilera</w:t>
            </w:r>
          </w:p>
        </w:tc>
        <w:tc>
          <w:tcPr>
            <w:tcW w:w="1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F0331" w14:textId="05E66621" w:rsidR="0039550A" w:rsidRPr="0039550A" w:rsidRDefault="0039550A" w:rsidP="00927A5C">
            <w:pPr>
              <w:tabs>
                <w:tab w:val="center" w:pos="4252"/>
                <w:tab w:val="right" w:pos="8504"/>
              </w:tabs>
              <w:spacing w:after="0" w:line="240" w:lineRule="auto"/>
              <w:rPr>
                <w:rFonts w:eastAsia="Times New Roman"/>
                <w:sz w:val="16"/>
                <w:szCs w:val="16"/>
                <w:lang w:val="en-US"/>
              </w:rPr>
            </w:pPr>
            <w:r w:rsidRPr="0039550A">
              <w:rPr>
                <w:rFonts w:eastAsia="Times New Roman"/>
                <w:sz w:val="16"/>
                <w:szCs w:val="16"/>
                <w:lang w:val="en-US"/>
              </w:rPr>
              <w:t>Administration</w:t>
            </w:r>
          </w:p>
        </w:tc>
      </w:tr>
    </w:tbl>
    <w:p w14:paraId="59994F48" w14:textId="77777777" w:rsidR="00AE6B78" w:rsidRPr="0039550A" w:rsidRDefault="00AE6B78" w:rsidP="0039550A">
      <w:pPr>
        <w:tabs>
          <w:tab w:val="num" w:pos="0"/>
        </w:tabs>
        <w:spacing w:after="0" w:line="240" w:lineRule="auto"/>
        <w:jc w:val="center"/>
        <w:rPr>
          <w:rFonts w:cstheme="minorHAnsi"/>
          <w:b/>
          <w:sz w:val="20"/>
          <w:szCs w:val="20"/>
          <w:highlight w:val="yellow"/>
          <w:lang w:val="en-US"/>
        </w:rPr>
      </w:pPr>
    </w:p>
    <w:p w14:paraId="69835A97"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6F374019"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35A2F8D7"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48313063"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221A2F77"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619BB87A"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2E010EC4"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79A04500"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1483FC00"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26674E2A"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642E63A4"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62B1883B"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4FC430B9" w14:textId="77777777" w:rsidR="00AE6B78" w:rsidRPr="0039550A" w:rsidRDefault="00AE6B78" w:rsidP="0070113A">
      <w:pPr>
        <w:tabs>
          <w:tab w:val="num" w:pos="0"/>
        </w:tabs>
        <w:spacing w:after="0" w:line="240" w:lineRule="auto"/>
        <w:rPr>
          <w:rFonts w:cstheme="minorHAnsi"/>
          <w:b/>
          <w:sz w:val="20"/>
          <w:szCs w:val="20"/>
          <w:highlight w:val="yellow"/>
          <w:lang w:val="en-US"/>
        </w:rPr>
      </w:pPr>
    </w:p>
    <w:p w14:paraId="07FD4715" w14:textId="77777777" w:rsidR="00E12344" w:rsidRPr="0039550A" w:rsidRDefault="00E12344" w:rsidP="0070113A">
      <w:pPr>
        <w:spacing w:after="0" w:line="240" w:lineRule="auto"/>
        <w:jc w:val="both"/>
        <w:rPr>
          <w:rFonts w:cstheme="minorHAnsi"/>
          <w:sz w:val="22"/>
          <w:szCs w:val="22"/>
          <w:highlight w:val="yellow"/>
          <w:lang w:val="en-US"/>
        </w:rPr>
      </w:pPr>
    </w:p>
    <w:p w14:paraId="2562FECD" w14:textId="77777777" w:rsidR="00D2561D" w:rsidRPr="0039550A" w:rsidRDefault="00D2561D" w:rsidP="0070113A">
      <w:pPr>
        <w:spacing w:after="0" w:line="240" w:lineRule="auto"/>
        <w:jc w:val="both"/>
        <w:rPr>
          <w:rFonts w:cstheme="minorHAnsi"/>
          <w:sz w:val="22"/>
          <w:szCs w:val="22"/>
          <w:highlight w:val="yellow"/>
          <w:lang w:val="en-US"/>
        </w:rPr>
      </w:pPr>
    </w:p>
    <w:p w14:paraId="5E2F87EA" w14:textId="77777777" w:rsidR="00D2561D" w:rsidRPr="00E17158" w:rsidRDefault="00D2561D" w:rsidP="0070113A">
      <w:pPr>
        <w:spacing w:after="0" w:line="240" w:lineRule="auto"/>
        <w:jc w:val="both"/>
        <w:rPr>
          <w:rFonts w:cstheme="minorHAnsi"/>
          <w:sz w:val="22"/>
          <w:szCs w:val="22"/>
          <w:lang w:val="en-US"/>
        </w:rPr>
      </w:pPr>
    </w:p>
    <w:p w14:paraId="5C0B0EF8" w14:textId="77777777" w:rsidR="00D2561D" w:rsidRPr="00E17158" w:rsidRDefault="00D2561D" w:rsidP="0070113A">
      <w:pPr>
        <w:spacing w:after="0" w:line="240" w:lineRule="auto"/>
        <w:jc w:val="both"/>
        <w:rPr>
          <w:rFonts w:cstheme="minorHAnsi"/>
          <w:sz w:val="22"/>
          <w:szCs w:val="22"/>
          <w:lang w:val="en-US"/>
        </w:rPr>
      </w:pPr>
    </w:p>
    <w:p w14:paraId="1A9CB02C" w14:textId="159B253E" w:rsidR="00B43653" w:rsidRPr="00E17158" w:rsidRDefault="008B1068" w:rsidP="0070113A">
      <w:pPr>
        <w:spacing w:after="0" w:line="240" w:lineRule="auto"/>
        <w:jc w:val="both"/>
        <w:rPr>
          <w:rFonts w:cstheme="minorHAnsi"/>
          <w:sz w:val="22"/>
          <w:szCs w:val="22"/>
          <w:lang w:val="en-US"/>
        </w:rPr>
      </w:pPr>
      <w:r w:rsidRPr="00E17158">
        <w:rPr>
          <w:rFonts w:cstheme="minorHAnsi"/>
          <w:sz w:val="22"/>
          <w:szCs w:val="22"/>
          <w:lang w:val="en-US"/>
        </w:rPr>
        <w:t>This Manual of Rule</w:t>
      </w:r>
      <w:r w:rsidR="00B43653" w:rsidRPr="00E17158">
        <w:rPr>
          <w:rFonts w:cstheme="minorHAnsi"/>
          <w:sz w:val="22"/>
          <w:szCs w:val="22"/>
          <w:lang w:val="en-US"/>
        </w:rPr>
        <w:t>s and Procedures is complementary to the following documents:</w:t>
      </w:r>
    </w:p>
    <w:p w14:paraId="081F3CAA" w14:textId="77777777" w:rsidR="00B43653" w:rsidRPr="00E17158" w:rsidRDefault="00D75E59" w:rsidP="007E5E59">
      <w:pPr>
        <w:pStyle w:val="Prrafodelista"/>
        <w:numPr>
          <w:ilvl w:val="0"/>
          <w:numId w:val="4"/>
        </w:numPr>
        <w:spacing w:after="0" w:line="240" w:lineRule="auto"/>
        <w:jc w:val="both"/>
        <w:rPr>
          <w:rFonts w:cstheme="minorHAnsi"/>
          <w:sz w:val="22"/>
          <w:szCs w:val="22"/>
          <w:lang w:val="en-US"/>
        </w:rPr>
      </w:pPr>
      <w:r w:rsidRPr="00E17158">
        <w:rPr>
          <w:rFonts w:cstheme="minorHAnsi"/>
          <w:sz w:val="22"/>
          <w:szCs w:val="22"/>
          <w:lang w:val="en-US"/>
        </w:rPr>
        <w:t>Master</w:t>
      </w:r>
      <w:r w:rsidR="00A94C2E" w:rsidRPr="00E17158">
        <w:rPr>
          <w:rFonts w:cstheme="minorHAnsi"/>
          <w:sz w:val="22"/>
          <w:szCs w:val="22"/>
          <w:lang w:val="en-US"/>
        </w:rPr>
        <w:t xml:space="preserve"> M</w:t>
      </w:r>
      <w:r w:rsidR="00C814AC" w:rsidRPr="00E17158">
        <w:rPr>
          <w:rFonts w:cstheme="minorHAnsi"/>
          <w:sz w:val="22"/>
          <w:szCs w:val="22"/>
          <w:lang w:val="en-US"/>
        </w:rPr>
        <w:t>anual for the Accreditation of S</w:t>
      </w:r>
      <w:r w:rsidR="00A94C2E" w:rsidRPr="00E17158">
        <w:rPr>
          <w:rFonts w:cstheme="minorHAnsi"/>
          <w:sz w:val="22"/>
          <w:szCs w:val="22"/>
          <w:lang w:val="en-US"/>
        </w:rPr>
        <w:t>cience-based Engineering</w:t>
      </w:r>
      <w:r w:rsidR="00C814AC" w:rsidRPr="00E17158">
        <w:rPr>
          <w:rFonts w:cstheme="minorHAnsi"/>
          <w:sz w:val="22"/>
          <w:szCs w:val="22"/>
          <w:lang w:val="en-US"/>
        </w:rPr>
        <w:t xml:space="preserve"> programs</w:t>
      </w:r>
      <w:r w:rsidR="00A94C2E" w:rsidRPr="00E17158">
        <w:rPr>
          <w:rFonts w:cstheme="minorHAnsi"/>
          <w:sz w:val="22"/>
          <w:szCs w:val="22"/>
          <w:lang w:val="en-US"/>
        </w:rPr>
        <w:t>.</w:t>
      </w:r>
    </w:p>
    <w:p w14:paraId="3166ED79" w14:textId="77777777" w:rsidR="00A94C2E" w:rsidRPr="00E17158" w:rsidRDefault="00A94C2E" w:rsidP="007E5E59">
      <w:pPr>
        <w:pStyle w:val="Prrafodelista"/>
        <w:numPr>
          <w:ilvl w:val="0"/>
          <w:numId w:val="4"/>
        </w:numPr>
        <w:spacing w:after="0" w:line="240" w:lineRule="auto"/>
        <w:jc w:val="both"/>
        <w:rPr>
          <w:rFonts w:cstheme="minorHAnsi"/>
          <w:sz w:val="22"/>
          <w:szCs w:val="22"/>
          <w:lang w:val="en-US"/>
        </w:rPr>
      </w:pPr>
      <w:r w:rsidRPr="00E17158">
        <w:rPr>
          <w:rFonts w:cstheme="minorHAnsi"/>
          <w:sz w:val="22"/>
          <w:szCs w:val="22"/>
          <w:lang w:val="en-US"/>
        </w:rPr>
        <w:t xml:space="preserve">Self-assessment guide for the accreditation of science-based engineering </w:t>
      </w:r>
      <w:r w:rsidR="00C814AC" w:rsidRPr="00E17158">
        <w:rPr>
          <w:rFonts w:cstheme="minorHAnsi"/>
          <w:sz w:val="22"/>
          <w:szCs w:val="22"/>
          <w:lang w:val="en-US"/>
        </w:rPr>
        <w:t>programs</w:t>
      </w:r>
      <w:r w:rsidRPr="00E17158">
        <w:rPr>
          <w:rFonts w:cstheme="minorHAnsi"/>
          <w:sz w:val="22"/>
          <w:szCs w:val="22"/>
          <w:lang w:val="en-US"/>
        </w:rPr>
        <w:t xml:space="preserve">. </w:t>
      </w:r>
    </w:p>
    <w:p w14:paraId="54B0F8C6" w14:textId="028DF981" w:rsidR="0011222A" w:rsidRPr="00E17158" w:rsidRDefault="003E167F" w:rsidP="007E5E59">
      <w:pPr>
        <w:pStyle w:val="Prrafodelista"/>
        <w:numPr>
          <w:ilvl w:val="0"/>
          <w:numId w:val="4"/>
        </w:numPr>
        <w:spacing w:after="0" w:line="240" w:lineRule="auto"/>
        <w:jc w:val="both"/>
        <w:rPr>
          <w:rFonts w:cstheme="minorHAnsi"/>
          <w:sz w:val="22"/>
          <w:szCs w:val="22"/>
          <w:lang w:val="en-US"/>
        </w:rPr>
      </w:pPr>
      <w:r w:rsidRPr="00E17158">
        <w:rPr>
          <w:rFonts w:cstheme="minorHAnsi"/>
          <w:sz w:val="22"/>
          <w:lang w:val="en-US"/>
        </w:rPr>
        <w:t xml:space="preserve">Final Report of Peer Evaluators </w:t>
      </w:r>
      <w:r w:rsidR="0011222A" w:rsidRPr="00E17158">
        <w:rPr>
          <w:rFonts w:cstheme="minorHAnsi"/>
          <w:sz w:val="22"/>
          <w:szCs w:val="22"/>
          <w:lang w:val="en-US"/>
        </w:rPr>
        <w:t>for the accreditation of science-based engineering programs.</w:t>
      </w:r>
    </w:p>
    <w:p w14:paraId="24449827" w14:textId="77777777" w:rsidR="004A61FB" w:rsidRPr="00E17158" w:rsidRDefault="004A61FB" w:rsidP="0070113A">
      <w:pPr>
        <w:pStyle w:val="Prrafodelista"/>
        <w:spacing w:after="0" w:line="240" w:lineRule="auto"/>
        <w:jc w:val="both"/>
        <w:rPr>
          <w:rFonts w:cstheme="minorHAnsi"/>
          <w:sz w:val="22"/>
          <w:szCs w:val="22"/>
          <w:lang w:val="en-US"/>
        </w:rPr>
      </w:pPr>
    </w:p>
    <w:p w14:paraId="69097C85" w14:textId="1198FFF9" w:rsidR="00BB690D" w:rsidRPr="00E17158" w:rsidRDefault="00BB690D" w:rsidP="00BB690D">
      <w:pPr>
        <w:pStyle w:val="Prrafodelista"/>
        <w:numPr>
          <w:ilvl w:val="0"/>
          <w:numId w:val="4"/>
        </w:numPr>
        <w:spacing w:after="0" w:line="240" w:lineRule="auto"/>
        <w:jc w:val="both"/>
        <w:rPr>
          <w:rFonts w:cstheme="minorHAnsi"/>
          <w:sz w:val="22"/>
          <w:szCs w:val="22"/>
          <w:lang w:val="en-US"/>
        </w:rPr>
      </w:pPr>
      <w:r w:rsidRPr="00E17158">
        <w:rPr>
          <w:rFonts w:cstheme="minorHAnsi"/>
          <w:sz w:val="22"/>
          <w:szCs w:val="22"/>
          <w:lang w:val="en-US"/>
        </w:rPr>
        <w:t>Master Manual for the Accreditation of Technology-based Engineering programs.</w:t>
      </w:r>
    </w:p>
    <w:p w14:paraId="2BFAF799" w14:textId="6E5D14B5" w:rsidR="00BB690D" w:rsidRPr="00E17158" w:rsidRDefault="00BB690D" w:rsidP="00BB690D">
      <w:pPr>
        <w:pStyle w:val="Prrafodelista"/>
        <w:numPr>
          <w:ilvl w:val="0"/>
          <w:numId w:val="4"/>
        </w:numPr>
        <w:spacing w:after="0" w:line="240" w:lineRule="auto"/>
        <w:jc w:val="both"/>
        <w:rPr>
          <w:rFonts w:cstheme="minorHAnsi"/>
          <w:sz w:val="22"/>
          <w:szCs w:val="22"/>
          <w:lang w:val="en-US"/>
        </w:rPr>
      </w:pPr>
      <w:r w:rsidRPr="00E17158">
        <w:rPr>
          <w:rFonts w:cstheme="minorHAnsi"/>
          <w:sz w:val="22"/>
          <w:szCs w:val="22"/>
          <w:lang w:val="en-US"/>
        </w:rPr>
        <w:t xml:space="preserve">Self-assessment guide for the accreditation of Technology-based engineering programs. </w:t>
      </w:r>
    </w:p>
    <w:p w14:paraId="55F97708" w14:textId="73D0D1F2" w:rsidR="00BB690D" w:rsidRPr="00E17158" w:rsidRDefault="003E167F" w:rsidP="00BB690D">
      <w:pPr>
        <w:pStyle w:val="Prrafodelista"/>
        <w:numPr>
          <w:ilvl w:val="0"/>
          <w:numId w:val="4"/>
        </w:numPr>
        <w:spacing w:after="0" w:line="240" w:lineRule="auto"/>
        <w:jc w:val="both"/>
        <w:rPr>
          <w:rFonts w:cstheme="minorHAnsi"/>
          <w:sz w:val="22"/>
          <w:szCs w:val="22"/>
          <w:lang w:val="en-US"/>
        </w:rPr>
      </w:pPr>
      <w:r w:rsidRPr="00E17158">
        <w:rPr>
          <w:rFonts w:cstheme="minorHAnsi"/>
          <w:sz w:val="22"/>
          <w:lang w:val="en-US"/>
        </w:rPr>
        <w:t xml:space="preserve">Final Report of Peer Evaluators </w:t>
      </w:r>
      <w:r w:rsidRPr="00E17158">
        <w:rPr>
          <w:rFonts w:cstheme="minorHAnsi"/>
          <w:sz w:val="22"/>
          <w:szCs w:val="22"/>
          <w:lang w:val="en-US"/>
        </w:rPr>
        <w:t xml:space="preserve">for the accreditation </w:t>
      </w:r>
      <w:r w:rsidR="00BB690D" w:rsidRPr="00E17158">
        <w:rPr>
          <w:rFonts w:cstheme="minorHAnsi"/>
          <w:sz w:val="22"/>
          <w:szCs w:val="22"/>
          <w:lang w:val="en-US"/>
        </w:rPr>
        <w:t>of Technology-based engineering programs.</w:t>
      </w:r>
    </w:p>
    <w:p w14:paraId="3888D7C0" w14:textId="5E584E90" w:rsidR="00B43653" w:rsidRPr="00E17158" w:rsidRDefault="00B43653" w:rsidP="0070113A">
      <w:pPr>
        <w:spacing w:after="0" w:line="240" w:lineRule="auto"/>
        <w:rPr>
          <w:rFonts w:cstheme="minorHAnsi"/>
          <w:b/>
          <w:sz w:val="22"/>
          <w:szCs w:val="22"/>
          <w:lang w:val="en-US"/>
        </w:rPr>
      </w:pPr>
    </w:p>
    <w:p w14:paraId="08F26D52" w14:textId="77777777" w:rsidR="00BB690D" w:rsidRPr="0039550A" w:rsidRDefault="00BB690D" w:rsidP="0070113A">
      <w:pPr>
        <w:spacing w:after="0" w:line="240" w:lineRule="auto"/>
        <w:rPr>
          <w:rFonts w:cstheme="minorHAnsi"/>
          <w:b/>
          <w:sz w:val="22"/>
          <w:szCs w:val="22"/>
          <w:highlight w:val="yellow"/>
          <w:lang w:val="en-US"/>
        </w:rPr>
      </w:pPr>
    </w:p>
    <w:p w14:paraId="7A647913" w14:textId="77777777" w:rsidR="00BB690D" w:rsidRPr="0039550A" w:rsidRDefault="00BB690D" w:rsidP="0070113A">
      <w:pPr>
        <w:spacing w:after="0" w:line="240" w:lineRule="auto"/>
        <w:rPr>
          <w:rFonts w:cstheme="minorHAnsi"/>
          <w:b/>
          <w:sz w:val="22"/>
          <w:szCs w:val="22"/>
          <w:highlight w:val="yellow"/>
          <w:lang w:val="en-US"/>
        </w:rPr>
      </w:pPr>
    </w:p>
    <w:p w14:paraId="54697459" w14:textId="77777777" w:rsidR="00BB690D" w:rsidRPr="0039550A" w:rsidRDefault="00BB690D" w:rsidP="0070113A">
      <w:pPr>
        <w:spacing w:after="0" w:line="240" w:lineRule="auto"/>
        <w:rPr>
          <w:rFonts w:cstheme="minorHAnsi"/>
          <w:b/>
          <w:sz w:val="22"/>
          <w:szCs w:val="22"/>
          <w:highlight w:val="yellow"/>
          <w:lang w:val="en-US"/>
        </w:rPr>
      </w:pPr>
    </w:p>
    <w:p w14:paraId="0734CA7C" w14:textId="77777777" w:rsidR="00BB690D" w:rsidRPr="0039550A" w:rsidRDefault="00BB690D" w:rsidP="0070113A">
      <w:pPr>
        <w:spacing w:after="0" w:line="240" w:lineRule="auto"/>
        <w:rPr>
          <w:rFonts w:cstheme="minorHAnsi"/>
          <w:b/>
          <w:sz w:val="22"/>
          <w:szCs w:val="22"/>
          <w:highlight w:val="yellow"/>
          <w:lang w:val="en-US"/>
        </w:rPr>
      </w:pPr>
    </w:p>
    <w:p w14:paraId="7075375A" w14:textId="77777777" w:rsidR="00BB690D" w:rsidRPr="0039550A" w:rsidRDefault="00BB690D" w:rsidP="0070113A">
      <w:pPr>
        <w:spacing w:after="0" w:line="240" w:lineRule="auto"/>
        <w:rPr>
          <w:rFonts w:cstheme="minorHAnsi"/>
          <w:b/>
          <w:sz w:val="22"/>
          <w:szCs w:val="22"/>
          <w:highlight w:val="yellow"/>
          <w:lang w:val="en-US"/>
        </w:rPr>
      </w:pPr>
    </w:p>
    <w:p w14:paraId="3DAEE8C6" w14:textId="77777777" w:rsidR="00BB690D" w:rsidRPr="0039550A" w:rsidRDefault="00BB690D" w:rsidP="0070113A">
      <w:pPr>
        <w:spacing w:after="0" w:line="240" w:lineRule="auto"/>
        <w:rPr>
          <w:rFonts w:cstheme="minorHAnsi"/>
          <w:b/>
          <w:sz w:val="22"/>
          <w:szCs w:val="22"/>
          <w:highlight w:val="yellow"/>
          <w:lang w:val="en-US"/>
        </w:rPr>
      </w:pPr>
    </w:p>
    <w:p w14:paraId="6DE053CD" w14:textId="77777777" w:rsidR="00BB690D" w:rsidRPr="0039550A" w:rsidRDefault="00BB690D" w:rsidP="0070113A">
      <w:pPr>
        <w:spacing w:after="0" w:line="240" w:lineRule="auto"/>
        <w:rPr>
          <w:rFonts w:cstheme="minorHAnsi"/>
          <w:b/>
          <w:sz w:val="22"/>
          <w:szCs w:val="22"/>
          <w:highlight w:val="yellow"/>
          <w:lang w:val="en-US"/>
        </w:rPr>
      </w:pPr>
    </w:p>
    <w:p w14:paraId="440EE0A2" w14:textId="77777777" w:rsidR="00BB690D" w:rsidRPr="0039550A" w:rsidRDefault="00BB690D" w:rsidP="0070113A">
      <w:pPr>
        <w:spacing w:after="0" w:line="240" w:lineRule="auto"/>
        <w:rPr>
          <w:rFonts w:cstheme="minorHAnsi"/>
          <w:b/>
          <w:sz w:val="22"/>
          <w:szCs w:val="22"/>
          <w:highlight w:val="yellow"/>
          <w:lang w:val="en-US"/>
        </w:rPr>
      </w:pPr>
    </w:p>
    <w:p w14:paraId="0529FB36" w14:textId="77777777" w:rsidR="00BB690D" w:rsidRPr="0039550A" w:rsidRDefault="00BB690D" w:rsidP="0070113A">
      <w:pPr>
        <w:spacing w:after="0" w:line="240" w:lineRule="auto"/>
        <w:rPr>
          <w:rFonts w:cstheme="minorHAnsi"/>
          <w:b/>
          <w:sz w:val="22"/>
          <w:szCs w:val="22"/>
          <w:highlight w:val="yellow"/>
          <w:lang w:val="en-US"/>
        </w:rPr>
      </w:pPr>
    </w:p>
    <w:p w14:paraId="572531FD" w14:textId="77777777" w:rsidR="00BB690D" w:rsidRPr="0039550A" w:rsidRDefault="00BB690D" w:rsidP="0070113A">
      <w:pPr>
        <w:spacing w:after="0" w:line="240" w:lineRule="auto"/>
        <w:rPr>
          <w:rFonts w:cstheme="minorHAnsi"/>
          <w:b/>
          <w:sz w:val="22"/>
          <w:szCs w:val="22"/>
          <w:highlight w:val="yellow"/>
          <w:lang w:val="en-US"/>
        </w:rPr>
      </w:pPr>
    </w:p>
    <w:p w14:paraId="75828C34" w14:textId="77777777" w:rsidR="00BB690D" w:rsidRPr="0039550A" w:rsidRDefault="00BB690D" w:rsidP="0070113A">
      <w:pPr>
        <w:spacing w:after="0" w:line="240" w:lineRule="auto"/>
        <w:rPr>
          <w:rFonts w:cstheme="minorHAnsi"/>
          <w:b/>
          <w:sz w:val="22"/>
          <w:szCs w:val="22"/>
          <w:highlight w:val="yellow"/>
          <w:lang w:val="en-US"/>
        </w:rPr>
      </w:pPr>
    </w:p>
    <w:p w14:paraId="206577DA" w14:textId="77777777" w:rsidR="00BB690D" w:rsidRPr="0039550A" w:rsidRDefault="00BB690D" w:rsidP="0070113A">
      <w:pPr>
        <w:spacing w:after="0" w:line="240" w:lineRule="auto"/>
        <w:rPr>
          <w:rFonts w:cstheme="minorHAnsi"/>
          <w:b/>
          <w:sz w:val="22"/>
          <w:szCs w:val="22"/>
          <w:highlight w:val="yellow"/>
          <w:lang w:val="en-US"/>
        </w:rPr>
      </w:pPr>
    </w:p>
    <w:p w14:paraId="58464B37" w14:textId="77777777" w:rsidR="00BB690D" w:rsidRPr="0039550A" w:rsidRDefault="00BB690D" w:rsidP="0070113A">
      <w:pPr>
        <w:spacing w:after="0" w:line="240" w:lineRule="auto"/>
        <w:rPr>
          <w:rFonts w:cstheme="minorHAnsi"/>
          <w:b/>
          <w:sz w:val="22"/>
          <w:szCs w:val="22"/>
          <w:highlight w:val="yellow"/>
          <w:lang w:val="en-US"/>
        </w:rPr>
      </w:pPr>
    </w:p>
    <w:p w14:paraId="3EFD2EDF" w14:textId="77777777" w:rsidR="00BB690D" w:rsidRPr="0039550A" w:rsidRDefault="00BB690D" w:rsidP="0070113A">
      <w:pPr>
        <w:spacing w:after="0" w:line="240" w:lineRule="auto"/>
        <w:rPr>
          <w:rFonts w:cstheme="minorHAnsi"/>
          <w:b/>
          <w:sz w:val="22"/>
          <w:szCs w:val="22"/>
          <w:highlight w:val="yellow"/>
          <w:lang w:val="en-US"/>
        </w:rPr>
      </w:pPr>
    </w:p>
    <w:p w14:paraId="0BADC50B" w14:textId="77777777" w:rsidR="00BB690D" w:rsidRPr="0039550A" w:rsidRDefault="00BB690D" w:rsidP="0070113A">
      <w:pPr>
        <w:spacing w:after="0" w:line="240" w:lineRule="auto"/>
        <w:rPr>
          <w:rFonts w:cstheme="minorHAnsi"/>
          <w:b/>
          <w:sz w:val="22"/>
          <w:szCs w:val="22"/>
          <w:highlight w:val="yellow"/>
          <w:lang w:val="en-US"/>
        </w:rPr>
      </w:pPr>
    </w:p>
    <w:p w14:paraId="00694146" w14:textId="77777777" w:rsidR="00BB690D" w:rsidRPr="0039550A" w:rsidRDefault="00BB690D" w:rsidP="0070113A">
      <w:pPr>
        <w:spacing w:after="0" w:line="240" w:lineRule="auto"/>
        <w:rPr>
          <w:rFonts w:cstheme="minorHAnsi"/>
          <w:b/>
          <w:sz w:val="22"/>
          <w:szCs w:val="22"/>
          <w:highlight w:val="yellow"/>
          <w:lang w:val="en-US"/>
        </w:rPr>
      </w:pPr>
    </w:p>
    <w:p w14:paraId="686325B7" w14:textId="77777777" w:rsidR="00BB690D" w:rsidRPr="0039550A" w:rsidRDefault="00BB690D" w:rsidP="0070113A">
      <w:pPr>
        <w:spacing w:after="0" w:line="240" w:lineRule="auto"/>
        <w:rPr>
          <w:rFonts w:cstheme="minorHAnsi"/>
          <w:b/>
          <w:sz w:val="22"/>
          <w:szCs w:val="22"/>
          <w:highlight w:val="yellow"/>
          <w:lang w:val="en-US"/>
        </w:rPr>
      </w:pPr>
    </w:p>
    <w:p w14:paraId="74C9B963" w14:textId="77777777" w:rsidR="00E12344" w:rsidRPr="0039550A" w:rsidRDefault="00E12344" w:rsidP="0070113A">
      <w:pPr>
        <w:spacing w:after="0" w:line="240" w:lineRule="auto"/>
        <w:rPr>
          <w:rFonts w:cstheme="minorHAnsi"/>
          <w:b/>
          <w:sz w:val="22"/>
          <w:szCs w:val="22"/>
          <w:highlight w:val="yellow"/>
          <w:lang w:val="en-US"/>
        </w:rPr>
      </w:pPr>
    </w:p>
    <w:bookmarkStart w:id="0" w:name="_Toc476730101" w:displacedByCustomXml="next"/>
    <w:bookmarkStart w:id="1" w:name="_Toc472524443" w:displacedByCustomXml="next"/>
    <w:bookmarkStart w:id="2" w:name="_Toc466638289" w:displacedByCustomXml="next"/>
    <w:bookmarkStart w:id="3" w:name="_Toc466633832" w:displacedByCustomXml="next"/>
    <w:bookmarkStart w:id="4" w:name="_Toc455002815" w:displacedByCustomXml="next"/>
    <w:sdt>
      <w:sdtPr>
        <w:rPr>
          <w:rFonts w:asciiTheme="minorHAnsi" w:eastAsiaTheme="minorEastAsia" w:hAnsiTheme="minorHAnsi" w:cstheme="minorHAnsi"/>
          <w:b/>
          <w:bCs/>
          <w:color w:val="auto"/>
          <w:sz w:val="22"/>
          <w:szCs w:val="22"/>
          <w:lang w:val="en-US" w:eastAsia="es-MX"/>
        </w:rPr>
        <w:id w:val="1971772951"/>
        <w:docPartObj>
          <w:docPartGallery w:val="Table of Contents"/>
          <w:docPartUnique/>
        </w:docPartObj>
      </w:sdtPr>
      <w:sdtEndPr>
        <w:rPr>
          <w:highlight w:val="yellow"/>
        </w:rPr>
      </w:sdtEndPr>
      <w:sdtContent>
        <w:p w14:paraId="79DA0698" w14:textId="77777777" w:rsidR="00E12344" w:rsidRPr="009511E9" w:rsidRDefault="001E37E1" w:rsidP="0070113A">
          <w:pPr>
            <w:pStyle w:val="TtuloTDC"/>
            <w:spacing w:before="0" w:after="0"/>
            <w:rPr>
              <w:rFonts w:asciiTheme="minorHAnsi" w:hAnsiTheme="minorHAnsi" w:cstheme="minorHAnsi"/>
              <w:color w:val="auto"/>
              <w:sz w:val="22"/>
              <w:szCs w:val="22"/>
              <w:lang w:val="en-US"/>
            </w:rPr>
          </w:pPr>
          <w:r w:rsidRPr="009511E9">
            <w:rPr>
              <w:rFonts w:asciiTheme="minorHAnsi" w:hAnsiTheme="minorHAnsi" w:cstheme="minorHAnsi"/>
              <w:b/>
              <w:color w:val="auto"/>
              <w:sz w:val="22"/>
              <w:szCs w:val="22"/>
              <w:lang w:val="en-US"/>
            </w:rPr>
            <w:t>INDEX</w:t>
          </w:r>
        </w:p>
        <w:p w14:paraId="3C3BEA55" w14:textId="77777777" w:rsidR="00B43653" w:rsidRPr="0039550A" w:rsidRDefault="00000000" w:rsidP="0070113A">
          <w:pPr>
            <w:spacing w:after="0" w:line="240" w:lineRule="auto"/>
            <w:rPr>
              <w:highlight w:val="yellow"/>
              <w:lang w:val="en-US"/>
            </w:rPr>
          </w:pPr>
        </w:p>
      </w:sdtContent>
    </w:sdt>
    <w:bookmarkStart w:id="5" w:name="_Toc516047346"/>
    <w:bookmarkStart w:id="6" w:name="_Toc473278514"/>
    <w:bookmarkStart w:id="7" w:name="_Toc378000002"/>
    <w:bookmarkStart w:id="8" w:name="_Toc329791517"/>
    <w:bookmarkStart w:id="9" w:name="_Toc329783929"/>
    <w:bookmarkStart w:id="10" w:name="_Toc329783763"/>
    <w:bookmarkStart w:id="11" w:name="_Toc502138900"/>
    <w:bookmarkStart w:id="12" w:name="_Toc378000001"/>
    <w:bookmarkStart w:id="13" w:name="_Toc329791516"/>
    <w:bookmarkStart w:id="14" w:name="_Toc329783928"/>
    <w:bookmarkStart w:id="15" w:name="_Toc329783762"/>
    <w:p w14:paraId="29D3B9E1" w14:textId="2D8CA520" w:rsidR="009511E9" w:rsidRPr="009511E9" w:rsidRDefault="0072711B" w:rsidP="009511E9">
      <w:pPr>
        <w:pStyle w:val="TDC1"/>
        <w:rPr>
          <w:rFonts w:cstheme="minorBidi"/>
          <w:b w:val="0"/>
          <w:caps w:val="0"/>
          <w:noProof/>
          <w:kern w:val="2"/>
          <w:sz w:val="24"/>
          <w:szCs w:val="24"/>
          <w14:ligatures w14:val="standardContextual"/>
        </w:rPr>
      </w:pPr>
      <w:r w:rsidRPr="009511E9">
        <w:rPr>
          <w:rFonts w:ascii="Calibri" w:hAnsi="Calibri"/>
          <w:b w:val="0"/>
          <w:caps w:val="0"/>
          <w:smallCaps/>
          <w:sz w:val="22"/>
          <w:szCs w:val="22"/>
          <w:highlight w:val="yellow"/>
          <w:lang w:val="en-US"/>
        </w:rPr>
        <w:fldChar w:fldCharType="begin"/>
      </w:r>
      <w:r w:rsidR="00D338BC" w:rsidRPr="009511E9">
        <w:rPr>
          <w:rFonts w:ascii="Calibri" w:hAnsi="Calibri"/>
          <w:b w:val="0"/>
          <w:caps w:val="0"/>
          <w:smallCaps/>
          <w:sz w:val="22"/>
          <w:szCs w:val="22"/>
          <w:highlight w:val="yellow"/>
          <w:lang w:val="en-US"/>
        </w:rPr>
        <w:instrText xml:space="preserve"> TOC \o "1-3" \h \z \u </w:instrText>
      </w:r>
      <w:r w:rsidRPr="009511E9">
        <w:rPr>
          <w:rFonts w:ascii="Calibri" w:hAnsi="Calibri"/>
          <w:b w:val="0"/>
          <w:caps w:val="0"/>
          <w:smallCaps/>
          <w:sz w:val="22"/>
          <w:szCs w:val="22"/>
          <w:highlight w:val="yellow"/>
          <w:lang w:val="en-US"/>
        </w:rPr>
        <w:fldChar w:fldCharType="separate"/>
      </w:r>
      <w:hyperlink w:anchor="_Toc189146076" w:history="1">
        <w:r w:rsidR="009511E9" w:rsidRPr="009511E9">
          <w:rPr>
            <w:rStyle w:val="Hipervnculo"/>
            <w:b w:val="0"/>
            <w:noProof/>
            <w:lang w:val="en-US"/>
          </w:rPr>
          <w:t>1.</w:t>
        </w:r>
        <w:r w:rsidR="009511E9" w:rsidRPr="009511E9">
          <w:rPr>
            <w:rFonts w:cstheme="minorBidi"/>
            <w:b w:val="0"/>
            <w:caps w:val="0"/>
            <w:noProof/>
            <w:kern w:val="2"/>
            <w:sz w:val="24"/>
            <w:szCs w:val="24"/>
            <w14:ligatures w14:val="standardContextual"/>
          </w:rPr>
          <w:tab/>
        </w:r>
        <w:r w:rsidR="009511E9" w:rsidRPr="009511E9">
          <w:rPr>
            <w:rStyle w:val="Hipervnculo"/>
            <w:b w:val="0"/>
            <w:noProof/>
            <w:lang w:val="en-US"/>
          </w:rPr>
          <w:t>INTRODUCTION</w:t>
        </w:r>
        <w:r w:rsidR="009511E9" w:rsidRPr="009511E9">
          <w:rPr>
            <w:b w:val="0"/>
            <w:noProof/>
            <w:webHidden/>
          </w:rPr>
          <w:tab/>
        </w:r>
        <w:r w:rsidR="009511E9" w:rsidRPr="009511E9">
          <w:rPr>
            <w:b w:val="0"/>
            <w:noProof/>
            <w:webHidden/>
          </w:rPr>
          <w:fldChar w:fldCharType="begin"/>
        </w:r>
        <w:r w:rsidR="009511E9" w:rsidRPr="009511E9">
          <w:rPr>
            <w:b w:val="0"/>
            <w:noProof/>
            <w:webHidden/>
          </w:rPr>
          <w:instrText xml:space="preserve"> PAGEREF _Toc189146076 \h </w:instrText>
        </w:r>
        <w:r w:rsidR="009511E9" w:rsidRPr="009511E9">
          <w:rPr>
            <w:b w:val="0"/>
            <w:noProof/>
            <w:webHidden/>
          </w:rPr>
        </w:r>
        <w:r w:rsidR="009511E9" w:rsidRPr="009511E9">
          <w:rPr>
            <w:b w:val="0"/>
            <w:noProof/>
            <w:webHidden/>
          </w:rPr>
          <w:fldChar w:fldCharType="separate"/>
        </w:r>
        <w:r w:rsidR="009511E9" w:rsidRPr="009511E9">
          <w:rPr>
            <w:b w:val="0"/>
            <w:noProof/>
            <w:webHidden/>
          </w:rPr>
          <w:t>3</w:t>
        </w:r>
        <w:r w:rsidR="009511E9" w:rsidRPr="009511E9">
          <w:rPr>
            <w:b w:val="0"/>
            <w:noProof/>
            <w:webHidden/>
          </w:rPr>
          <w:fldChar w:fldCharType="end"/>
        </w:r>
      </w:hyperlink>
    </w:p>
    <w:p w14:paraId="3A8EB319" w14:textId="36B0CDB8" w:rsidR="009511E9" w:rsidRPr="009511E9" w:rsidRDefault="009511E9" w:rsidP="009511E9">
      <w:pPr>
        <w:pStyle w:val="TDC1"/>
        <w:rPr>
          <w:rFonts w:cstheme="minorBidi"/>
          <w:b w:val="0"/>
          <w:caps w:val="0"/>
          <w:noProof/>
          <w:kern w:val="2"/>
          <w:sz w:val="24"/>
          <w:szCs w:val="24"/>
          <w14:ligatures w14:val="standardContextual"/>
        </w:rPr>
      </w:pPr>
      <w:hyperlink w:anchor="_Toc189146077" w:history="1">
        <w:r w:rsidRPr="009511E9">
          <w:rPr>
            <w:rStyle w:val="Hipervnculo"/>
            <w:b w:val="0"/>
            <w:noProof/>
            <w:lang w:val="en-US"/>
          </w:rPr>
          <w:t>2.</w:t>
        </w:r>
        <w:r w:rsidRPr="009511E9">
          <w:rPr>
            <w:rFonts w:cstheme="minorBidi"/>
            <w:b w:val="0"/>
            <w:caps w:val="0"/>
            <w:noProof/>
            <w:kern w:val="2"/>
            <w:sz w:val="24"/>
            <w:szCs w:val="24"/>
            <w14:ligatures w14:val="standardContextual"/>
          </w:rPr>
          <w:tab/>
        </w:r>
        <w:r w:rsidRPr="009511E9">
          <w:rPr>
            <w:rStyle w:val="Hipervnculo"/>
            <w:b w:val="0"/>
            <w:noProof/>
            <w:lang w:val="en-US"/>
          </w:rPr>
          <w:t>STANDARDS OF CONDUCT, CONFLICT OF INTEREST POLICY AND CODE OF ETHICS</w:t>
        </w:r>
        <w:r w:rsidRPr="009511E9">
          <w:rPr>
            <w:b w:val="0"/>
            <w:noProof/>
            <w:webHidden/>
          </w:rPr>
          <w:tab/>
        </w:r>
        <w:r w:rsidRPr="009511E9">
          <w:rPr>
            <w:b w:val="0"/>
            <w:noProof/>
            <w:webHidden/>
          </w:rPr>
          <w:fldChar w:fldCharType="begin"/>
        </w:r>
        <w:r w:rsidRPr="009511E9">
          <w:rPr>
            <w:b w:val="0"/>
            <w:noProof/>
            <w:webHidden/>
          </w:rPr>
          <w:instrText xml:space="preserve"> PAGEREF _Toc189146077 \h </w:instrText>
        </w:r>
        <w:r w:rsidRPr="009511E9">
          <w:rPr>
            <w:b w:val="0"/>
            <w:noProof/>
            <w:webHidden/>
          </w:rPr>
        </w:r>
        <w:r w:rsidRPr="009511E9">
          <w:rPr>
            <w:b w:val="0"/>
            <w:noProof/>
            <w:webHidden/>
          </w:rPr>
          <w:fldChar w:fldCharType="separate"/>
        </w:r>
        <w:r w:rsidRPr="009511E9">
          <w:rPr>
            <w:b w:val="0"/>
            <w:noProof/>
            <w:webHidden/>
          </w:rPr>
          <w:t>3</w:t>
        </w:r>
        <w:r w:rsidRPr="009511E9">
          <w:rPr>
            <w:b w:val="0"/>
            <w:noProof/>
            <w:webHidden/>
          </w:rPr>
          <w:fldChar w:fldCharType="end"/>
        </w:r>
      </w:hyperlink>
    </w:p>
    <w:p w14:paraId="0F798F11" w14:textId="54DE9D54" w:rsidR="009511E9" w:rsidRPr="009511E9" w:rsidRDefault="009511E9" w:rsidP="009511E9">
      <w:pPr>
        <w:pStyle w:val="TDC1"/>
        <w:rPr>
          <w:rFonts w:cstheme="minorBidi"/>
          <w:b w:val="0"/>
          <w:caps w:val="0"/>
          <w:noProof/>
          <w:kern w:val="2"/>
          <w:sz w:val="24"/>
          <w:szCs w:val="24"/>
          <w14:ligatures w14:val="standardContextual"/>
        </w:rPr>
      </w:pPr>
      <w:hyperlink w:anchor="_Toc189146078" w:history="1">
        <w:r w:rsidRPr="009511E9">
          <w:rPr>
            <w:rStyle w:val="Hipervnculo"/>
            <w:b w:val="0"/>
            <w:noProof/>
            <w:lang w:val="en-US"/>
          </w:rPr>
          <w:t>3.</w:t>
        </w:r>
        <w:r w:rsidRPr="009511E9">
          <w:rPr>
            <w:rFonts w:cstheme="minorBidi"/>
            <w:b w:val="0"/>
            <w:caps w:val="0"/>
            <w:noProof/>
            <w:kern w:val="2"/>
            <w:sz w:val="24"/>
            <w:szCs w:val="24"/>
            <w14:ligatures w14:val="standardContextual"/>
          </w:rPr>
          <w:tab/>
        </w:r>
        <w:r w:rsidRPr="009511E9">
          <w:rPr>
            <w:rStyle w:val="Hipervnculo"/>
            <w:b w:val="0"/>
            <w:noProof/>
            <w:lang w:val="en-US"/>
          </w:rPr>
          <w:t>THE ENGINEERING PROGRAM</w:t>
        </w:r>
        <w:r w:rsidRPr="009511E9">
          <w:rPr>
            <w:b w:val="0"/>
            <w:noProof/>
            <w:webHidden/>
          </w:rPr>
          <w:tab/>
        </w:r>
        <w:r w:rsidRPr="009511E9">
          <w:rPr>
            <w:b w:val="0"/>
            <w:noProof/>
            <w:webHidden/>
          </w:rPr>
          <w:fldChar w:fldCharType="begin"/>
        </w:r>
        <w:r w:rsidRPr="009511E9">
          <w:rPr>
            <w:b w:val="0"/>
            <w:noProof/>
            <w:webHidden/>
          </w:rPr>
          <w:instrText xml:space="preserve"> PAGEREF _Toc189146078 \h </w:instrText>
        </w:r>
        <w:r w:rsidRPr="009511E9">
          <w:rPr>
            <w:b w:val="0"/>
            <w:noProof/>
            <w:webHidden/>
          </w:rPr>
        </w:r>
        <w:r w:rsidRPr="009511E9">
          <w:rPr>
            <w:b w:val="0"/>
            <w:noProof/>
            <w:webHidden/>
          </w:rPr>
          <w:fldChar w:fldCharType="separate"/>
        </w:r>
        <w:r w:rsidRPr="009511E9">
          <w:rPr>
            <w:b w:val="0"/>
            <w:noProof/>
            <w:webHidden/>
          </w:rPr>
          <w:t>6</w:t>
        </w:r>
        <w:r w:rsidRPr="009511E9">
          <w:rPr>
            <w:b w:val="0"/>
            <w:noProof/>
            <w:webHidden/>
          </w:rPr>
          <w:fldChar w:fldCharType="end"/>
        </w:r>
      </w:hyperlink>
    </w:p>
    <w:p w14:paraId="45722F81" w14:textId="2CECE2AA" w:rsidR="009511E9" w:rsidRPr="009511E9" w:rsidRDefault="009511E9" w:rsidP="009511E9">
      <w:pPr>
        <w:pStyle w:val="TDC1"/>
        <w:rPr>
          <w:rFonts w:cstheme="minorBidi"/>
          <w:b w:val="0"/>
          <w:caps w:val="0"/>
          <w:noProof/>
          <w:kern w:val="2"/>
          <w:sz w:val="24"/>
          <w:szCs w:val="24"/>
          <w14:ligatures w14:val="standardContextual"/>
        </w:rPr>
      </w:pPr>
      <w:hyperlink w:anchor="_Toc189146079" w:history="1">
        <w:r w:rsidRPr="009511E9">
          <w:rPr>
            <w:rStyle w:val="Hipervnculo"/>
            <w:b w:val="0"/>
            <w:noProof/>
            <w:lang w:val="en-US"/>
          </w:rPr>
          <w:t>4.</w:t>
        </w:r>
        <w:r w:rsidRPr="009511E9">
          <w:rPr>
            <w:rFonts w:cstheme="minorBidi"/>
            <w:b w:val="0"/>
            <w:caps w:val="0"/>
            <w:noProof/>
            <w:kern w:val="2"/>
            <w:sz w:val="24"/>
            <w:szCs w:val="24"/>
            <w14:ligatures w14:val="standardContextual"/>
          </w:rPr>
          <w:tab/>
        </w:r>
        <w:r w:rsidRPr="009511E9">
          <w:rPr>
            <w:rStyle w:val="Hipervnculo"/>
            <w:b w:val="0"/>
            <w:noProof/>
            <w:lang w:val="en-US"/>
          </w:rPr>
          <w:t>INCORPORATION OF A PROGRAM TO THE ACCREDITATION PROCESS</w:t>
        </w:r>
        <w:r w:rsidRPr="009511E9">
          <w:rPr>
            <w:b w:val="0"/>
            <w:noProof/>
            <w:webHidden/>
          </w:rPr>
          <w:tab/>
        </w:r>
        <w:r w:rsidRPr="009511E9">
          <w:rPr>
            <w:b w:val="0"/>
            <w:noProof/>
            <w:webHidden/>
          </w:rPr>
          <w:fldChar w:fldCharType="begin"/>
        </w:r>
        <w:r w:rsidRPr="009511E9">
          <w:rPr>
            <w:b w:val="0"/>
            <w:noProof/>
            <w:webHidden/>
          </w:rPr>
          <w:instrText xml:space="preserve"> PAGEREF _Toc189146079 \h </w:instrText>
        </w:r>
        <w:r w:rsidRPr="009511E9">
          <w:rPr>
            <w:b w:val="0"/>
            <w:noProof/>
            <w:webHidden/>
          </w:rPr>
        </w:r>
        <w:r w:rsidRPr="009511E9">
          <w:rPr>
            <w:b w:val="0"/>
            <w:noProof/>
            <w:webHidden/>
          </w:rPr>
          <w:fldChar w:fldCharType="separate"/>
        </w:r>
        <w:r w:rsidRPr="009511E9">
          <w:rPr>
            <w:b w:val="0"/>
            <w:noProof/>
            <w:webHidden/>
          </w:rPr>
          <w:t>6</w:t>
        </w:r>
        <w:r w:rsidRPr="009511E9">
          <w:rPr>
            <w:b w:val="0"/>
            <w:noProof/>
            <w:webHidden/>
          </w:rPr>
          <w:fldChar w:fldCharType="end"/>
        </w:r>
      </w:hyperlink>
    </w:p>
    <w:p w14:paraId="489547C5" w14:textId="514B411A" w:rsidR="009511E9" w:rsidRPr="009511E9" w:rsidRDefault="009511E9" w:rsidP="009511E9">
      <w:pPr>
        <w:pStyle w:val="TDC1"/>
        <w:rPr>
          <w:rFonts w:cstheme="minorBidi"/>
          <w:b w:val="0"/>
          <w:caps w:val="0"/>
          <w:noProof/>
          <w:kern w:val="2"/>
          <w:sz w:val="24"/>
          <w:szCs w:val="24"/>
          <w14:ligatures w14:val="standardContextual"/>
        </w:rPr>
      </w:pPr>
      <w:hyperlink w:anchor="_Toc189146080" w:history="1">
        <w:r w:rsidRPr="009511E9">
          <w:rPr>
            <w:rStyle w:val="Hipervnculo"/>
            <w:b w:val="0"/>
            <w:iCs/>
            <w:noProof/>
            <w:lang w:val="en-US"/>
          </w:rPr>
          <w:t>4.1.</w:t>
        </w:r>
        <w:r w:rsidRPr="009511E9">
          <w:rPr>
            <w:rFonts w:cstheme="minorBidi"/>
            <w:b w:val="0"/>
            <w:caps w:val="0"/>
            <w:noProof/>
            <w:kern w:val="2"/>
            <w:sz w:val="24"/>
            <w:szCs w:val="24"/>
            <w14:ligatures w14:val="standardContextual"/>
          </w:rPr>
          <w:tab/>
        </w:r>
        <w:r w:rsidRPr="009511E9">
          <w:rPr>
            <w:rStyle w:val="Hipervnculo"/>
            <w:b w:val="0"/>
            <w:i/>
            <w:iCs/>
            <w:noProof/>
            <w:lang w:val="en-US"/>
          </w:rPr>
          <w:t>Requirements to access the accreditation process</w:t>
        </w:r>
        <w:r w:rsidRPr="009511E9">
          <w:rPr>
            <w:b w:val="0"/>
            <w:noProof/>
            <w:webHidden/>
          </w:rPr>
          <w:tab/>
        </w:r>
        <w:r w:rsidRPr="009511E9">
          <w:rPr>
            <w:b w:val="0"/>
            <w:noProof/>
            <w:webHidden/>
          </w:rPr>
          <w:fldChar w:fldCharType="begin"/>
        </w:r>
        <w:r w:rsidRPr="009511E9">
          <w:rPr>
            <w:b w:val="0"/>
            <w:noProof/>
            <w:webHidden/>
          </w:rPr>
          <w:instrText xml:space="preserve"> PAGEREF _Toc189146080 \h </w:instrText>
        </w:r>
        <w:r w:rsidRPr="009511E9">
          <w:rPr>
            <w:b w:val="0"/>
            <w:noProof/>
            <w:webHidden/>
          </w:rPr>
        </w:r>
        <w:r w:rsidRPr="009511E9">
          <w:rPr>
            <w:b w:val="0"/>
            <w:noProof/>
            <w:webHidden/>
          </w:rPr>
          <w:fldChar w:fldCharType="separate"/>
        </w:r>
        <w:r w:rsidRPr="009511E9">
          <w:rPr>
            <w:b w:val="0"/>
            <w:noProof/>
            <w:webHidden/>
          </w:rPr>
          <w:t>7</w:t>
        </w:r>
        <w:r w:rsidRPr="009511E9">
          <w:rPr>
            <w:b w:val="0"/>
            <w:noProof/>
            <w:webHidden/>
          </w:rPr>
          <w:fldChar w:fldCharType="end"/>
        </w:r>
      </w:hyperlink>
    </w:p>
    <w:p w14:paraId="21EF3D97" w14:textId="66529CB1" w:rsidR="009511E9" w:rsidRPr="009511E9" w:rsidRDefault="009511E9" w:rsidP="009511E9">
      <w:pPr>
        <w:pStyle w:val="TDC1"/>
        <w:rPr>
          <w:rFonts w:cstheme="minorBidi"/>
          <w:b w:val="0"/>
          <w:caps w:val="0"/>
          <w:noProof/>
          <w:kern w:val="2"/>
          <w:sz w:val="24"/>
          <w:szCs w:val="24"/>
          <w14:ligatures w14:val="standardContextual"/>
        </w:rPr>
      </w:pPr>
      <w:hyperlink w:anchor="_Toc189146081" w:history="1">
        <w:r w:rsidRPr="009511E9">
          <w:rPr>
            <w:rStyle w:val="Hipervnculo"/>
            <w:b w:val="0"/>
            <w:iCs/>
            <w:noProof/>
            <w:lang w:val="en-US"/>
          </w:rPr>
          <w:t>4.2.</w:t>
        </w:r>
        <w:r w:rsidRPr="009511E9">
          <w:rPr>
            <w:rFonts w:cstheme="minorBidi"/>
            <w:b w:val="0"/>
            <w:caps w:val="0"/>
            <w:noProof/>
            <w:kern w:val="2"/>
            <w:sz w:val="24"/>
            <w:szCs w:val="24"/>
            <w14:ligatures w14:val="standardContextual"/>
          </w:rPr>
          <w:tab/>
        </w:r>
        <w:r w:rsidRPr="009511E9">
          <w:rPr>
            <w:rStyle w:val="Hipervnculo"/>
            <w:b w:val="0"/>
            <w:i/>
            <w:iCs/>
            <w:noProof/>
            <w:lang w:val="en-US"/>
          </w:rPr>
          <w:t>Modalities of incorporation into the process</w:t>
        </w:r>
        <w:r w:rsidRPr="009511E9">
          <w:rPr>
            <w:b w:val="0"/>
            <w:noProof/>
            <w:webHidden/>
          </w:rPr>
          <w:tab/>
        </w:r>
        <w:r w:rsidRPr="009511E9">
          <w:rPr>
            <w:b w:val="0"/>
            <w:noProof/>
            <w:webHidden/>
          </w:rPr>
          <w:fldChar w:fldCharType="begin"/>
        </w:r>
        <w:r w:rsidRPr="009511E9">
          <w:rPr>
            <w:b w:val="0"/>
            <w:noProof/>
            <w:webHidden/>
          </w:rPr>
          <w:instrText xml:space="preserve"> PAGEREF _Toc189146081 \h </w:instrText>
        </w:r>
        <w:r w:rsidRPr="009511E9">
          <w:rPr>
            <w:b w:val="0"/>
            <w:noProof/>
            <w:webHidden/>
          </w:rPr>
        </w:r>
        <w:r w:rsidRPr="009511E9">
          <w:rPr>
            <w:b w:val="0"/>
            <w:noProof/>
            <w:webHidden/>
          </w:rPr>
          <w:fldChar w:fldCharType="separate"/>
        </w:r>
        <w:r w:rsidRPr="009511E9">
          <w:rPr>
            <w:b w:val="0"/>
            <w:noProof/>
            <w:webHidden/>
          </w:rPr>
          <w:t>7</w:t>
        </w:r>
        <w:r w:rsidRPr="009511E9">
          <w:rPr>
            <w:b w:val="0"/>
            <w:noProof/>
            <w:webHidden/>
          </w:rPr>
          <w:fldChar w:fldCharType="end"/>
        </w:r>
      </w:hyperlink>
    </w:p>
    <w:p w14:paraId="721A8858" w14:textId="4577179B" w:rsidR="009511E9" w:rsidRPr="009511E9" w:rsidRDefault="009511E9" w:rsidP="009511E9">
      <w:pPr>
        <w:pStyle w:val="TDC1"/>
        <w:rPr>
          <w:rFonts w:cstheme="minorBidi"/>
          <w:b w:val="0"/>
          <w:caps w:val="0"/>
          <w:noProof/>
          <w:kern w:val="2"/>
          <w:sz w:val="24"/>
          <w:szCs w:val="24"/>
          <w14:ligatures w14:val="standardContextual"/>
        </w:rPr>
      </w:pPr>
      <w:hyperlink w:anchor="_Toc189146082" w:history="1">
        <w:r w:rsidRPr="009511E9">
          <w:rPr>
            <w:rStyle w:val="Hipervnculo"/>
            <w:b w:val="0"/>
            <w:iCs/>
            <w:noProof/>
            <w:lang w:val="en-US"/>
          </w:rPr>
          <w:t>4.3.</w:t>
        </w:r>
        <w:r w:rsidRPr="009511E9">
          <w:rPr>
            <w:rFonts w:cstheme="minorBidi"/>
            <w:b w:val="0"/>
            <w:caps w:val="0"/>
            <w:noProof/>
            <w:kern w:val="2"/>
            <w:sz w:val="24"/>
            <w:szCs w:val="24"/>
            <w14:ligatures w14:val="standardContextual"/>
          </w:rPr>
          <w:tab/>
        </w:r>
        <w:r w:rsidRPr="009511E9">
          <w:rPr>
            <w:rStyle w:val="Hipervnculo"/>
            <w:b w:val="0"/>
            <w:i/>
            <w:iCs/>
            <w:noProof/>
            <w:lang w:val="en-US"/>
          </w:rPr>
          <w:t>Special cases</w:t>
        </w:r>
        <w:r w:rsidRPr="009511E9">
          <w:rPr>
            <w:b w:val="0"/>
            <w:noProof/>
            <w:webHidden/>
          </w:rPr>
          <w:tab/>
        </w:r>
        <w:r w:rsidRPr="009511E9">
          <w:rPr>
            <w:b w:val="0"/>
            <w:noProof/>
            <w:webHidden/>
          </w:rPr>
          <w:fldChar w:fldCharType="begin"/>
        </w:r>
        <w:r w:rsidRPr="009511E9">
          <w:rPr>
            <w:b w:val="0"/>
            <w:noProof/>
            <w:webHidden/>
          </w:rPr>
          <w:instrText xml:space="preserve"> PAGEREF _Toc189146082 \h </w:instrText>
        </w:r>
        <w:r w:rsidRPr="009511E9">
          <w:rPr>
            <w:b w:val="0"/>
            <w:noProof/>
            <w:webHidden/>
          </w:rPr>
        </w:r>
        <w:r w:rsidRPr="009511E9">
          <w:rPr>
            <w:b w:val="0"/>
            <w:noProof/>
            <w:webHidden/>
          </w:rPr>
          <w:fldChar w:fldCharType="separate"/>
        </w:r>
        <w:r w:rsidRPr="009511E9">
          <w:rPr>
            <w:b w:val="0"/>
            <w:noProof/>
            <w:webHidden/>
          </w:rPr>
          <w:t>7</w:t>
        </w:r>
        <w:r w:rsidRPr="009511E9">
          <w:rPr>
            <w:b w:val="0"/>
            <w:noProof/>
            <w:webHidden/>
          </w:rPr>
          <w:fldChar w:fldCharType="end"/>
        </w:r>
      </w:hyperlink>
    </w:p>
    <w:p w14:paraId="7EED8489" w14:textId="7A8692EC" w:rsidR="009511E9" w:rsidRPr="009511E9" w:rsidRDefault="009511E9" w:rsidP="009511E9">
      <w:pPr>
        <w:pStyle w:val="TDC1"/>
        <w:rPr>
          <w:rFonts w:cstheme="minorBidi"/>
          <w:b w:val="0"/>
          <w:caps w:val="0"/>
          <w:noProof/>
          <w:kern w:val="2"/>
          <w:sz w:val="24"/>
          <w:szCs w:val="24"/>
          <w14:ligatures w14:val="standardContextual"/>
        </w:rPr>
      </w:pPr>
      <w:hyperlink w:anchor="_Toc189146083" w:history="1">
        <w:r w:rsidRPr="009511E9">
          <w:rPr>
            <w:rStyle w:val="Hipervnculo"/>
            <w:b w:val="0"/>
            <w:noProof/>
            <w:lang w:val="en-US"/>
          </w:rPr>
          <w:t>5.</w:t>
        </w:r>
        <w:r w:rsidRPr="009511E9">
          <w:rPr>
            <w:rFonts w:cstheme="minorBidi"/>
            <w:b w:val="0"/>
            <w:caps w:val="0"/>
            <w:noProof/>
            <w:kern w:val="2"/>
            <w:sz w:val="24"/>
            <w:szCs w:val="24"/>
            <w14:ligatures w14:val="standardContextual"/>
          </w:rPr>
          <w:tab/>
        </w:r>
        <w:r w:rsidRPr="009511E9">
          <w:rPr>
            <w:rStyle w:val="Hipervnculo"/>
            <w:b w:val="0"/>
            <w:noProof/>
            <w:lang w:val="en-US"/>
          </w:rPr>
          <w:t>DEADLINES OF THE ACCREDITATION PROCESS</w:t>
        </w:r>
        <w:r w:rsidRPr="009511E9">
          <w:rPr>
            <w:b w:val="0"/>
            <w:noProof/>
            <w:webHidden/>
          </w:rPr>
          <w:tab/>
        </w:r>
        <w:r w:rsidRPr="009511E9">
          <w:rPr>
            <w:b w:val="0"/>
            <w:noProof/>
            <w:webHidden/>
          </w:rPr>
          <w:fldChar w:fldCharType="begin"/>
        </w:r>
        <w:r w:rsidRPr="009511E9">
          <w:rPr>
            <w:b w:val="0"/>
            <w:noProof/>
            <w:webHidden/>
          </w:rPr>
          <w:instrText xml:space="preserve"> PAGEREF _Toc189146083 \h </w:instrText>
        </w:r>
        <w:r w:rsidRPr="009511E9">
          <w:rPr>
            <w:b w:val="0"/>
            <w:noProof/>
            <w:webHidden/>
          </w:rPr>
        </w:r>
        <w:r w:rsidRPr="009511E9">
          <w:rPr>
            <w:b w:val="0"/>
            <w:noProof/>
            <w:webHidden/>
          </w:rPr>
          <w:fldChar w:fldCharType="separate"/>
        </w:r>
        <w:r w:rsidRPr="009511E9">
          <w:rPr>
            <w:b w:val="0"/>
            <w:noProof/>
            <w:webHidden/>
          </w:rPr>
          <w:t>8</w:t>
        </w:r>
        <w:r w:rsidRPr="009511E9">
          <w:rPr>
            <w:b w:val="0"/>
            <w:noProof/>
            <w:webHidden/>
          </w:rPr>
          <w:fldChar w:fldCharType="end"/>
        </w:r>
      </w:hyperlink>
    </w:p>
    <w:p w14:paraId="7902839D" w14:textId="169FCD20" w:rsidR="009511E9" w:rsidRPr="009511E9" w:rsidRDefault="009511E9" w:rsidP="009511E9">
      <w:pPr>
        <w:pStyle w:val="TDC1"/>
        <w:rPr>
          <w:rFonts w:cstheme="minorBidi"/>
          <w:b w:val="0"/>
          <w:caps w:val="0"/>
          <w:noProof/>
          <w:kern w:val="2"/>
          <w:sz w:val="24"/>
          <w:szCs w:val="24"/>
          <w14:ligatures w14:val="standardContextual"/>
        </w:rPr>
      </w:pPr>
      <w:hyperlink w:anchor="_Toc189146085" w:history="1">
        <w:r w:rsidRPr="009511E9">
          <w:rPr>
            <w:rStyle w:val="Hipervnculo"/>
            <w:b w:val="0"/>
            <w:noProof/>
          </w:rPr>
          <w:t>5.1.</w:t>
        </w:r>
        <w:r w:rsidRPr="009511E9">
          <w:rPr>
            <w:rFonts w:cstheme="minorBidi"/>
            <w:b w:val="0"/>
            <w:caps w:val="0"/>
            <w:noProof/>
            <w:kern w:val="2"/>
            <w:sz w:val="24"/>
            <w:szCs w:val="24"/>
            <w14:ligatures w14:val="standardContextual"/>
          </w:rPr>
          <w:tab/>
        </w:r>
        <w:r w:rsidRPr="009511E9">
          <w:rPr>
            <w:rStyle w:val="Hipervnculo"/>
            <w:b w:val="0"/>
            <w:i/>
            <w:noProof/>
          </w:rPr>
          <w:t>For programs that are submitting to the process for the first time</w:t>
        </w:r>
        <w:r w:rsidRPr="009511E9">
          <w:rPr>
            <w:b w:val="0"/>
            <w:noProof/>
            <w:webHidden/>
          </w:rPr>
          <w:tab/>
        </w:r>
        <w:r w:rsidRPr="009511E9">
          <w:rPr>
            <w:b w:val="0"/>
            <w:noProof/>
            <w:webHidden/>
          </w:rPr>
          <w:fldChar w:fldCharType="begin"/>
        </w:r>
        <w:r w:rsidRPr="009511E9">
          <w:rPr>
            <w:b w:val="0"/>
            <w:noProof/>
            <w:webHidden/>
          </w:rPr>
          <w:instrText xml:space="preserve"> PAGEREF _Toc189146085 \h </w:instrText>
        </w:r>
        <w:r w:rsidRPr="009511E9">
          <w:rPr>
            <w:b w:val="0"/>
            <w:noProof/>
            <w:webHidden/>
          </w:rPr>
        </w:r>
        <w:r w:rsidRPr="009511E9">
          <w:rPr>
            <w:b w:val="0"/>
            <w:noProof/>
            <w:webHidden/>
          </w:rPr>
          <w:fldChar w:fldCharType="separate"/>
        </w:r>
        <w:r w:rsidRPr="009511E9">
          <w:rPr>
            <w:b w:val="0"/>
            <w:noProof/>
            <w:webHidden/>
          </w:rPr>
          <w:t>8</w:t>
        </w:r>
        <w:r w:rsidRPr="009511E9">
          <w:rPr>
            <w:b w:val="0"/>
            <w:noProof/>
            <w:webHidden/>
          </w:rPr>
          <w:fldChar w:fldCharType="end"/>
        </w:r>
      </w:hyperlink>
    </w:p>
    <w:p w14:paraId="70800403" w14:textId="70D396F0" w:rsidR="009511E9" w:rsidRPr="009511E9" w:rsidRDefault="009511E9" w:rsidP="009511E9">
      <w:pPr>
        <w:pStyle w:val="TDC1"/>
        <w:rPr>
          <w:rFonts w:cstheme="minorBidi"/>
          <w:b w:val="0"/>
          <w:caps w:val="0"/>
          <w:noProof/>
          <w:kern w:val="2"/>
          <w:sz w:val="24"/>
          <w:szCs w:val="24"/>
          <w14:ligatures w14:val="standardContextual"/>
        </w:rPr>
      </w:pPr>
      <w:hyperlink w:anchor="_Toc189146086" w:history="1">
        <w:r w:rsidRPr="009511E9">
          <w:rPr>
            <w:rStyle w:val="Hipervnculo"/>
            <w:b w:val="0"/>
            <w:noProof/>
          </w:rPr>
          <w:t>5.2.</w:t>
        </w:r>
        <w:r w:rsidRPr="009511E9">
          <w:rPr>
            <w:rFonts w:cstheme="minorBidi"/>
            <w:b w:val="0"/>
            <w:caps w:val="0"/>
            <w:noProof/>
            <w:kern w:val="2"/>
            <w:sz w:val="24"/>
            <w:szCs w:val="24"/>
            <w14:ligatures w14:val="standardContextual"/>
          </w:rPr>
          <w:tab/>
        </w:r>
        <w:r w:rsidRPr="009511E9">
          <w:rPr>
            <w:rStyle w:val="Hipervnculo"/>
            <w:b w:val="0"/>
            <w:i/>
            <w:noProof/>
          </w:rPr>
          <w:t>For programs that are submitting to the process for the first time</w:t>
        </w:r>
        <w:r w:rsidRPr="009511E9">
          <w:rPr>
            <w:b w:val="0"/>
            <w:noProof/>
            <w:webHidden/>
          </w:rPr>
          <w:tab/>
        </w:r>
        <w:r w:rsidRPr="009511E9">
          <w:rPr>
            <w:b w:val="0"/>
            <w:noProof/>
            <w:webHidden/>
          </w:rPr>
          <w:fldChar w:fldCharType="begin"/>
        </w:r>
        <w:r w:rsidRPr="009511E9">
          <w:rPr>
            <w:b w:val="0"/>
            <w:noProof/>
            <w:webHidden/>
          </w:rPr>
          <w:instrText xml:space="preserve"> PAGEREF _Toc189146086 \h </w:instrText>
        </w:r>
        <w:r w:rsidRPr="009511E9">
          <w:rPr>
            <w:b w:val="0"/>
            <w:noProof/>
            <w:webHidden/>
          </w:rPr>
        </w:r>
        <w:r w:rsidRPr="009511E9">
          <w:rPr>
            <w:b w:val="0"/>
            <w:noProof/>
            <w:webHidden/>
          </w:rPr>
          <w:fldChar w:fldCharType="separate"/>
        </w:r>
        <w:r w:rsidRPr="009511E9">
          <w:rPr>
            <w:b w:val="0"/>
            <w:noProof/>
            <w:webHidden/>
          </w:rPr>
          <w:t>8</w:t>
        </w:r>
        <w:r w:rsidRPr="009511E9">
          <w:rPr>
            <w:b w:val="0"/>
            <w:noProof/>
            <w:webHidden/>
          </w:rPr>
          <w:fldChar w:fldCharType="end"/>
        </w:r>
      </w:hyperlink>
    </w:p>
    <w:p w14:paraId="7A26C92B" w14:textId="04CC315F" w:rsidR="009511E9" w:rsidRPr="009511E9" w:rsidRDefault="009511E9" w:rsidP="009511E9">
      <w:pPr>
        <w:pStyle w:val="TDC1"/>
        <w:rPr>
          <w:rFonts w:cstheme="minorBidi"/>
          <w:b w:val="0"/>
          <w:caps w:val="0"/>
          <w:noProof/>
          <w:kern w:val="2"/>
          <w:sz w:val="24"/>
          <w:szCs w:val="24"/>
          <w14:ligatures w14:val="standardContextual"/>
        </w:rPr>
      </w:pPr>
      <w:hyperlink w:anchor="_Toc189146087" w:history="1">
        <w:r w:rsidRPr="009511E9">
          <w:rPr>
            <w:rStyle w:val="Hipervnculo"/>
            <w:b w:val="0"/>
            <w:noProof/>
            <w:lang w:val="en-US"/>
          </w:rPr>
          <w:t>6.</w:t>
        </w:r>
        <w:r w:rsidRPr="009511E9">
          <w:rPr>
            <w:rFonts w:cstheme="minorBidi"/>
            <w:b w:val="0"/>
            <w:caps w:val="0"/>
            <w:noProof/>
            <w:kern w:val="2"/>
            <w:sz w:val="24"/>
            <w:szCs w:val="24"/>
            <w14:ligatures w14:val="standardContextual"/>
          </w:rPr>
          <w:tab/>
        </w:r>
        <w:r w:rsidRPr="009511E9">
          <w:rPr>
            <w:rStyle w:val="Hipervnculo"/>
            <w:b w:val="0"/>
            <w:noProof/>
            <w:lang w:val="en-US"/>
          </w:rPr>
          <w:t>THE PROCEDURE OF INCORPORATION TO THE PROCESS</w:t>
        </w:r>
        <w:r w:rsidRPr="009511E9">
          <w:rPr>
            <w:b w:val="0"/>
            <w:noProof/>
            <w:webHidden/>
          </w:rPr>
          <w:tab/>
        </w:r>
        <w:r w:rsidRPr="009511E9">
          <w:rPr>
            <w:b w:val="0"/>
            <w:noProof/>
            <w:webHidden/>
          </w:rPr>
          <w:fldChar w:fldCharType="begin"/>
        </w:r>
        <w:r w:rsidRPr="009511E9">
          <w:rPr>
            <w:b w:val="0"/>
            <w:noProof/>
            <w:webHidden/>
          </w:rPr>
          <w:instrText xml:space="preserve"> PAGEREF _Toc189146087 \h </w:instrText>
        </w:r>
        <w:r w:rsidRPr="009511E9">
          <w:rPr>
            <w:b w:val="0"/>
            <w:noProof/>
            <w:webHidden/>
          </w:rPr>
        </w:r>
        <w:r w:rsidRPr="009511E9">
          <w:rPr>
            <w:b w:val="0"/>
            <w:noProof/>
            <w:webHidden/>
          </w:rPr>
          <w:fldChar w:fldCharType="separate"/>
        </w:r>
        <w:r w:rsidRPr="009511E9">
          <w:rPr>
            <w:b w:val="0"/>
            <w:noProof/>
            <w:webHidden/>
          </w:rPr>
          <w:t>9</w:t>
        </w:r>
        <w:r w:rsidRPr="009511E9">
          <w:rPr>
            <w:b w:val="0"/>
            <w:noProof/>
            <w:webHidden/>
          </w:rPr>
          <w:fldChar w:fldCharType="end"/>
        </w:r>
      </w:hyperlink>
    </w:p>
    <w:p w14:paraId="3D006DFB" w14:textId="22BD00AD" w:rsidR="009511E9" w:rsidRPr="009511E9" w:rsidRDefault="009511E9" w:rsidP="009511E9">
      <w:pPr>
        <w:pStyle w:val="TDC1"/>
        <w:rPr>
          <w:rFonts w:cstheme="minorBidi"/>
          <w:b w:val="0"/>
          <w:caps w:val="0"/>
          <w:noProof/>
          <w:kern w:val="2"/>
          <w:sz w:val="24"/>
          <w:szCs w:val="24"/>
          <w14:ligatures w14:val="standardContextual"/>
        </w:rPr>
      </w:pPr>
      <w:hyperlink w:anchor="_Toc189146088" w:history="1">
        <w:r w:rsidRPr="009511E9">
          <w:rPr>
            <w:rStyle w:val="Hipervnculo"/>
            <w:b w:val="0"/>
            <w:noProof/>
            <w:lang w:val="en-US"/>
          </w:rPr>
          <w:t>7.</w:t>
        </w:r>
        <w:r w:rsidRPr="009511E9">
          <w:rPr>
            <w:rFonts w:cstheme="minorBidi"/>
            <w:b w:val="0"/>
            <w:caps w:val="0"/>
            <w:noProof/>
            <w:kern w:val="2"/>
            <w:sz w:val="24"/>
            <w:szCs w:val="24"/>
            <w14:ligatures w14:val="standardContextual"/>
          </w:rPr>
          <w:tab/>
        </w:r>
        <w:r w:rsidRPr="009511E9">
          <w:rPr>
            <w:rStyle w:val="Hipervnculo"/>
            <w:b w:val="0"/>
            <w:noProof/>
            <w:lang w:val="en-US"/>
          </w:rPr>
          <w:t>STAGES OF THE ACCREDITATION PROCESS</w:t>
        </w:r>
        <w:r w:rsidRPr="009511E9">
          <w:rPr>
            <w:b w:val="0"/>
            <w:noProof/>
            <w:webHidden/>
          </w:rPr>
          <w:tab/>
        </w:r>
        <w:r w:rsidRPr="009511E9">
          <w:rPr>
            <w:b w:val="0"/>
            <w:noProof/>
            <w:webHidden/>
          </w:rPr>
          <w:fldChar w:fldCharType="begin"/>
        </w:r>
        <w:r w:rsidRPr="009511E9">
          <w:rPr>
            <w:b w:val="0"/>
            <w:noProof/>
            <w:webHidden/>
          </w:rPr>
          <w:instrText xml:space="preserve"> PAGEREF _Toc189146088 \h </w:instrText>
        </w:r>
        <w:r w:rsidRPr="009511E9">
          <w:rPr>
            <w:b w:val="0"/>
            <w:noProof/>
            <w:webHidden/>
          </w:rPr>
        </w:r>
        <w:r w:rsidRPr="009511E9">
          <w:rPr>
            <w:b w:val="0"/>
            <w:noProof/>
            <w:webHidden/>
          </w:rPr>
          <w:fldChar w:fldCharType="separate"/>
        </w:r>
        <w:r w:rsidRPr="009511E9">
          <w:rPr>
            <w:b w:val="0"/>
            <w:noProof/>
            <w:webHidden/>
          </w:rPr>
          <w:t>10</w:t>
        </w:r>
        <w:r w:rsidRPr="009511E9">
          <w:rPr>
            <w:b w:val="0"/>
            <w:noProof/>
            <w:webHidden/>
          </w:rPr>
          <w:fldChar w:fldCharType="end"/>
        </w:r>
      </w:hyperlink>
    </w:p>
    <w:p w14:paraId="54881DA9" w14:textId="2E12C8C9" w:rsidR="009511E9" w:rsidRPr="009511E9" w:rsidRDefault="009511E9" w:rsidP="009511E9">
      <w:pPr>
        <w:pStyle w:val="TDC1"/>
        <w:rPr>
          <w:rFonts w:cstheme="minorBidi"/>
          <w:b w:val="0"/>
          <w:caps w:val="0"/>
          <w:noProof/>
          <w:kern w:val="2"/>
          <w:sz w:val="24"/>
          <w:szCs w:val="24"/>
          <w14:ligatures w14:val="standardContextual"/>
        </w:rPr>
      </w:pPr>
      <w:hyperlink w:anchor="_Toc189146089" w:history="1">
        <w:r w:rsidRPr="009511E9">
          <w:rPr>
            <w:rStyle w:val="Hipervnculo"/>
            <w:b w:val="0"/>
            <w:iCs/>
            <w:noProof/>
            <w:lang w:val="en-US"/>
          </w:rPr>
          <w:t>7.1.</w:t>
        </w:r>
        <w:r w:rsidRPr="009511E9">
          <w:rPr>
            <w:rFonts w:cstheme="minorBidi"/>
            <w:b w:val="0"/>
            <w:caps w:val="0"/>
            <w:noProof/>
            <w:kern w:val="2"/>
            <w:sz w:val="24"/>
            <w:szCs w:val="24"/>
            <w14:ligatures w14:val="standardContextual"/>
          </w:rPr>
          <w:tab/>
        </w:r>
        <w:r w:rsidRPr="009511E9">
          <w:rPr>
            <w:rStyle w:val="Hipervnculo"/>
            <w:b w:val="0"/>
            <w:i/>
            <w:iCs/>
            <w:noProof/>
            <w:lang w:val="en-US"/>
          </w:rPr>
          <w:t>Project start</w:t>
        </w:r>
        <w:r w:rsidRPr="009511E9">
          <w:rPr>
            <w:b w:val="0"/>
            <w:noProof/>
            <w:webHidden/>
          </w:rPr>
          <w:tab/>
        </w:r>
        <w:r w:rsidRPr="009511E9">
          <w:rPr>
            <w:b w:val="0"/>
            <w:noProof/>
            <w:webHidden/>
          </w:rPr>
          <w:fldChar w:fldCharType="begin"/>
        </w:r>
        <w:r w:rsidRPr="009511E9">
          <w:rPr>
            <w:b w:val="0"/>
            <w:noProof/>
            <w:webHidden/>
          </w:rPr>
          <w:instrText xml:space="preserve"> PAGEREF _Toc189146089 \h </w:instrText>
        </w:r>
        <w:r w:rsidRPr="009511E9">
          <w:rPr>
            <w:b w:val="0"/>
            <w:noProof/>
            <w:webHidden/>
          </w:rPr>
        </w:r>
        <w:r w:rsidRPr="009511E9">
          <w:rPr>
            <w:b w:val="0"/>
            <w:noProof/>
            <w:webHidden/>
          </w:rPr>
          <w:fldChar w:fldCharType="separate"/>
        </w:r>
        <w:r w:rsidRPr="009511E9">
          <w:rPr>
            <w:b w:val="0"/>
            <w:noProof/>
            <w:webHidden/>
          </w:rPr>
          <w:t>10</w:t>
        </w:r>
        <w:r w:rsidRPr="009511E9">
          <w:rPr>
            <w:b w:val="0"/>
            <w:noProof/>
            <w:webHidden/>
          </w:rPr>
          <w:fldChar w:fldCharType="end"/>
        </w:r>
      </w:hyperlink>
    </w:p>
    <w:p w14:paraId="04E6B051" w14:textId="186FFB39" w:rsidR="009511E9" w:rsidRPr="009511E9" w:rsidRDefault="009511E9" w:rsidP="009511E9">
      <w:pPr>
        <w:pStyle w:val="TDC1"/>
        <w:rPr>
          <w:rFonts w:cstheme="minorBidi"/>
          <w:b w:val="0"/>
          <w:caps w:val="0"/>
          <w:noProof/>
          <w:kern w:val="2"/>
          <w:sz w:val="24"/>
          <w:szCs w:val="24"/>
          <w14:ligatures w14:val="standardContextual"/>
        </w:rPr>
      </w:pPr>
      <w:hyperlink w:anchor="_Toc189146090" w:history="1">
        <w:r w:rsidRPr="009511E9">
          <w:rPr>
            <w:rStyle w:val="Hipervnculo"/>
            <w:b w:val="0"/>
            <w:iCs/>
            <w:noProof/>
            <w:lang w:val="en-US"/>
          </w:rPr>
          <w:t>7.2.</w:t>
        </w:r>
        <w:r w:rsidRPr="009511E9">
          <w:rPr>
            <w:rFonts w:cstheme="minorBidi"/>
            <w:b w:val="0"/>
            <w:caps w:val="0"/>
            <w:noProof/>
            <w:kern w:val="2"/>
            <w:sz w:val="24"/>
            <w:szCs w:val="24"/>
            <w14:ligatures w14:val="standardContextual"/>
          </w:rPr>
          <w:tab/>
        </w:r>
        <w:r w:rsidRPr="009511E9">
          <w:rPr>
            <w:rStyle w:val="Hipervnculo"/>
            <w:b w:val="0"/>
            <w:i/>
            <w:iCs/>
            <w:noProof/>
            <w:lang w:val="en-US"/>
          </w:rPr>
          <w:t>Selection of the peer evaluators committee</w:t>
        </w:r>
        <w:r w:rsidRPr="009511E9">
          <w:rPr>
            <w:b w:val="0"/>
            <w:noProof/>
            <w:webHidden/>
          </w:rPr>
          <w:tab/>
        </w:r>
        <w:r w:rsidRPr="009511E9">
          <w:rPr>
            <w:b w:val="0"/>
            <w:noProof/>
            <w:webHidden/>
          </w:rPr>
          <w:fldChar w:fldCharType="begin"/>
        </w:r>
        <w:r w:rsidRPr="009511E9">
          <w:rPr>
            <w:b w:val="0"/>
            <w:noProof/>
            <w:webHidden/>
          </w:rPr>
          <w:instrText xml:space="preserve"> PAGEREF _Toc189146090 \h </w:instrText>
        </w:r>
        <w:r w:rsidRPr="009511E9">
          <w:rPr>
            <w:b w:val="0"/>
            <w:noProof/>
            <w:webHidden/>
          </w:rPr>
        </w:r>
        <w:r w:rsidRPr="009511E9">
          <w:rPr>
            <w:b w:val="0"/>
            <w:noProof/>
            <w:webHidden/>
          </w:rPr>
          <w:fldChar w:fldCharType="separate"/>
        </w:r>
        <w:r w:rsidRPr="009511E9">
          <w:rPr>
            <w:b w:val="0"/>
            <w:noProof/>
            <w:webHidden/>
          </w:rPr>
          <w:t>12</w:t>
        </w:r>
        <w:r w:rsidRPr="009511E9">
          <w:rPr>
            <w:b w:val="0"/>
            <w:noProof/>
            <w:webHidden/>
          </w:rPr>
          <w:fldChar w:fldCharType="end"/>
        </w:r>
      </w:hyperlink>
    </w:p>
    <w:p w14:paraId="2106D7B0" w14:textId="755988DC" w:rsidR="009511E9" w:rsidRPr="009511E9" w:rsidRDefault="009511E9" w:rsidP="009511E9">
      <w:pPr>
        <w:pStyle w:val="TDC1"/>
        <w:rPr>
          <w:rFonts w:cstheme="minorBidi"/>
          <w:b w:val="0"/>
          <w:caps w:val="0"/>
          <w:noProof/>
          <w:kern w:val="2"/>
          <w:sz w:val="24"/>
          <w:szCs w:val="24"/>
          <w14:ligatures w14:val="standardContextual"/>
        </w:rPr>
      </w:pPr>
      <w:hyperlink w:anchor="_Toc189146091" w:history="1">
        <w:r w:rsidRPr="009511E9">
          <w:rPr>
            <w:rStyle w:val="Hipervnculo"/>
            <w:b w:val="0"/>
            <w:noProof/>
            <w:lang w:val="en-US"/>
          </w:rPr>
          <w:t>7.3.</w:t>
        </w:r>
        <w:r w:rsidRPr="009511E9">
          <w:rPr>
            <w:rFonts w:cstheme="minorBidi"/>
            <w:b w:val="0"/>
            <w:caps w:val="0"/>
            <w:noProof/>
            <w:kern w:val="2"/>
            <w:sz w:val="24"/>
            <w:szCs w:val="24"/>
            <w14:ligatures w14:val="standardContextual"/>
          </w:rPr>
          <w:tab/>
        </w:r>
        <w:r w:rsidRPr="009511E9">
          <w:rPr>
            <w:rStyle w:val="Hipervnculo"/>
            <w:b w:val="0"/>
            <w:i/>
            <w:noProof/>
            <w:lang w:val="en-US"/>
          </w:rPr>
          <w:t>The self-evaluation report</w:t>
        </w:r>
        <w:r w:rsidRPr="009511E9">
          <w:rPr>
            <w:b w:val="0"/>
            <w:noProof/>
            <w:webHidden/>
          </w:rPr>
          <w:tab/>
        </w:r>
        <w:r w:rsidRPr="009511E9">
          <w:rPr>
            <w:b w:val="0"/>
            <w:noProof/>
            <w:webHidden/>
          </w:rPr>
          <w:fldChar w:fldCharType="begin"/>
        </w:r>
        <w:r w:rsidRPr="009511E9">
          <w:rPr>
            <w:b w:val="0"/>
            <w:noProof/>
            <w:webHidden/>
          </w:rPr>
          <w:instrText xml:space="preserve"> PAGEREF _Toc189146091 \h </w:instrText>
        </w:r>
        <w:r w:rsidRPr="009511E9">
          <w:rPr>
            <w:b w:val="0"/>
            <w:noProof/>
            <w:webHidden/>
          </w:rPr>
        </w:r>
        <w:r w:rsidRPr="009511E9">
          <w:rPr>
            <w:b w:val="0"/>
            <w:noProof/>
            <w:webHidden/>
          </w:rPr>
          <w:fldChar w:fldCharType="separate"/>
        </w:r>
        <w:r w:rsidRPr="009511E9">
          <w:rPr>
            <w:b w:val="0"/>
            <w:noProof/>
            <w:webHidden/>
          </w:rPr>
          <w:t>14</w:t>
        </w:r>
        <w:r w:rsidRPr="009511E9">
          <w:rPr>
            <w:b w:val="0"/>
            <w:noProof/>
            <w:webHidden/>
          </w:rPr>
          <w:fldChar w:fldCharType="end"/>
        </w:r>
      </w:hyperlink>
    </w:p>
    <w:p w14:paraId="1E8D40A0" w14:textId="6FA0A433" w:rsidR="009511E9" w:rsidRPr="009511E9" w:rsidRDefault="009511E9" w:rsidP="009511E9">
      <w:pPr>
        <w:pStyle w:val="TDC1"/>
        <w:rPr>
          <w:rFonts w:cstheme="minorBidi"/>
          <w:b w:val="0"/>
          <w:caps w:val="0"/>
          <w:noProof/>
          <w:kern w:val="2"/>
          <w:sz w:val="24"/>
          <w:szCs w:val="24"/>
          <w14:ligatures w14:val="standardContextual"/>
        </w:rPr>
      </w:pPr>
      <w:hyperlink w:anchor="_Toc189146092" w:history="1">
        <w:r w:rsidRPr="009511E9">
          <w:rPr>
            <w:rStyle w:val="Hipervnculo"/>
            <w:b w:val="0"/>
            <w:iCs/>
            <w:noProof/>
            <w:lang w:val="en-US"/>
          </w:rPr>
          <w:t>7.4.</w:t>
        </w:r>
        <w:r w:rsidRPr="009511E9">
          <w:rPr>
            <w:rFonts w:cstheme="minorBidi"/>
            <w:b w:val="0"/>
            <w:caps w:val="0"/>
            <w:noProof/>
            <w:kern w:val="2"/>
            <w:sz w:val="24"/>
            <w:szCs w:val="24"/>
            <w14:ligatures w14:val="standardContextual"/>
          </w:rPr>
          <w:tab/>
        </w:r>
        <w:r w:rsidRPr="009511E9">
          <w:rPr>
            <w:rStyle w:val="Hipervnculo"/>
            <w:b w:val="0"/>
            <w:i/>
            <w:iCs/>
            <w:noProof/>
            <w:lang w:val="en-US"/>
          </w:rPr>
          <w:t>Definition of the date of visit</w:t>
        </w:r>
        <w:r w:rsidRPr="009511E9">
          <w:rPr>
            <w:b w:val="0"/>
            <w:noProof/>
            <w:webHidden/>
          </w:rPr>
          <w:tab/>
        </w:r>
        <w:r w:rsidRPr="009511E9">
          <w:rPr>
            <w:b w:val="0"/>
            <w:noProof/>
            <w:webHidden/>
          </w:rPr>
          <w:fldChar w:fldCharType="begin"/>
        </w:r>
        <w:r w:rsidRPr="009511E9">
          <w:rPr>
            <w:b w:val="0"/>
            <w:noProof/>
            <w:webHidden/>
          </w:rPr>
          <w:instrText xml:space="preserve"> PAGEREF _Toc189146092 \h </w:instrText>
        </w:r>
        <w:r w:rsidRPr="009511E9">
          <w:rPr>
            <w:b w:val="0"/>
            <w:noProof/>
            <w:webHidden/>
          </w:rPr>
        </w:r>
        <w:r w:rsidRPr="009511E9">
          <w:rPr>
            <w:b w:val="0"/>
            <w:noProof/>
            <w:webHidden/>
          </w:rPr>
          <w:fldChar w:fldCharType="separate"/>
        </w:r>
        <w:r w:rsidRPr="009511E9">
          <w:rPr>
            <w:b w:val="0"/>
            <w:noProof/>
            <w:webHidden/>
          </w:rPr>
          <w:t>16</w:t>
        </w:r>
        <w:r w:rsidRPr="009511E9">
          <w:rPr>
            <w:b w:val="0"/>
            <w:noProof/>
            <w:webHidden/>
          </w:rPr>
          <w:fldChar w:fldCharType="end"/>
        </w:r>
      </w:hyperlink>
    </w:p>
    <w:p w14:paraId="2BF4EAC1" w14:textId="24561940" w:rsidR="009511E9" w:rsidRPr="009511E9" w:rsidRDefault="009511E9" w:rsidP="009511E9">
      <w:pPr>
        <w:pStyle w:val="TDC1"/>
        <w:rPr>
          <w:rFonts w:cstheme="minorBidi"/>
          <w:b w:val="0"/>
          <w:caps w:val="0"/>
          <w:noProof/>
          <w:kern w:val="2"/>
          <w:sz w:val="24"/>
          <w:szCs w:val="24"/>
          <w14:ligatures w14:val="standardContextual"/>
        </w:rPr>
      </w:pPr>
      <w:hyperlink w:anchor="_Toc189146093" w:history="1">
        <w:r w:rsidRPr="009511E9">
          <w:rPr>
            <w:rStyle w:val="Hipervnculo"/>
            <w:b w:val="0"/>
            <w:noProof/>
            <w:lang w:val="en-US"/>
          </w:rPr>
          <w:t>7.5.</w:t>
        </w:r>
        <w:r w:rsidRPr="009511E9">
          <w:rPr>
            <w:rFonts w:cstheme="minorBidi"/>
            <w:b w:val="0"/>
            <w:caps w:val="0"/>
            <w:noProof/>
            <w:kern w:val="2"/>
            <w:sz w:val="24"/>
            <w:szCs w:val="24"/>
            <w14:ligatures w14:val="standardContextual"/>
          </w:rPr>
          <w:tab/>
        </w:r>
        <w:r w:rsidRPr="009511E9">
          <w:rPr>
            <w:rStyle w:val="Hipervnculo"/>
            <w:b w:val="0"/>
            <w:i/>
            <w:noProof/>
            <w:lang w:val="en-US"/>
          </w:rPr>
          <w:t>Preparation of the visit: preparatory meetings</w:t>
        </w:r>
        <w:r w:rsidRPr="009511E9">
          <w:rPr>
            <w:b w:val="0"/>
            <w:noProof/>
            <w:webHidden/>
          </w:rPr>
          <w:tab/>
        </w:r>
        <w:r w:rsidRPr="009511E9">
          <w:rPr>
            <w:b w:val="0"/>
            <w:noProof/>
            <w:webHidden/>
          </w:rPr>
          <w:fldChar w:fldCharType="begin"/>
        </w:r>
        <w:r w:rsidRPr="009511E9">
          <w:rPr>
            <w:b w:val="0"/>
            <w:noProof/>
            <w:webHidden/>
          </w:rPr>
          <w:instrText xml:space="preserve"> PAGEREF _Toc189146093 \h </w:instrText>
        </w:r>
        <w:r w:rsidRPr="009511E9">
          <w:rPr>
            <w:b w:val="0"/>
            <w:noProof/>
            <w:webHidden/>
          </w:rPr>
        </w:r>
        <w:r w:rsidRPr="009511E9">
          <w:rPr>
            <w:b w:val="0"/>
            <w:noProof/>
            <w:webHidden/>
          </w:rPr>
          <w:fldChar w:fldCharType="separate"/>
        </w:r>
        <w:r w:rsidRPr="009511E9">
          <w:rPr>
            <w:b w:val="0"/>
            <w:noProof/>
            <w:webHidden/>
          </w:rPr>
          <w:t>17</w:t>
        </w:r>
        <w:r w:rsidRPr="009511E9">
          <w:rPr>
            <w:b w:val="0"/>
            <w:noProof/>
            <w:webHidden/>
          </w:rPr>
          <w:fldChar w:fldCharType="end"/>
        </w:r>
      </w:hyperlink>
    </w:p>
    <w:p w14:paraId="6DDEC387" w14:textId="4EDD5E8A" w:rsidR="009511E9" w:rsidRPr="009511E9" w:rsidRDefault="009511E9" w:rsidP="009511E9">
      <w:pPr>
        <w:pStyle w:val="TDC1"/>
        <w:rPr>
          <w:rFonts w:cstheme="minorBidi"/>
          <w:b w:val="0"/>
          <w:caps w:val="0"/>
          <w:noProof/>
          <w:kern w:val="2"/>
          <w:sz w:val="24"/>
          <w:szCs w:val="24"/>
          <w14:ligatures w14:val="standardContextual"/>
        </w:rPr>
      </w:pPr>
      <w:hyperlink w:anchor="_Toc189146094" w:history="1">
        <w:r w:rsidRPr="009511E9">
          <w:rPr>
            <w:rStyle w:val="Hipervnculo"/>
            <w:b w:val="0"/>
            <w:noProof/>
            <w:lang w:val="en-US"/>
          </w:rPr>
          <w:t>7.6.</w:t>
        </w:r>
        <w:r w:rsidRPr="009511E9">
          <w:rPr>
            <w:rFonts w:cstheme="minorBidi"/>
            <w:b w:val="0"/>
            <w:caps w:val="0"/>
            <w:noProof/>
            <w:kern w:val="2"/>
            <w:sz w:val="24"/>
            <w:szCs w:val="24"/>
            <w14:ligatures w14:val="standardContextual"/>
          </w:rPr>
          <w:tab/>
        </w:r>
        <w:r w:rsidRPr="009511E9">
          <w:rPr>
            <w:rStyle w:val="Hipervnculo"/>
            <w:b w:val="0"/>
            <w:i/>
            <w:noProof/>
            <w:lang w:val="en-US"/>
          </w:rPr>
          <w:t>Visit to the program</w:t>
        </w:r>
        <w:r w:rsidRPr="009511E9">
          <w:rPr>
            <w:b w:val="0"/>
            <w:noProof/>
            <w:webHidden/>
          </w:rPr>
          <w:tab/>
        </w:r>
        <w:r w:rsidRPr="009511E9">
          <w:rPr>
            <w:b w:val="0"/>
            <w:noProof/>
            <w:webHidden/>
          </w:rPr>
          <w:fldChar w:fldCharType="begin"/>
        </w:r>
        <w:r w:rsidRPr="009511E9">
          <w:rPr>
            <w:b w:val="0"/>
            <w:noProof/>
            <w:webHidden/>
          </w:rPr>
          <w:instrText xml:space="preserve"> PAGEREF _Toc189146094 \h </w:instrText>
        </w:r>
        <w:r w:rsidRPr="009511E9">
          <w:rPr>
            <w:b w:val="0"/>
            <w:noProof/>
            <w:webHidden/>
          </w:rPr>
        </w:r>
        <w:r w:rsidRPr="009511E9">
          <w:rPr>
            <w:b w:val="0"/>
            <w:noProof/>
            <w:webHidden/>
          </w:rPr>
          <w:fldChar w:fldCharType="separate"/>
        </w:r>
        <w:r w:rsidRPr="009511E9">
          <w:rPr>
            <w:b w:val="0"/>
            <w:noProof/>
            <w:webHidden/>
          </w:rPr>
          <w:t>19</w:t>
        </w:r>
        <w:r w:rsidRPr="009511E9">
          <w:rPr>
            <w:b w:val="0"/>
            <w:noProof/>
            <w:webHidden/>
          </w:rPr>
          <w:fldChar w:fldCharType="end"/>
        </w:r>
      </w:hyperlink>
    </w:p>
    <w:p w14:paraId="160014F2" w14:textId="391E06C9" w:rsidR="009511E9" w:rsidRPr="009511E9" w:rsidRDefault="009511E9" w:rsidP="009511E9">
      <w:pPr>
        <w:pStyle w:val="TDC1"/>
        <w:rPr>
          <w:rFonts w:cstheme="minorBidi"/>
          <w:b w:val="0"/>
          <w:caps w:val="0"/>
          <w:noProof/>
          <w:kern w:val="2"/>
          <w:sz w:val="24"/>
          <w:szCs w:val="24"/>
          <w14:ligatures w14:val="standardContextual"/>
        </w:rPr>
      </w:pPr>
      <w:hyperlink w:anchor="_Toc189146095" w:history="1">
        <w:r w:rsidRPr="009511E9">
          <w:rPr>
            <w:rStyle w:val="Hipervnculo"/>
            <w:b w:val="0"/>
            <w:noProof/>
            <w:lang w:val="en-US"/>
          </w:rPr>
          <w:t>7.7.</w:t>
        </w:r>
        <w:r w:rsidRPr="009511E9">
          <w:rPr>
            <w:rFonts w:cstheme="minorBidi"/>
            <w:b w:val="0"/>
            <w:caps w:val="0"/>
            <w:noProof/>
            <w:kern w:val="2"/>
            <w:sz w:val="24"/>
            <w:szCs w:val="24"/>
            <w14:ligatures w14:val="standardContextual"/>
          </w:rPr>
          <w:tab/>
        </w:r>
        <w:r w:rsidRPr="009511E9">
          <w:rPr>
            <w:rStyle w:val="Hipervnculo"/>
            <w:b w:val="0"/>
            <w:i/>
            <w:noProof/>
            <w:lang w:val="en-US"/>
          </w:rPr>
          <w:t>End of the visit</w:t>
        </w:r>
        <w:r w:rsidRPr="009511E9">
          <w:rPr>
            <w:b w:val="0"/>
            <w:noProof/>
            <w:webHidden/>
          </w:rPr>
          <w:tab/>
        </w:r>
        <w:r w:rsidRPr="009511E9">
          <w:rPr>
            <w:b w:val="0"/>
            <w:noProof/>
            <w:webHidden/>
          </w:rPr>
          <w:fldChar w:fldCharType="begin"/>
        </w:r>
        <w:r w:rsidRPr="009511E9">
          <w:rPr>
            <w:b w:val="0"/>
            <w:noProof/>
            <w:webHidden/>
          </w:rPr>
          <w:instrText xml:space="preserve"> PAGEREF _Toc189146095 \h </w:instrText>
        </w:r>
        <w:r w:rsidRPr="009511E9">
          <w:rPr>
            <w:b w:val="0"/>
            <w:noProof/>
            <w:webHidden/>
          </w:rPr>
        </w:r>
        <w:r w:rsidRPr="009511E9">
          <w:rPr>
            <w:b w:val="0"/>
            <w:noProof/>
            <w:webHidden/>
          </w:rPr>
          <w:fldChar w:fldCharType="separate"/>
        </w:r>
        <w:r w:rsidRPr="009511E9">
          <w:rPr>
            <w:b w:val="0"/>
            <w:noProof/>
            <w:webHidden/>
          </w:rPr>
          <w:t>20</w:t>
        </w:r>
        <w:r w:rsidRPr="009511E9">
          <w:rPr>
            <w:b w:val="0"/>
            <w:noProof/>
            <w:webHidden/>
          </w:rPr>
          <w:fldChar w:fldCharType="end"/>
        </w:r>
      </w:hyperlink>
    </w:p>
    <w:p w14:paraId="1C3047FB" w14:textId="1865B38A" w:rsidR="009511E9" w:rsidRPr="009511E9" w:rsidRDefault="009511E9" w:rsidP="009511E9">
      <w:pPr>
        <w:pStyle w:val="TDC1"/>
        <w:rPr>
          <w:rFonts w:cstheme="minorBidi"/>
          <w:b w:val="0"/>
          <w:caps w:val="0"/>
          <w:noProof/>
          <w:kern w:val="2"/>
          <w:sz w:val="24"/>
          <w:szCs w:val="24"/>
          <w14:ligatures w14:val="standardContextual"/>
        </w:rPr>
      </w:pPr>
      <w:hyperlink w:anchor="_Toc189146096" w:history="1">
        <w:r w:rsidRPr="009511E9">
          <w:rPr>
            <w:rStyle w:val="Hipervnculo"/>
            <w:b w:val="0"/>
            <w:iCs/>
            <w:noProof/>
            <w:lang w:val="en-US"/>
          </w:rPr>
          <w:t>7.8.</w:t>
        </w:r>
        <w:r w:rsidRPr="009511E9">
          <w:rPr>
            <w:rFonts w:cstheme="minorBidi"/>
            <w:b w:val="0"/>
            <w:caps w:val="0"/>
            <w:noProof/>
            <w:kern w:val="2"/>
            <w:sz w:val="24"/>
            <w:szCs w:val="24"/>
            <w14:ligatures w14:val="standardContextual"/>
          </w:rPr>
          <w:tab/>
        </w:r>
        <w:r w:rsidRPr="009511E9">
          <w:rPr>
            <w:rStyle w:val="Hipervnculo"/>
            <w:b w:val="0"/>
            <w:i/>
            <w:iCs/>
            <w:noProof/>
            <w:lang w:val="en-US"/>
          </w:rPr>
          <w:t>Accreditation Decision</w:t>
        </w:r>
        <w:r w:rsidRPr="009511E9">
          <w:rPr>
            <w:b w:val="0"/>
            <w:noProof/>
            <w:webHidden/>
          </w:rPr>
          <w:tab/>
        </w:r>
        <w:r w:rsidRPr="009511E9">
          <w:rPr>
            <w:b w:val="0"/>
            <w:noProof/>
            <w:webHidden/>
          </w:rPr>
          <w:fldChar w:fldCharType="begin"/>
        </w:r>
        <w:r w:rsidRPr="009511E9">
          <w:rPr>
            <w:b w:val="0"/>
            <w:noProof/>
            <w:webHidden/>
          </w:rPr>
          <w:instrText xml:space="preserve"> PAGEREF _Toc189146096 \h </w:instrText>
        </w:r>
        <w:r w:rsidRPr="009511E9">
          <w:rPr>
            <w:b w:val="0"/>
            <w:noProof/>
            <w:webHidden/>
          </w:rPr>
        </w:r>
        <w:r w:rsidRPr="009511E9">
          <w:rPr>
            <w:b w:val="0"/>
            <w:noProof/>
            <w:webHidden/>
          </w:rPr>
          <w:fldChar w:fldCharType="separate"/>
        </w:r>
        <w:r w:rsidRPr="009511E9">
          <w:rPr>
            <w:b w:val="0"/>
            <w:noProof/>
            <w:webHidden/>
          </w:rPr>
          <w:t>22</w:t>
        </w:r>
        <w:r w:rsidRPr="009511E9">
          <w:rPr>
            <w:b w:val="0"/>
            <w:noProof/>
            <w:webHidden/>
          </w:rPr>
          <w:fldChar w:fldCharType="end"/>
        </w:r>
      </w:hyperlink>
    </w:p>
    <w:p w14:paraId="03462747" w14:textId="16982E00" w:rsidR="009511E9" w:rsidRPr="009511E9" w:rsidRDefault="009511E9" w:rsidP="009511E9">
      <w:pPr>
        <w:pStyle w:val="TDC1"/>
        <w:rPr>
          <w:rFonts w:cstheme="minorBidi"/>
          <w:b w:val="0"/>
          <w:caps w:val="0"/>
          <w:noProof/>
          <w:kern w:val="2"/>
          <w:sz w:val="24"/>
          <w:szCs w:val="24"/>
          <w14:ligatures w14:val="standardContextual"/>
        </w:rPr>
      </w:pPr>
      <w:hyperlink w:anchor="_Toc189146097" w:history="1">
        <w:r w:rsidRPr="009511E9">
          <w:rPr>
            <w:rStyle w:val="Hipervnculo"/>
            <w:b w:val="0"/>
            <w:iCs/>
            <w:noProof/>
            <w:lang w:val="en-US"/>
          </w:rPr>
          <w:t>7.9.</w:t>
        </w:r>
        <w:r w:rsidRPr="009511E9">
          <w:rPr>
            <w:rFonts w:cstheme="minorBidi"/>
            <w:b w:val="0"/>
            <w:caps w:val="0"/>
            <w:noProof/>
            <w:kern w:val="2"/>
            <w:sz w:val="24"/>
            <w:szCs w:val="24"/>
            <w14:ligatures w14:val="standardContextual"/>
          </w:rPr>
          <w:tab/>
        </w:r>
        <w:r w:rsidRPr="009511E9">
          <w:rPr>
            <w:rStyle w:val="Hipervnculo"/>
            <w:b w:val="0"/>
            <w:i/>
            <w:iCs/>
            <w:noProof/>
            <w:lang w:val="en-US"/>
          </w:rPr>
          <w:t>Accreditation Resolution under international criteria</w:t>
        </w:r>
        <w:r w:rsidRPr="009511E9">
          <w:rPr>
            <w:b w:val="0"/>
            <w:noProof/>
            <w:webHidden/>
          </w:rPr>
          <w:tab/>
        </w:r>
        <w:r w:rsidRPr="009511E9">
          <w:rPr>
            <w:b w:val="0"/>
            <w:noProof/>
            <w:webHidden/>
          </w:rPr>
          <w:fldChar w:fldCharType="begin"/>
        </w:r>
        <w:r w:rsidRPr="009511E9">
          <w:rPr>
            <w:b w:val="0"/>
            <w:noProof/>
            <w:webHidden/>
          </w:rPr>
          <w:instrText xml:space="preserve"> PAGEREF _Toc189146097 \h </w:instrText>
        </w:r>
        <w:r w:rsidRPr="009511E9">
          <w:rPr>
            <w:b w:val="0"/>
            <w:noProof/>
            <w:webHidden/>
          </w:rPr>
        </w:r>
        <w:r w:rsidRPr="009511E9">
          <w:rPr>
            <w:b w:val="0"/>
            <w:noProof/>
            <w:webHidden/>
          </w:rPr>
          <w:fldChar w:fldCharType="separate"/>
        </w:r>
        <w:r w:rsidRPr="009511E9">
          <w:rPr>
            <w:b w:val="0"/>
            <w:noProof/>
            <w:webHidden/>
          </w:rPr>
          <w:t>25</w:t>
        </w:r>
        <w:r w:rsidRPr="009511E9">
          <w:rPr>
            <w:b w:val="0"/>
            <w:noProof/>
            <w:webHidden/>
          </w:rPr>
          <w:fldChar w:fldCharType="end"/>
        </w:r>
      </w:hyperlink>
    </w:p>
    <w:p w14:paraId="355D8006" w14:textId="1DC9B7D2" w:rsidR="009511E9" w:rsidRPr="009511E9" w:rsidRDefault="009511E9" w:rsidP="009511E9">
      <w:pPr>
        <w:pStyle w:val="TDC1"/>
        <w:rPr>
          <w:rFonts w:cstheme="minorBidi"/>
          <w:b w:val="0"/>
          <w:caps w:val="0"/>
          <w:noProof/>
          <w:kern w:val="2"/>
          <w:sz w:val="24"/>
          <w:szCs w:val="24"/>
          <w14:ligatures w14:val="standardContextual"/>
        </w:rPr>
      </w:pPr>
      <w:hyperlink w:anchor="_Toc189146098" w:history="1">
        <w:r w:rsidRPr="009511E9">
          <w:rPr>
            <w:rStyle w:val="Hipervnculo"/>
            <w:b w:val="0"/>
            <w:iCs/>
            <w:noProof/>
            <w:lang w:val="en-US"/>
          </w:rPr>
          <w:t>7.10.</w:t>
        </w:r>
        <w:r w:rsidRPr="009511E9">
          <w:rPr>
            <w:rFonts w:cstheme="minorBidi"/>
            <w:b w:val="0"/>
            <w:caps w:val="0"/>
            <w:noProof/>
            <w:kern w:val="2"/>
            <w:sz w:val="24"/>
            <w:szCs w:val="24"/>
            <w14:ligatures w14:val="standardContextual"/>
          </w:rPr>
          <w:tab/>
        </w:r>
        <w:r w:rsidRPr="009511E9">
          <w:rPr>
            <w:rStyle w:val="Hipervnculo"/>
            <w:b w:val="0"/>
            <w:i/>
            <w:iCs/>
            <w:noProof/>
            <w:lang w:val="en-US"/>
          </w:rPr>
          <w:t>Appeal to the decision of No Accreditation</w:t>
        </w:r>
        <w:r w:rsidRPr="009511E9">
          <w:rPr>
            <w:b w:val="0"/>
            <w:noProof/>
            <w:webHidden/>
          </w:rPr>
          <w:tab/>
        </w:r>
        <w:r w:rsidRPr="009511E9">
          <w:rPr>
            <w:b w:val="0"/>
            <w:noProof/>
            <w:webHidden/>
          </w:rPr>
          <w:fldChar w:fldCharType="begin"/>
        </w:r>
        <w:r w:rsidRPr="009511E9">
          <w:rPr>
            <w:b w:val="0"/>
            <w:noProof/>
            <w:webHidden/>
          </w:rPr>
          <w:instrText xml:space="preserve"> PAGEREF _Toc189146098 \h </w:instrText>
        </w:r>
        <w:r w:rsidRPr="009511E9">
          <w:rPr>
            <w:b w:val="0"/>
            <w:noProof/>
            <w:webHidden/>
          </w:rPr>
        </w:r>
        <w:r w:rsidRPr="009511E9">
          <w:rPr>
            <w:b w:val="0"/>
            <w:noProof/>
            <w:webHidden/>
          </w:rPr>
          <w:fldChar w:fldCharType="separate"/>
        </w:r>
        <w:r w:rsidRPr="009511E9">
          <w:rPr>
            <w:b w:val="0"/>
            <w:noProof/>
            <w:webHidden/>
          </w:rPr>
          <w:t>27</w:t>
        </w:r>
        <w:r w:rsidRPr="009511E9">
          <w:rPr>
            <w:b w:val="0"/>
            <w:noProof/>
            <w:webHidden/>
          </w:rPr>
          <w:fldChar w:fldCharType="end"/>
        </w:r>
      </w:hyperlink>
    </w:p>
    <w:p w14:paraId="5F05269E" w14:textId="33E64482" w:rsidR="009511E9" w:rsidRPr="009511E9" w:rsidRDefault="009511E9" w:rsidP="009511E9">
      <w:pPr>
        <w:pStyle w:val="TDC1"/>
        <w:rPr>
          <w:rFonts w:cstheme="minorBidi"/>
          <w:b w:val="0"/>
          <w:caps w:val="0"/>
          <w:noProof/>
          <w:kern w:val="2"/>
          <w:sz w:val="24"/>
          <w:szCs w:val="24"/>
          <w14:ligatures w14:val="standardContextual"/>
        </w:rPr>
      </w:pPr>
      <w:hyperlink w:anchor="_Toc189146099" w:history="1">
        <w:r w:rsidRPr="009511E9">
          <w:rPr>
            <w:rStyle w:val="Hipervnculo"/>
            <w:b w:val="0"/>
            <w:iCs/>
            <w:noProof/>
            <w:lang w:val="en-US"/>
          </w:rPr>
          <w:t>7.11.</w:t>
        </w:r>
        <w:r w:rsidRPr="009511E9">
          <w:rPr>
            <w:rFonts w:cstheme="minorBidi"/>
            <w:b w:val="0"/>
            <w:caps w:val="0"/>
            <w:noProof/>
            <w:kern w:val="2"/>
            <w:sz w:val="24"/>
            <w:szCs w:val="24"/>
            <w14:ligatures w14:val="standardContextual"/>
          </w:rPr>
          <w:tab/>
        </w:r>
        <w:r w:rsidRPr="009511E9">
          <w:rPr>
            <w:rStyle w:val="Hipervnculo"/>
            <w:b w:val="0"/>
            <w:i/>
            <w:iCs/>
            <w:noProof/>
            <w:lang w:val="en-US"/>
          </w:rPr>
          <w:t>Of the revocation of the accreditation granted</w:t>
        </w:r>
        <w:r w:rsidRPr="009511E9">
          <w:rPr>
            <w:b w:val="0"/>
            <w:noProof/>
            <w:webHidden/>
          </w:rPr>
          <w:tab/>
        </w:r>
        <w:r w:rsidRPr="009511E9">
          <w:rPr>
            <w:b w:val="0"/>
            <w:noProof/>
            <w:webHidden/>
          </w:rPr>
          <w:fldChar w:fldCharType="begin"/>
        </w:r>
        <w:r w:rsidRPr="009511E9">
          <w:rPr>
            <w:b w:val="0"/>
            <w:noProof/>
            <w:webHidden/>
          </w:rPr>
          <w:instrText xml:space="preserve"> PAGEREF _Toc189146099 \h </w:instrText>
        </w:r>
        <w:r w:rsidRPr="009511E9">
          <w:rPr>
            <w:b w:val="0"/>
            <w:noProof/>
            <w:webHidden/>
          </w:rPr>
        </w:r>
        <w:r w:rsidRPr="009511E9">
          <w:rPr>
            <w:b w:val="0"/>
            <w:noProof/>
            <w:webHidden/>
          </w:rPr>
          <w:fldChar w:fldCharType="separate"/>
        </w:r>
        <w:r w:rsidRPr="009511E9">
          <w:rPr>
            <w:b w:val="0"/>
            <w:noProof/>
            <w:webHidden/>
          </w:rPr>
          <w:t>28</w:t>
        </w:r>
        <w:r w:rsidRPr="009511E9">
          <w:rPr>
            <w:b w:val="0"/>
            <w:noProof/>
            <w:webHidden/>
          </w:rPr>
          <w:fldChar w:fldCharType="end"/>
        </w:r>
      </w:hyperlink>
    </w:p>
    <w:p w14:paraId="63A77455" w14:textId="13B4EDD6" w:rsidR="009511E9" w:rsidRPr="009511E9" w:rsidRDefault="009511E9" w:rsidP="009511E9">
      <w:pPr>
        <w:pStyle w:val="TDC1"/>
        <w:rPr>
          <w:rFonts w:cstheme="minorBidi"/>
          <w:b w:val="0"/>
          <w:caps w:val="0"/>
          <w:noProof/>
          <w:kern w:val="2"/>
          <w:sz w:val="24"/>
          <w:szCs w:val="24"/>
          <w14:ligatures w14:val="standardContextual"/>
        </w:rPr>
      </w:pPr>
      <w:hyperlink w:anchor="_Toc189146100" w:history="1">
        <w:r w:rsidRPr="009511E9">
          <w:rPr>
            <w:rStyle w:val="Hipervnculo"/>
            <w:b w:val="0"/>
            <w:iCs/>
            <w:noProof/>
            <w:lang w:val="en-US"/>
          </w:rPr>
          <w:t>7.12.</w:t>
        </w:r>
        <w:r w:rsidRPr="009511E9">
          <w:rPr>
            <w:rFonts w:cstheme="minorBidi"/>
            <w:b w:val="0"/>
            <w:caps w:val="0"/>
            <w:noProof/>
            <w:kern w:val="2"/>
            <w:sz w:val="24"/>
            <w:szCs w:val="24"/>
            <w14:ligatures w14:val="standardContextual"/>
          </w:rPr>
          <w:tab/>
        </w:r>
        <w:r w:rsidRPr="009511E9">
          <w:rPr>
            <w:rStyle w:val="Hipervnculo"/>
            <w:b w:val="0"/>
            <w:i/>
            <w:iCs/>
            <w:noProof/>
            <w:lang w:val="en-US"/>
          </w:rPr>
          <w:t>Substantive changes during the validity of the accreditation</w:t>
        </w:r>
        <w:r w:rsidRPr="009511E9">
          <w:rPr>
            <w:b w:val="0"/>
            <w:noProof/>
            <w:webHidden/>
          </w:rPr>
          <w:tab/>
        </w:r>
        <w:r w:rsidRPr="009511E9">
          <w:rPr>
            <w:b w:val="0"/>
            <w:noProof/>
            <w:webHidden/>
          </w:rPr>
          <w:fldChar w:fldCharType="begin"/>
        </w:r>
        <w:r w:rsidRPr="009511E9">
          <w:rPr>
            <w:b w:val="0"/>
            <w:noProof/>
            <w:webHidden/>
          </w:rPr>
          <w:instrText xml:space="preserve"> PAGEREF _Toc189146100 \h </w:instrText>
        </w:r>
        <w:r w:rsidRPr="009511E9">
          <w:rPr>
            <w:b w:val="0"/>
            <w:noProof/>
            <w:webHidden/>
          </w:rPr>
        </w:r>
        <w:r w:rsidRPr="009511E9">
          <w:rPr>
            <w:b w:val="0"/>
            <w:noProof/>
            <w:webHidden/>
          </w:rPr>
          <w:fldChar w:fldCharType="separate"/>
        </w:r>
        <w:r w:rsidRPr="009511E9">
          <w:rPr>
            <w:b w:val="0"/>
            <w:noProof/>
            <w:webHidden/>
          </w:rPr>
          <w:t>28</w:t>
        </w:r>
        <w:r w:rsidRPr="009511E9">
          <w:rPr>
            <w:b w:val="0"/>
            <w:noProof/>
            <w:webHidden/>
          </w:rPr>
          <w:fldChar w:fldCharType="end"/>
        </w:r>
      </w:hyperlink>
    </w:p>
    <w:p w14:paraId="2A26C12A" w14:textId="0EA3EDEE" w:rsidR="009511E9" w:rsidRPr="009511E9" w:rsidRDefault="009511E9" w:rsidP="009511E9">
      <w:pPr>
        <w:pStyle w:val="TDC1"/>
        <w:rPr>
          <w:rFonts w:cstheme="minorBidi"/>
          <w:b w:val="0"/>
          <w:caps w:val="0"/>
          <w:noProof/>
          <w:kern w:val="2"/>
          <w:sz w:val="24"/>
          <w:szCs w:val="24"/>
          <w14:ligatures w14:val="standardContextual"/>
        </w:rPr>
      </w:pPr>
      <w:hyperlink w:anchor="_Toc189146101" w:history="1">
        <w:r w:rsidRPr="009511E9">
          <w:rPr>
            <w:rStyle w:val="Hipervnculo"/>
            <w:b w:val="0"/>
            <w:noProof/>
            <w:lang w:val="es-ES"/>
          </w:rPr>
          <w:t>8.</w:t>
        </w:r>
        <w:r w:rsidRPr="009511E9">
          <w:rPr>
            <w:rFonts w:cstheme="minorBidi"/>
            <w:b w:val="0"/>
            <w:caps w:val="0"/>
            <w:noProof/>
            <w:kern w:val="2"/>
            <w:sz w:val="24"/>
            <w:szCs w:val="24"/>
            <w14:ligatures w14:val="standardContextual"/>
          </w:rPr>
          <w:tab/>
        </w:r>
        <w:r w:rsidRPr="009511E9">
          <w:rPr>
            <w:rStyle w:val="Hipervnculo"/>
            <w:b w:val="0"/>
            <w:noProof/>
            <w:lang w:val="es-ES"/>
          </w:rPr>
          <w:t>ADJUSTMENTS TO THE DOCUMENTATION</w:t>
        </w:r>
        <w:r w:rsidRPr="009511E9">
          <w:rPr>
            <w:b w:val="0"/>
            <w:noProof/>
            <w:webHidden/>
          </w:rPr>
          <w:tab/>
        </w:r>
        <w:r w:rsidRPr="009511E9">
          <w:rPr>
            <w:b w:val="0"/>
            <w:noProof/>
            <w:webHidden/>
          </w:rPr>
          <w:fldChar w:fldCharType="begin"/>
        </w:r>
        <w:r w:rsidRPr="009511E9">
          <w:rPr>
            <w:b w:val="0"/>
            <w:noProof/>
            <w:webHidden/>
          </w:rPr>
          <w:instrText xml:space="preserve"> PAGEREF _Toc189146101 \h </w:instrText>
        </w:r>
        <w:r w:rsidRPr="009511E9">
          <w:rPr>
            <w:b w:val="0"/>
            <w:noProof/>
            <w:webHidden/>
          </w:rPr>
        </w:r>
        <w:r w:rsidRPr="009511E9">
          <w:rPr>
            <w:b w:val="0"/>
            <w:noProof/>
            <w:webHidden/>
          </w:rPr>
          <w:fldChar w:fldCharType="separate"/>
        </w:r>
        <w:r w:rsidRPr="009511E9">
          <w:rPr>
            <w:b w:val="0"/>
            <w:noProof/>
            <w:webHidden/>
          </w:rPr>
          <w:t>30</w:t>
        </w:r>
        <w:r w:rsidRPr="009511E9">
          <w:rPr>
            <w:b w:val="0"/>
            <w:noProof/>
            <w:webHidden/>
          </w:rPr>
          <w:fldChar w:fldCharType="end"/>
        </w:r>
      </w:hyperlink>
    </w:p>
    <w:p w14:paraId="2BCD2B65" w14:textId="27C341C7" w:rsidR="009511E9" w:rsidRPr="009511E9" w:rsidRDefault="009511E9" w:rsidP="009511E9">
      <w:pPr>
        <w:pStyle w:val="TDC1"/>
        <w:rPr>
          <w:rFonts w:cstheme="minorBidi"/>
          <w:b w:val="0"/>
          <w:caps w:val="0"/>
          <w:noProof/>
          <w:kern w:val="2"/>
          <w:sz w:val="24"/>
          <w:szCs w:val="24"/>
          <w14:ligatures w14:val="standardContextual"/>
        </w:rPr>
      </w:pPr>
      <w:hyperlink w:anchor="_Toc189146102" w:history="1">
        <w:r w:rsidRPr="009511E9">
          <w:rPr>
            <w:rStyle w:val="Hipervnculo"/>
            <w:b w:val="0"/>
            <w:noProof/>
            <w:lang w:val="en-US"/>
          </w:rPr>
          <w:t>9.</w:t>
        </w:r>
        <w:r w:rsidRPr="009511E9">
          <w:rPr>
            <w:rFonts w:cstheme="minorBidi"/>
            <w:b w:val="0"/>
            <w:caps w:val="0"/>
            <w:noProof/>
            <w:kern w:val="2"/>
            <w:sz w:val="24"/>
            <w:szCs w:val="24"/>
            <w14:ligatures w14:val="standardContextual"/>
          </w:rPr>
          <w:tab/>
        </w:r>
        <w:r w:rsidRPr="009511E9">
          <w:rPr>
            <w:rStyle w:val="Hipervnculo"/>
            <w:b w:val="0"/>
            <w:noProof/>
            <w:lang w:val="en-US"/>
          </w:rPr>
          <w:t>OF THE COFIDENTIALITY OF THE INFORMATION</w:t>
        </w:r>
        <w:r w:rsidRPr="009511E9">
          <w:rPr>
            <w:b w:val="0"/>
            <w:noProof/>
            <w:webHidden/>
          </w:rPr>
          <w:tab/>
        </w:r>
        <w:r w:rsidRPr="009511E9">
          <w:rPr>
            <w:b w:val="0"/>
            <w:noProof/>
            <w:webHidden/>
          </w:rPr>
          <w:fldChar w:fldCharType="begin"/>
        </w:r>
        <w:r w:rsidRPr="009511E9">
          <w:rPr>
            <w:b w:val="0"/>
            <w:noProof/>
            <w:webHidden/>
          </w:rPr>
          <w:instrText xml:space="preserve"> PAGEREF _Toc189146102 \h </w:instrText>
        </w:r>
        <w:r w:rsidRPr="009511E9">
          <w:rPr>
            <w:b w:val="0"/>
            <w:noProof/>
            <w:webHidden/>
          </w:rPr>
        </w:r>
        <w:r w:rsidRPr="009511E9">
          <w:rPr>
            <w:b w:val="0"/>
            <w:noProof/>
            <w:webHidden/>
          </w:rPr>
          <w:fldChar w:fldCharType="separate"/>
        </w:r>
        <w:r w:rsidRPr="009511E9">
          <w:rPr>
            <w:b w:val="0"/>
            <w:noProof/>
            <w:webHidden/>
          </w:rPr>
          <w:t>31</w:t>
        </w:r>
        <w:r w:rsidRPr="009511E9">
          <w:rPr>
            <w:b w:val="0"/>
            <w:noProof/>
            <w:webHidden/>
          </w:rPr>
          <w:fldChar w:fldCharType="end"/>
        </w:r>
      </w:hyperlink>
    </w:p>
    <w:p w14:paraId="790691F0" w14:textId="4DB40BB5" w:rsidR="009511E9" w:rsidRPr="009511E9" w:rsidRDefault="009511E9" w:rsidP="009511E9">
      <w:pPr>
        <w:pStyle w:val="TDC1"/>
        <w:rPr>
          <w:rFonts w:cstheme="minorBidi"/>
          <w:b w:val="0"/>
          <w:caps w:val="0"/>
          <w:noProof/>
          <w:kern w:val="2"/>
          <w:sz w:val="24"/>
          <w:szCs w:val="24"/>
          <w14:ligatures w14:val="standardContextual"/>
        </w:rPr>
      </w:pPr>
      <w:hyperlink w:anchor="_Toc189146103" w:history="1">
        <w:r w:rsidRPr="009511E9">
          <w:rPr>
            <w:rStyle w:val="Hipervnculo"/>
            <w:b w:val="0"/>
            <w:noProof/>
            <w:lang w:val="en-US"/>
          </w:rPr>
          <w:t>10.</w:t>
        </w:r>
        <w:r w:rsidRPr="009511E9">
          <w:rPr>
            <w:rFonts w:cstheme="minorBidi"/>
            <w:b w:val="0"/>
            <w:caps w:val="0"/>
            <w:noProof/>
            <w:kern w:val="2"/>
            <w:sz w:val="24"/>
            <w:szCs w:val="24"/>
            <w14:ligatures w14:val="standardContextual"/>
          </w:rPr>
          <w:tab/>
        </w:r>
        <w:r w:rsidRPr="009511E9">
          <w:rPr>
            <w:rStyle w:val="Hipervnculo"/>
            <w:b w:val="0"/>
            <w:noProof/>
            <w:lang w:val="en-US"/>
          </w:rPr>
          <w:t>INTELLECTUAL PROPERTY</w:t>
        </w:r>
        <w:r w:rsidRPr="009511E9">
          <w:rPr>
            <w:b w:val="0"/>
            <w:noProof/>
            <w:webHidden/>
          </w:rPr>
          <w:tab/>
        </w:r>
        <w:r w:rsidRPr="009511E9">
          <w:rPr>
            <w:b w:val="0"/>
            <w:noProof/>
            <w:webHidden/>
          </w:rPr>
          <w:fldChar w:fldCharType="begin"/>
        </w:r>
        <w:r w:rsidRPr="009511E9">
          <w:rPr>
            <w:b w:val="0"/>
            <w:noProof/>
            <w:webHidden/>
          </w:rPr>
          <w:instrText xml:space="preserve"> PAGEREF _Toc189146103 \h </w:instrText>
        </w:r>
        <w:r w:rsidRPr="009511E9">
          <w:rPr>
            <w:b w:val="0"/>
            <w:noProof/>
            <w:webHidden/>
          </w:rPr>
        </w:r>
        <w:r w:rsidRPr="009511E9">
          <w:rPr>
            <w:b w:val="0"/>
            <w:noProof/>
            <w:webHidden/>
          </w:rPr>
          <w:fldChar w:fldCharType="separate"/>
        </w:r>
        <w:r w:rsidRPr="009511E9">
          <w:rPr>
            <w:b w:val="0"/>
            <w:noProof/>
            <w:webHidden/>
          </w:rPr>
          <w:t>31</w:t>
        </w:r>
        <w:r w:rsidRPr="009511E9">
          <w:rPr>
            <w:b w:val="0"/>
            <w:noProof/>
            <w:webHidden/>
          </w:rPr>
          <w:fldChar w:fldCharType="end"/>
        </w:r>
      </w:hyperlink>
    </w:p>
    <w:p w14:paraId="0C1992A3" w14:textId="55209CF3" w:rsidR="009511E9" w:rsidRPr="009511E9" w:rsidRDefault="009511E9" w:rsidP="009511E9">
      <w:pPr>
        <w:pStyle w:val="TDC1"/>
        <w:rPr>
          <w:rFonts w:cstheme="minorBidi"/>
          <w:b w:val="0"/>
          <w:caps w:val="0"/>
          <w:noProof/>
          <w:kern w:val="2"/>
          <w:sz w:val="24"/>
          <w:szCs w:val="24"/>
          <w14:ligatures w14:val="standardContextual"/>
        </w:rPr>
      </w:pPr>
      <w:hyperlink w:anchor="_Toc189146104" w:history="1">
        <w:r w:rsidRPr="009511E9">
          <w:rPr>
            <w:rStyle w:val="Hipervnculo"/>
            <w:b w:val="0"/>
            <w:noProof/>
            <w:lang w:val="en-US"/>
          </w:rPr>
          <w:t>11.</w:t>
        </w:r>
        <w:r w:rsidRPr="009511E9">
          <w:rPr>
            <w:rFonts w:cstheme="minorBidi"/>
            <w:b w:val="0"/>
            <w:caps w:val="0"/>
            <w:noProof/>
            <w:kern w:val="2"/>
            <w:sz w:val="24"/>
            <w:szCs w:val="24"/>
            <w14:ligatures w14:val="standardContextual"/>
          </w:rPr>
          <w:tab/>
        </w:r>
        <w:r w:rsidRPr="009511E9">
          <w:rPr>
            <w:rStyle w:val="Hipervnculo"/>
            <w:b w:val="0"/>
            <w:noProof/>
            <w:lang w:val="en-US"/>
          </w:rPr>
          <w:t>OF THE DISSEMINATION OF ACCREDITATION</w:t>
        </w:r>
        <w:r w:rsidRPr="009511E9">
          <w:rPr>
            <w:b w:val="0"/>
            <w:noProof/>
            <w:webHidden/>
          </w:rPr>
          <w:tab/>
        </w:r>
        <w:r w:rsidRPr="009511E9">
          <w:rPr>
            <w:b w:val="0"/>
            <w:noProof/>
            <w:webHidden/>
          </w:rPr>
          <w:fldChar w:fldCharType="begin"/>
        </w:r>
        <w:r w:rsidRPr="009511E9">
          <w:rPr>
            <w:b w:val="0"/>
            <w:noProof/>
            <w:webHidden/>
          </w:rPr>
          <w:instrText xml:space="preserve"> PAGEREF _Toc189146104 \h </w:instrText>
        </w:r>
        <w:r w:rsidRPr="009511E9">
          <w:rPr>
            <w:b w:val="0"/>
            <w:noProof/>
            <w:webHidden/>
          </w:rPr>
        </w:r>
        <w:r w:rsidRPr="009511E9">
          <w:rPr>
            <w:b w:val="0"/>
            <w:noProof/>
            <w:webHidden/>
          </w:rPr>
          <w:fldChar w:fldCharType="separate"/>
        </w:r>
        <w:r w:rsidRPr="009511E9">
          <w:rPr>
            <w:b w:val="0"/>
            <w:noProof/>
            <w:webHidden/>
          </w:rPr>
          <w:t>31</w:t>
        </w:r>
        <w:r w:rsidRPr="009511E9">
          <w:rPr>
            <w:b w:val="0"/>
            <w:noProof/>
            <w:webHidden/>
          </w:rPr>
          <w:fldChar w:fldCharType="end"/>
        </w:r>
      </w:hyperlink>
    </w:p>
    <w:p w14:paraId="4C1B20CD" w14:textId="1E823111" w:rsidR="009511E9" w:rsidRPr="009511E9" w:rsidRDefault="009511E9" w:rsidP="009511E9">
      <w:pPr>
        <w:pStyle w:val="TDC1"/>
        <w:rPr>
          <w:rFonts w:cstheme="minorBidi"/>
          <w:b w:val="0"/>
          <w:caps w:val="0"/>
          <w:noProof/>
          <w:kern w:val="2"/>
          <w:sz w:val="24"/>
          <w:szCs w:val="24"/>
          <w14:ligatures w14:val="standardContextual"/>
        </w:rPr>
      </w:pPr>
      <w:hyperlink w:anchor="_Toc189146105" w:history="1">
        <w:r w:rsidRPr="009511E9">
          <w:rPr>
            <w:rStyle w:val="Hipervnculo"/>
            <w:rFonts w:ascii="Calibri" w:hAnsi="Calibri" w:cs="Calibri"/>
            <w:b w:val="0"/>
            <w:noProof/>
            <w:lang w:val="en-US"/>
          </w:rPr>
          <w:t>ANNEX 1</w:t>
        </w:r>
        <w:r w:rsidRPr="009511E9">
          <w:rPr>
            <w:b w:val="0"/>
            <w:noProof/>
            <w:webHidden/>
          </w:rPr>
          <w:tab/>
        </w:r>
        <w:r w:rsidRPr="009511E9">
          <w:rPr>
            <w:b w:val="0"/>
            <w:noProof/>
            <w:webHidden/>
          </w:rPr>
          <w:fldChar w:fldCharType="begin"/>
        </w:r>
        <w:r w:rsidRPr="009511E9">
          <w:rPr>
            <w:b w:val="0"/>
            <w:noProof/>
            <w:webHidden/>
          </w:rPr>
          <w:instrText xml:space="preserve"> PAGEREF _Toc189146105 \h </w:instrText>
        </w:r>
        <w:r w:rsidRPr="009511E9">
          <w:rPr>
            <w:b w:val="0"/>
            <w:noProof/>
            <w:webHidden/>
          </w:rPr>
        </w:r>
        <w:r w:rsidRPr="009511E9">
          <w:rPr>
            <w:b w:val="0"/>
            <w:noProof/>
            <w:webHidden/>
          </w:rPr>
          <w:fldChar w:fldCharType="separate"/>
        </w:r>
        <w:r w:rsidRPr="009511E9">
          <w:rPr>
            <w:b w:val="0"/>
            <w:noProof/>
            <w:webHidden/>
          </w:rPr>
          <w:t>33</w:t>
        </w:r>
        <w:r w:rsidRPr="009511E9">
          <w:rPr>
            <w:b w:val="0"/>
            <w:noProof/>
            <w:webHidden/>
          </w:rPr>
          <w:fldChar w:fldCharType="end"/>
        </w:r>
      </w:hyperlink>
    </w:p>
    <w:p w14:paraId="47C62B0B" w14:textId="19FDEB13" w:rsidR="009511E9" w:rsidRPr="009511E9" w:rsidRDefault="009511E9" w:rsidP="009511E9">
      <w:pPr>
        <w:pStyle w:val="TDC1"/>
        <w:rPr>
          <w:rFonts w:cstheme="minorBidi"/>
          <w:b w:val="0"/>
          <w:caps w:val="0"/>
          <w:noProof/>
          <w:kern w:val="2"/>
          <w:sz w:val="24"/>
          <w:szCs w:val="24"/>
          <w14:ligatures w14:val="standardContextual"/>
        </w:rPr>
      </w:pPr>
      <w:hyperlink w:anchor="_Toc189146106" w:history="1">
        <w:r w:rsidRPr="009511E9">
          <w:rPr>
            <w:rStyle w:val="Hipervnculo"/>
            <w:rFonts w:ascii="Calibri" w:hAnsi="Calibri" w:cs="Calibri"/>
            <w:b w:val="0"/>
            <w:noProof/>
            <w:lang w:val="en-US"/>
          </w:rPr>
          <w:t>ANNEX 2</w:t>
        </w:r>
        <w:r w:rsidRPr="009511E9">
          <w:rPr>
            <w:b w:val="0"/>
            <w:noProof/>
            <w:webHidden/>
          </w:rPr>
          <w:tab/>
        </w:r>
        <w:r w:rsidRPr="009511E9">
          <w:rPr>
            <w:b w:val="0"/>
            <w:noProof/>
            <w:webHidden/>
          </w:rPr>
          <w:fldChar w:fldCharType="begin"/>
        </w:r>
        <w:r w:rsidRPr="009511E9">
          <w:rPr>
            <w:b w:val="0"/>
            <w:noProof/>
            <w:webHidden/>
          </w:rPr>
          <w:instrText xml:space="preserve"> PAGEREF _Toc189146106 \h </w:instrText>
        </w:r>
        <w:r w:rsidRPr="009511E9">
          <w:rPr>
            <w:b w:val="0"/>
            <w:noProof/>
            <w:webHidden/>
          </w:rPr>
        </w:r>
        <w:r w:rsidRPr="009511E9">
          <w:rPr>
            <w:b w:val="0"/>
            <w:noProof/>
            <w:webHidden/>
          </w:rPr>
          <w:fldChar w:fldCharType="separate"/>
        </w:r>
        <w:r w:rsidRPr="009511E9">
          <w:rPr>
            <w:b w:val="0"/>
            <w:noProof/>
            <w:webHidden/>
          </w:rPr>
          <w:t>36</w:t>
        </w:r>
        <w:r w:rsidRPr="009511E9">
          <w:rPr>
            <w:b w:val="0"/>
            <w:noProof/>
            <w:webHidden/>
          </w:rPr>
          <w:fldChar w:fldCharType="end"/>
        </w:r>
      </w:hyperlink>
    </w:p>
    <w:p w14:paraId="186E2548" w14:textId="1FAA5864" w:rsidR="009511E9" w:rsidRPr="009511E9" w:rsidRDefault="009511E9" w:rsidP="009511E9">
      <w:pPr>
        <w:pStyle w:val="TDC1"/>
        <w:rPr>
          <w:rFonts w:cstheme="minorBidi"/>
          <w:b w:val="0"/>
          <w:caps w:val="0"/>
          <w:noProof/>
          <w:kern w:val="2"/>
          <w:sz w:val="24"/>
          <w:szCs w:val="24"/>
          <w14:ligatures w14:val="standardContextual"/>
        </w:rPr>
      </w:pPr>
      <w:hyperlink w:anchor="_Toc189146107" w:history="1">
        <w:r w:rsidRPr="009511E9">
          <w:rPr>
            <w:rStyle w:val="Hipervnculo"/>
            <w:rFonts w:ascii="Calibri" w:hAnsi="Calibri" w:cs="Calibri"/>
            <w:b w:val="0"/>
            <w:noProof/>
            <w:lang w:val="en-US"/>
          </w:rPr>
          <w:t>ANNEX 3</w:t>
        </w:r>
        <w:r w:rsidRPr="009511E9">
          <w:rPr>
            <w:b w:val="0"/>
            <w:noProof/>
            <w:webHidden/>
          </w:rPr>
          <w:tab/>
        </w:r>
        <w:r w:rsidRPr="009511E9">
          <w:rPr>
            <w:b w:val="0"/>
            <w:noProof/>
            <w:webHidden/>
          </w:rPr>
          <w:fldChar w:fldCharType="begin"/>
        </w:r>
        <w:r w:rsidRPr="009511E9">
          <w:rPr>
            <w:b w:val="0"/>
            <w:noProof/>
            <w:webHidden/>
          </w:rPr>
          <w:instrText xml:space="preserve"> PAGEREF _Toc189146107 \h </w:instrText>
        </w:r>
        <w:r w:rsidRPr="009511E9">
          <w:rPr>
            <w:b w:val="0"/>
            <w:noProof/>
            <w:webHidden/>
          </w:rPr>
        </w:r>
        <w:r w:rsidRPr="009511E9">
          <w:rPr>
            <w:b w:val="0"/>
            <w:noProof/>
            <w:webHidden/>
          </w:rPr>
          <w:fldChar w:fldCharType="separate"/>
        </w:r>
        <w:r w:rsidRPr="009511E9">
          <w:rPr>
            <w:b w:val="0"/>
            <w:noProof/>
            <w:webHidden/>
          </w:rPr>
          <w:t>40</w:t>
        </w:r>
        <w:r w:rsidRPr="009511E9">
          <w:rPr>
            <w:b w:val="0"/>
            <w:noProof/>
            <w:webHidden/>
          </w:rPr>
          <w:fldChar w:fldCharType="end"/>
        </w:r>
      </w:hyperlink>
    </w:p>
    <w:p w14:paraId="764E9EEA" w14:textId="5498FE4B" w:rsidR="00963A63" w:rsidRPr="0039550A" w:rsidRDefault="0072711B" w:rsidP="009511E9">
      <w:pPr>
        <w:pStyle w:val="TDC1"/>
        <w:rPr>
          <w:sz w:val="22"/>
          <w:highlight w:val="yellow"/>
          <w:lang w:val="en-US"/>
        </w:rPr>
      </w:pPr>
      <w:r w:rsidRPr="009511E9">
        <w:rPr>
          <w:rFonts w:ascii="Calibri" w:hAnsi="Calibri"/>
          <w:b w:val="0"/>
          <w:caps w:val="0"/>
          <w:smallCaps/>
          <w:sz w:val="22"/>
          <w:highlight w:val="yellow"/>
          <w:lang w:val="en-US"/>
        </w:rPr>
        <w:fldChar w:fldCharType="end"/>
      </w:r>
    </w:p>
    <w:p w14:paraId="41337809" w14:textId="77777777" w:rsidR="00D25441" w:rsidRPr="0039550A" w:rsidRDefault="00D25441" w:rsidP="0070113A">
      <w:pPr>
        <w:spacing w:after="0" w:line="240" w:lineRule="auto"/>
        <w:rPr>
          <w:highlight w:val="yellow"/>
          <w:lang w:val="en-US"/>
        </w:rPr>
      </w:pPr>
    </w:p>
    <w:p w14:paraId="6E90C304" w14:textId="77777777" w:rsidR="00E20577" w:rsidRPr="0039550A" w:rsidRDefault="00E20577" w:rsidP="0070113A">
      <w:pPr>
        <w:spacing w:after="0" w:line="240" w:lineRule="auto"/>
        <w:rPr>
          <w:highlight w:val="yellow"/>
          <w:lang w:val="en-US"/>
        </w:rPr>
      </w:pPr>
    </w:p>
    <w:p w14:paraId="429650D0" w14:textId="77777777" w:rsidR="00E20577" w:rsidRPr="0039550A" w:rsidRDefault="00E20577" w:rsidP="0070113A">
      <w:pPr>
        <w:spacing w:after="0" w:line="240" w:lineRule="auto"/>
        <w:rPr>
          <w:highlight w:val="yellow"/>
          <w:lang w:val="en-US"/>
        </w:rPr>
      </w:pPr>
    </w:p>
    <w:p w14:paraId="1BA705D2" w14:textId="77777777" w:rsidR="00944A2A" w:rsidRPr="0039550A" w:rsidRDefault="00944A2A" w:rsidP="0070113A">
      <w:pPr>
        <w:spacing w:after="0" w:line="240" w:lineRule="auto"/>
        <w:rPr>
          <w:highlight w:val="yellow"/>
          <w:lang w:val="en-US"/>
        </w:rPr>
      </w:pPr>
    </w:p>
    <w:p w14:paraId="7196FCFD" w14:textId="77777777" w:rsidR="00944A2A" w:rsidRPr="0039550A" w:rsidRDefault="00944A2A" w:rsidP="0070113A">
      <w:pPr>
        <w:spacing w:after="0" w:line="240" w:lineRule="auto"/>
        <w:rPr>
          <w:highlight w:val="yellow"/>
          <w:lang w:val="en-US"/>
        </w:rPr>
      </w:pPr>
    </w:p>
    <w:p w14:paraId="48745C7D" w14:textId="77777777" w:rsidR="00E20577" w:rsidRPr="0039550A" w:rsidRDefault="00E20577" w:rsidP="0070113A">
      <w:pPr>
        <w:spacing w:after="0" w:line="240" w:lineRule="auto"/>
        <w:rPr>
          <w:highlight w:val="yellow"/>
          <w:lang w:val="en-US"/>
        </w:rPr>
      </w:pPr>
    </w:p>
    <w:p w14:paraId="330CF483" w14:textId="77777777" w:rsidR="00E20577" w:rsidRPr="0039550A" w:rsidRDefault="00E20577" w:rsidP="0070113A">
      <w:pPr>
        <w:spacing w:after="0" w:line="240" w:lineRule="auto"/>
        <w:rPr>
          <w:highlight w:val="yellow"/>
          <w:lang w:val="en-US"/>
        </w:rPr>
      </w:pPr>
    </w:p>
    <w:p w14:paraId="130D1BE9" w14:textId="77777777" w:rsidR="00E20577" w:rsidRPr="0039550A" w:rsidRDefault="00E20577" w:rsidP="0070113A">
      <w:pPr>
        <w:spacing w:after="0" w:line="240" w:lineRule="auto"/>
        <w:rPr>
          <w:highlight w:val="yellow"/>
          <w:lang w:val="en-US"/>
        </w:rPr>
      </w:pPr>
    </w:p>
    <w:p w14:paraId="483C3E39" w14:textId="77777777" w:rsidR="00D2561D" w:rsidRPr="0039550A" w:rsidRDefault="00D2561D" w:rsidP="0070113A">
      <w:pPr>
        <w:spacing w:after="0" w:line="240" w:lineRule="auto"/>
        <w:rPr>
          <w:highlight w:val="yellow"/>
          <w:lang w:val="en-US"/>
        </w:rPr>
      </w:pPr>
    </w:p>
    <w:p w14:paraId="0F5F2ABA" w14:textId="77777777" w:rsidR="00D2561D" w:rsidRPr="0039550A" w:rsidRDefault="00D2561D" w:rsidP="0070113A">
      <w:pPr>
        <w:spacing w:after="0" w:line="240" w:lineRule="auto"/>
        <w:rPr>
          <w:highlight w:val="yellow"/>
          <w:lang w:val="en-US"/>
        </w:rPr>
      </w:pPr>
    </w:p>
    <w:p w14:paraId="2AADE422" w14:textId="77777777" w:rsidR="00D2561D" w:rsidRPr="0039550A" w:rsidRDefault="00D2561D" w:rsidP="0070113A">
      <w:pPr>
        <w:spacing w:after="0" w:line="240" w:lineRule="auto"/>
        <w:rPr>
          <w:highlight w:val="yellow"/>
          <w:lang w:val="en-US"/>
        </w:rPr>
      </w:pPr>
    </w:p>
    <w:p w14:paraId="78F476B5" w14:textId="77777777" w:rsidR="00E20577" w:rsidRPr="0039550A" w:rsidRDefault="00E20577" w:rsidP="0070113A">
      <w:pPr>
        <w:spacing w:after="0" w:line="240" w:lineRule="auto"/>
        <w:rPr>
          <w:highlight w:val="yellow"/>
          <w:lang w:val="en-US"/>
        </w:rPr>
      </w:pPr>
    </w:p>
    <w:p w14:paraId="557AFF61" w14:textId="77777777" w:rsidR="00E20577" w:rsidRPr="0039550A" w:rsidRDefault="00E20577" w:rsidP="0070113A">
      <w:pPr>
        <w:spacing w:after="0" w:line="240" w:lineRule="auto"/>
        <w:rPr>
          <w:highlight w:val="yellow"/>
          <w:lang w:val="en-US"/>
        </w:rPr>
      </w:pPr>
    </w:p>
    <w:p w14:paraId="1360DA86" w14:textId="77777777" w:rsidR="00B43653" w:rsidRPr="005E6EDC" w:rsidRDefault="00B43653" w:rsidP="007E5E59">
      <w:pPr>
        <w:pStyle w:val="Prrafodelista"/>
        <w:numPr>
          <w:ilvl w:val="0"/>
          <w:numId w:val="29"/>
        </w:numPr>
        <w:spacing w:after="0" w:line="240" w:lineRule="auto"/>
        <w:ind w:left="284" w:hanging="284"/>
        <w:outlineLvl w:val="0"/>
        <w:rPr>
          <w:b/>
          <w:bCs/>
          <w:sz w:val="28"/>
          <w:szCs w:val="28"/>
          <w:lang w:val="en-US"/>
        </w:rPr>
      </w:pPr>
      <w:bookmarkStart w:id="16" w:name="_Toc189146076"/>
      <w:r w:rsidRPr="005E6EDC">
        <w:rPr>
          <w:b/>
          <w:bCs/>
          <w:sz w:val="28"/>
          <w:szCs w:val="28"/>
          <w:lang w:val="en-US"/>
        </w:rPr>
        <w:t>INTRODUCTION</w:t>
      </w:r>
      <w:bookmarkEnd w:id="5"/>
      <w:bookmarkEnd w:id="16"/>
    </w:p>
    <w:p w14:paraId="05AC0686" w14:textId="68C832AE" w:rsidR="00963A63" w:rsidRPr="005E6EDC" w:rsidRDefault="00796085" w:rsidP="008F56D4">
      <w:pPr>
        <w:spacing w:after="0" w:line="240" w:lineRule="auto"/>
        <w:jc w:val="both"/>
        <w:rPr>
          <w:rFonts w:cstheme="minorHAnsi"/>
          <w:sz w:val="22"/>
          <w:szCs w:val="22"/>
          <w:lang w:val="en-US"/>
        </w:rPr>
      </w:pPr>
      <w:proofErr w:type="spellStart"/>
      <w:r w:rsidRPr="005E6EDC">
        <w:rPr>
          <w:rFonts w:cstheme="minorHAnsi"/>
          <w:sz w:val="22"/>
          <w:szCs w:val="22"/>
          <w:lang w:val="en-US"/>
        </w:rPr>
        <w:t>Acredita</w:t>
      </w:r>
      <w:proofErr w:type="spellEnd"/>
      <w:r w:rsidRPr="005E6EDC">
        <w:rPr>
          <w:rFonts w:cstheme="minorHAnsi"/>
          <w:sz w:val="22"/>
          <w:szCs w:val="22"/>
          <w:lang w:val="en-US"/>
        </w:rPr>
        <w:t xml:space="preserve"> CI makes the following Manual available to higher education institutions, which establishes the rules and procedures for the development of accreditation processes for engineering programs under international quality criteria.</w:t>
      </w:r>
    </w:p>
    <w:p w14:paraId="3382ECDE" w14:textId="77777777" w:rsidR="00911B23" w:rsidRPr="005E6EDC" w:rsidRDefault="00911B23" w:rsidP="008F56D4">
      <w:pPr>
        <w:spacing w:after="0" w:line="240" w:lineRule="auto"/>
        <w:jc w:val="both"/>
        <w:rPr>
          <w:rFonts w:cstheme="minorHAnsi"/>
          <w:sz w:val="22"/>
          <w:szCs w:val="22"/>
          <w:lang w:val="en-US"/>
        </w:rPr>
      </w:pPr>
    </w:p>
    <w:p w14:paraId="40C5BE3D" w14:textId="77777777" w:rsidR="007525B6" w:rsidRPr="005E6EDC" w:rsidRDefault="00796085" w:rsidP="008F56D4">
      <w:pPr>
        <w:spacing w:after="0" w:line="240" w:lineRule="auto"/>
        <w:jc w:val="both"/>
        <w:rPr>
          <w:rFonts w:cstheme="minorHAnsi"/>
          <w:sz w:val="22"/>
          <w:szCs w:val="22"/>
          <w:lang w:val="en-US"/>
        </w:rPr>
      </w:pPr>
      <w:r w:rsidRPr="005E6EDC">
        <w:rPr>
          <w:rFonts w:cstheme="minorHAnsi"/>
          <w:sz w:val="22"/>
          <w:szCs w:val="22"/>
          <w:lang w:val="en-US"/>
        </w:rPr>
        <w:t xml:space="preserve">Accreditation is a certification of the quality that is awarded to the program after a process of review and evaluation of the education it imparts. </w:t>
      </w:r>
      <w:r w:rsidR="007525B6" w:rsidRPr="005E6EDC">
        <w:rPr>
          <w:rFonts w:cstheme="minorHAnsi"/>
          <w:sz w:val="22"/>
          <w:szCs w:val="22"/>
          <w:lang w:val="en-US"/>
        </w:rPr>
        <w:t xml:space="preserve">For a </w:t>
      </w:r>
      <w:r w:rsidR="002845FE" w:rsidRPr="005E6EDC">
        <w:rPr>
          <w:rFonts w:cstheme="minorHAnsi"/>
          <w:sz w:val="22"/>
          <w:szCs w:val="22"/>
          <w:lang w:val="en-US"/>
        </w:rPr>
        <w:t>program</w:t>
      </w:r>
      <w:r w:rsidR="007525B6" w:rsidRPr="005E6EDC">
        <w:rPr>
          <w:rFonts w:cstheme="minorHAnsi"/>
          <w:sz w:val="22"/>
          <w:szCs w:val="22"/>
          <w:lang w:val="en-US"/>
        </w:rPr>
        <w:t xml:space="preserve"> to </w:t>
      </w:r>
      <w:r w:rsidR="002845FE" w:rsidRPr="005E6EDC">
        <w:rPr>
          <w:rFonts w:cstheme="minorHAnsi"/>
          <w:sz w:val="22"/>
          <w:szCs w:val="22"/>
          <w:lang w:val="en-US"/>
        </w:rPr>
        <w:t>be</w:t>
      </w:r>
      <w:r w:rsidR="007525B6" w:rsidRPr="005E6EDC">
        <w:rPr>
          <w:rFonts w:cstheme="minorHAnsi"/>
          <w:sz w:val="22"/>
          <w:szCs w:val="22"/>
          <w:lang w:val="en-US"/>
        </w:rPr>
        <w:t xml:space="preserve"> accredit</w:t>
      </w:r>
      <w:r w:rsidR="002845FE" w:rsidRPr="005E6EDC">
        <w:rPr>
          <w:rFonts w:cstheme="minorHAnsi"/>
          <w:sz w:val="22"/>
          <w:szCs w:val="22"/>
          <w:lang w:val="en-US"/>
        </w:rPr>
        <w:t>ed</w:t>
      </w:r>
      <w:r w:rsidR="007525B6" w:rsidRPr="005E6EDC">
        <w:rPr>
          <w:rFonts w:cstheme="minorHAnsi"/>
          <w:sz w:val="22"/>
          <w:szCs w:val="22"/>
          <w:lang w:val="en-US"/>
        </w:rPr>
        <w:t xml:space="preserve">, it must demonstrate that it meets the </w:t>
      </w:r>
      <w:proofErr w:type="spellStart"/>
      <w:r w:rsidR="007525B6" w:rsidRPr="005E6EDC">
        <w:rPr>
          <w:rFonts w:cstheme="minorHAnsi"/>
          <w:sz w:val="22"/>
          <w:szCs w:val="22"/>
          <w:lang w:val="en-US"/>
        </w:rPr>
        <w:t>Acredita</w:t>
      </w:r>
      <w:proofErr w:type="spellEnd"/>
      <w:r w:rsidR="007525B6" w:rsidRPr="005E6EDC">
        <w:rPr>
          <w:rFonts w:cstheme="minorHAnsi"/>
          <w:sz w:val="22"/>
          <w:szCs w:val="22"/>
          <w:lang w:val="en-US"/>
        </w:rPr>
        <w:t xml:space="preserve"> CI evaluation criteria.</w:t>
      </w:r>
    </w:p>
    <w:p w14:paraId="7D200FD6" w14:textId="77777777" w:rsidR="007525B6" w:rsidRPr="005E6EDC" w:rsidRDefault="007525B6" w:rsidP="008F56D4">
      <w:pPr>
        <w:spacing w:after="0" w:line="240" w:lineRule="auto"/>
        <w:jc w:val="both"/>
        <w:rPr>
          <w:rFonts w:cstheme="minorHAnsi"/>
          <w:sz w:val="22"/>
          <w:szCs w:val="22"/>
          <w:lang w:val="en-US"/>
        </w:rPr>
      </w:pPr>
    </w:p>
    <w:p w14:paraId="42610B99" w14:textId="3E98E13E" w:rsidR="00796085" w:rsidRPr="005E6EDC" w:rsidRDefault="00796085" w:rsidP="008F56D4">
      <w:pPr>
        <w:shd w:val="clear" w:color="auto" w:fill="FFFFFF"/>
        <w:spacing w:after="0" w:line="240" w:lineRule="auto"/>
        <w:jc w:val="both"/>
        <w:rPr>
          <w:rFonts w:cstheme="minorHAnsi"/>
          <w:sz w:val="22"/>
          <w:szCs w:val="22"/>
          <w:lang w:val="en-US"/>
        </w:rPr>
      </w:pPr>
      <w:r w:rsidRPr="005E6EDC">
        <w:rPr>
          <w:rFonts w:cstheme="minorHAnsi"/>
          <w:sz w:val="22"/>
          <w:szCs w:val="22"/>
          <w:lang w:val="en-US"/>
        </w:rPr>
        <w:t xml:space="preserve">Accreditation ensures that program graduates are prepared to enter the professional practice of engineering and that they are capable of designing and/or developing solutions to </w:t>
      </w:r>
      <w:r w:rsidR="00BB690D" w:rsidRPr="005E6EDC">
        <w:rPr>
          <w:rFonts w:cstheme="minorHAnsi"/>
          <w:sz w:val="22"/>
          <w:szCs w:val="22"/>
          <w:lang w:val="en-US"/>
        </w:rPr>
        <w:t>problems of various levels of complexity</w:t>
      </w:r>
      <w:r w:rsidRPr="005E6EDC">
        <w:rPr>
          <w:rFonts w:cstheme="minorHAnsi"/>
          <w:sz w:val="22"/>
          <w:szCs w:val="22"/>
          <w:lang w:val="en-US"/>
        </w:rPr>
        <w:t xml:space="preserve">. </w:t>
      </w:r>
      <w:r w:rsidR="00927A5C" w:rsidRPr="005E6EDC">
        <w:rPr>
          <w:rFonts w:cstheme="minorHAnsi"/>
          <w:sz w:val="22"/>
          <w:szCs w:val="22"/>
          <w:lang w:val="en-US"/>
        </w:rPr>
        <w:t>To this end, the program demonstrates that the graduate attributes established by the Agency are included in its graduat</w:t>
      </w:r>
      <w:r w:rsidR="00246F2C" w:rsidRPr="005E6EDC">
        <w:rPr>
          <w:rFonts w:cstheme="minorHAnsi"/>
          <w:sz w:val="22"/>
          <w:szCs w:val="22"/>
          <w:lang w:val="en-US"/>
        </w:rPr>
        <w:t>e</w:t>
      </w:r>
      <w:r w:rsidR="00927A5C" w:rsidRPr="005E6EDC">
        <w:rPr>
          <w:rFonts w:cstheme="minorHAnsi"/>
          <w:sz w:val="22"/>
          <w:szCs w:val="22"/>
          <w:lang w:val="en-US"/>
        </w:rPr>
        <w:t xml:space="preserve"> profile and that they are based on the educational competences defined by the Washington Accord</w:t>
      </w:r>
      <w:r w:rsidR="00246F2C" w:rsidRPr="005E6EDC">
        <w:rPr>
          <w:rFonts w:cstheme="minorHAnsi"/>
          <w:sz w:val="22"/>
          <w:szCs w:val="22"/>
          <w:lang w:val="en-US"/>
        </w:rPr>
        <w:t xml:space="preserve"> for science-based engineering programs and for the Sydney Accord for technology-based engineering programs.</w:t>
      </w:r>
    </w:p>
    <w:p w14:paraId="7CA75782" w14:textId="77777777" w:rsidR="00246F2C" w:rsidRPr="0039550A" w:rsidRDefault="00246F2C" w:rsidP="008F56D4">
      <w:pPr>
        <w:shd w:val="clear" w:color="auto" w:fill="FFFFFF"/>
        <w:spacing w:after="0" w:line="240" w:lineRule="auto"/>
        <w:jc w:val="both"/>
        <w:rPr>
          <w:rFonts w:cstheme="minorHAnsi"/>
          <w:sz w:val="22"/>
          <w:szCs w:val="22"/>
          <w:highlight w:val="yellow"/>
          <w:lang w:val="en-US"/>
        </w:rPr>
      </w:pPr>
    </w:p>
    <w:p w14:paraId="1E0CF43A" w14:textId="77777777" w:rsidR="00E12344" w:rsidRPr="005E6EDC" w:rsidRDefault="003753FF" w:rsidP="008F56D4">
      <w:pPr>
        <w:spacing w:after="0" w:line="240" w:lineRule="auto"/>
        <w:jc w:val="both"/>
        <w:rPr>
          <w:rFonts w:cstheme="minorHAnsi"/>
          <w:sz w:val="22"/>
          <w:szCs w:val="22"/>
          <w:lang w:val="en-US"/>
        </w:rPr>
      </w:pPr>
      <w:proofErr w:type="spellStart"/>
      <w:r w:rsidRPr="005E6EDC">
        <w:rPr>
          <w:rFonts w:cstheme="minorHAnsi"/>
          <w:sz w:val="22"/>
          <w:szCs w:val="22"/>
          <w:lang w:val="en-US"/>
        </w:rPr>
        <w:t>Acredita</w:t>
      </w:r>
      <w:proofErr w:type="spellEnd"/>
      <w:r w:rsidRPr="005E6EDC">
        <w:rPr>
          <w:rFonts w:cstheme="minorHAnsi"/>
          <w:sz w:val="22"/>
          <w:szCs w:val="22"/>
          <w:lang w:val="en-US"/>
        </w:rPr>
        <w:t xml:space="preserve"> CI's mission is to contribute to quality assurance in higher education </w:t>
      </w:r>
      <w:r w:rsidR="00102856" w:rsidRPr="005E6EDC">
        <w:rPr>
          <w:rFonts w:cstheme="minorHAnsi"/>
          <w:sz w:val="22"/>
          <w:szCs w:val="22"/>
          <w:lang w:val="en-US"/>
        </w:rPr>
        <w:t xml:space="preserve">programs </w:t>
      </w:r>
      <w:r w:rsidRPr="005E6EDC">
        <w:rPr>
          <w:rFonts w:cstheme="minorHAnsi"/>
          <w:sz w:val="22"/>
          <w:szCs w:val="22"/>
          <w:lang w:val="en-US"/>
        </w:rPr>
        <w:t xml:space="preserve">through the development of processes supported by international </w:t>
      </w:r>
      <w:r w:rsidR="002649FC" w:rsidRPr="005E6EDC">
        <w:rPr>
          <w:rFonts w:cstheme="minorHAnsi"/>
          <w:sz w:val="22"/>
          <w:szCs w:val="22"/>
          <w:lang w:val="en-US"/>
        </w:rPr>
        <w:t>a</w:t>
      </w:r>
      <w:r w:rsidRPr="005E6EDC">
        <w:rPr>
          <w:rFonts w:cstheme="minorHAnsi"/>
          <w:sz w:val="22"/>
          <w:szCs w:val="22"/>
          <w:lang w:val="en-US"/>
        </w:rPr>
        <w:t xml:space="preserve">greements that ensure the quality of engineering </w:t>
      </w:r>
      <w:r w:rsidR="00C26155" w:rsidRPr="005E6EDC">
        <w:rPr>
          <w:rFonts w:cstheme="minorHAnsi"/>
          <w:sz w:val="22"/>
          <w:szCs w:val="22"/>
          <w:lang w:val="en-US"/>
        </w:rPr>
        <w:t>education</w:t>
      </w:r>
      <w:r w:rsidRPr="005E6EDC">
        <w:rPr>
          <w:rFonts w:cstheme="minorHAnsi"/>
          <w:sz w:val="22"/>
          <w:szCs w:val="22"/>
          <w:lang w:val="en-US"/>
        </w:rPr>
        <w:t xml:space="preserve">, maintaining excellence, independence of opinion, transparency in its decisions and its leadership to </w:t>
      </w:r>
      <w:r w:rsidR="00102856" w:rsidRPr="005E6EDC">
        <w:rPr>
          <w:rFonts w:cstheme="minorHAnsi"/>
          <w:sz w:val="22"/>
          <w:szCs w:val="22"/>
          <w:lang w:val="en-US"/>
        </w:rPr>
        <w:t>nat</w:t>
      </w:r>
      <w:r w:rsidRPr="005E6EDC">
        <w:rPr>
          <w:rFonts w:cstheme="minorHAnsi"/>
          <w:sz w:val="22"/>
          <w:szCs w:val="22"/>
          <w:lang w:val="en-US"/>
        </w:rPr>
        <w:t xml:space="preserve">ional level. </w:t>
      </w:r>
      <w:proofErr w:type="spellStart"/>
      <w:r w:rsidRPr="005E6EDC">
        <w:rPr>
          <w:rFonts w:cstheme="minorHAnsi"/>
          <w:sz w:val="22"/>
          <w:szCs w:val="22"/>
          <w:lang w:val="en-US"/>
        </w:rPr>
        <w:t>Acredita</w:t>
      </w:r>
      <w:proofErr w:type="spellEnd"/>
      <w:r w:rsidRPr="005E6EDC">
        <w:rPr>
          <w:rFonts w:cstheme="minorHAnsi"/>
          <w:sz w:val="22"/>
          <w:szCs w:val="22"/>
          <w:lang w:val="en-US"/>
        </w:rPr>
        <w:t xml:space="preserve"> CI's work is based on the Code of </w:t>
      </w:r>
      <w:r w:rsidR="00C26155" w:rsidRPr="005E6EDC">
        <w:rPr>
          <w:rFonts w:cstheme="minorHAnsi"/>
          <w:sz w:val="22"/>
          <w:szCs w:val="22"/>
          <w:lang w:val="en-US"/>
        </w:rPr>
        <w:t>Ethics</w:t>
      </w:r>
      <w:r w:rsidRPr="005E6EDC">
        <w:rPr>
          <w:rFonts w:cstheme="minorHAnsi"/>
          <w:sz w:val="22"/>
          <w:szCs w:val="22"/>
          <w:lang w:val="en-US"/>
        </w:rPr>
        <w:t xml:space="preserve"> document and on a </w:t>
      </w:r>
      <w:proofErr w:type="gramStart"/>
      <w:r w:rsidRPr="005E6EDC">
        <w:rPr>
          <w:rFonts w:cstheme="minorHAnsi"/>
          <w:sz w:val="22"/>
          <w:szCs w:val="22"/>
          <w:lang w:val="en-US"/>
        </w:rPr>
        <w:t>Conflict of Interest</w:t>
      </w:r>
      <w:proofErr w:type="gramEnd"/>
      <w:r w:rsidRPr="005E6EDC">
        <w:rPr>
          <w:rFonts w:cstheme="minorHAnsi"/>
          <w:sz w:val="22"/>
          <w:szCs w:val="22"/>
          <w:lang w:val="en-US"/>
        </w:rPr>
        <w:t xml:space="preserve"> Policy that guides the Agency's actions, these characteristics being the hallmark of its work and that has accompanied it throughout its history.</w:t>
      </w:r>
    </w:p>
    <w:p w14:paraId="720204A6" w14:textId="77777777" w:rsidR="000F3858" w:rsidRPr="0039550A" w:rsidRDefault="000F3858" w:rsidP="0070113A">
      <w:pPr>
        <w:spacing w:after="0" w:line="240" w:lineRule="auto"/>
        <w:jc w:val="both"/>
        <w:rPr>
          <w:rFonts w:cstheme="minorHAnsi"/>
          <w:sz w:val="22"/>
          <w:szCs w:val="22"/>
          <w:highlight w:val="yellow"/>
          <w:lang w:val="en-US"/>
        </w:rPr>
      </w:pPr>
    </w:p>
    <w:p w14:paraId="52793B41" w14:textId="77777777" w:rsidR="00DE07DC" w:rsidRPr="005E6EDC" w:rsidRDefault="00DE07DC" w:rsidP="007E5E59">
      <w:pPr>
        <w:pStyle w:val="Prrafodelista"/>
        <w:numPr>
          <w:ilvl w:val="0"/>
          <w:numId w:val="29"/>
        </w:numPr>
        <w:spacing w:after="0" w:line="240" w:lineRule="auto"/>
        <w:ind w:left="284" w:hanging="284"/>
        <w:outlineLvl w:val="0"/>
        <w:rPr>
          <w:b/>
          <w:bCs/>
          <w:sz w:val="28"/>
          <w:szCs w:val="28"/>
          <w:lang w:val="en-US"/>
        </w:rPr>
      </w:pPr>
      <w:bookmarkStart w:id="17" w:name="_Toc378000003"/>
      <w:bookmarkStart w:id="18" w:name="_Toc502138902"/>
      <w:bookmarkStart w:id="19" w:name="_Toc528307172"/>
      <w:bookmarkStart w:id="20" w:name="_Toc189146077"/>
      <w:bookmarkEnd w:id="6"/>
      <w:bookmarkEnd w:id="7"/>
      <w:bookmarkEnd w:id="8"/>
      <w:bookmarkEnd w:id="9"/>
      <w:bookmarkEnd w:id="10"/>
      <w:r w:rsidRPr="005E6EDC">
        <w:rPr>
          <w:b/>
          <w:bCs/>
          <w:sz w:val="28"/>
          <w:szCs w:val="28"/>
          <w:lang w:val="en-US"/>
        </w:rPr>
        <w:t>STANDARDS OF CONDUCT, CONFLICT OF INTEREST POLICY AND CODE OF ETHICS</w:t>
      </w:r>
      <w:bookmarkEnd w:id="17"/>
      <w:bookmarkEnd w:id="18"/>
      <w:bookmarkEnd w:id="19"/>
      <w:bookmarkEnd w:id="20"/>
    </w:p>
    <w:p w14:paraId="0FE31CA2" w14:textId="77777777" w:rsidR="00D008E1" w:rsidRPr="005E6EDC" w:rsidRDefault="00D008E1" w:rsidP="0070113A">
      <w:pPr>
        <w:spacing w:after="0" w:line="240" w:lineRule="auto"/>
        <w:rPr>
          <w:rFonts w:ascii="Calibri" w:hAnsi="Calibri" w:cs="Calibri"/>
          <w:b/>
          <w:bCs/>
          <w:sz w:val="22"/>
          <w:szCs w:val="22"/>
          <w:lang w:val="en-US"/>
        </w:rPr>
      </w:pPr>
    </w:p>
    <w:p w14:paraId="16CE3B89" w14:textId="77777777" w:rsidR="00C84226" w:rsidRPr="005E6EDC" w:rsidRDefault="00C84226" w:rsidP="0070113A">
      <w:pPr>
        <w:spacing w:after="0" w:line="240" w:lineRule="auto"/>
        <w:rPr>
          <w:rFonts w:ascii="Calibri" w:hAnsi="Calibri" w:cs="Calibri"/>
          <w:b/>
          <w:bCs/>
          <w:color w:val="6391C7"/>
          <w:sz w:val="22"/>
          <w:szCs w:val="22"/>
          <w:lang w:val="en-US"/>
        </w:rPr>
      </w:pPr>
      <w:r w:rsidRPr="005E6EDC">
        <w:rPr>
          <w:rFonts w:ascii="Calibri" w:hAnsi="Calibri" w:cs="Calibri"/>
          <w:b/>
          <w:bCs/>
          <w:sz w:val="22"/>
          <w:szCs w:val="22"/>
          <w:lang w:val="en-US"/>
        </w:rPr>
        <w:t>Standard</w:t>
      </w:r>
      <w:r w:rsidR="00C26155" w:rsidRPr="005E6EDC">
        <w:rPr>
          <w:rFonts w:ascii="Calibri" w:hAnsi="Calibri" w:cs="Calibri"/>
          <w:b/>
          <w:bCs/>
          <w:sz w:val="22"/>
          <w:szCs w:val="22"/>
          <w:lang w:val="en-US"/>
        </w:rPr>
        <w:t xml:space="preserve"> of </w:t>
      </w:r>
      <w:r w:rsidR="000B2715" w:rsidRPr="005E6EDC">
        <w:rPr>
          <w:rFonts w:ascii="Calibri" w:hAnsi="Calibri" w:cs="Calibri"/>
          <w:b/>
          <w:bCs/>
          <w:sz w:val="22"/>
          <w:szCs w:val="22"/>
          <w:lang w:val="en-US"/>
        </w:rPr>
        <w:t>Conduct</w:t>
      </w:r>
    </w:p>
    <w:p w14:paraId="00CEB198" w14:textId="216DF2BE" w:rsidR="00D008E1" w:rsidRPr="005E6EDC" w:rsidRDefault="000B2715" w:rsidP="0070113A">
      <w:pPr>
        <w:spacing w:after="0" w:line="240" w:lineRule="auto"/>
        <w:jc w:val="both"/>
        <w:rPr>
          <w:rFonts w:cstheme="minorHAnsi"/>
          <w:color w:val="000000"/>
          <w:sz w:val="20"/>
          <w:szCs w:val="20"/>
          <w:lang w:val="en-US"/>
        </w:rPr>
      </w:pPr>
      <w:proofErr w:type="spellStart"/>
      <w:r w:rsidRPr="005E6EDC">
        <w:rPr>
          <w:rFonts w:cstheme="minorHAnsi"/>
          <w:color w:val="000000"/>
          <w:sz w:val="22"/>
          <w:szCs w:val="20"/>
          <w:lang w:val="en-US"/>
        </w:rPr>
        <w:t>Acredita</w:t>
      </w:r>
      <w:proofErr w:type="spellEnd"/>
      <w:r w:rsidRPr="005E6EDC">
        <w:rPr>
          <w:rFonts w:cstheme="minorHAnsi"/>
          <w:color w:val="000000"/>
          <w:sz w:val="22"/>
          <w:szCs w:val="20"/>
          <w:lang w:val="en-US"/>
        </w:rPr>
        <w:t xml:space="preserve"> CI requires the highest standards of conduct from its </w:t>
      </w:r>
      <w:r w:rsidR="00246F2C" w:rsidRPr="005E6EDC">
        <w:rPr>
          <w:rFonts w:cstheme="minorHAnsi"/>
          <w:color w:val="000000"/>
          <w:sz w:val="22"/>
          <w:szCs w:val="20"/>
          <w:lang w:val="en-US"/>
        </w:rPr>
        <w:t>authorities</w:t>
      </w:r>
      <w:r w:rsidRPr="005E6EDC">
        <w:rPr>
          <w:rFonts w:cstheme="minorHAnsi"/>
          <w:color w:val="000000"/>
          <w:sz w:val="22"/>
          <w:szCs w:val="20"/>
          <w:lang w:val="en-US"/>
        </w:rPr>
        <w:t xml:space="preserve"> and employees and from external professionals who participate in the accreditation processes of engineering programs entrusted to this Agency. All those who participate on behalf of </w:t>
      </w:r>
      <w:proofErr w:type="spellStart"/>
      <w:r w:rsidRPr="005E6EDC">
        <w:rPr>
          <w:rFonts w:cstheme="minorHAnsi"/>
          <w:color w:val="000000"/>
          <w:sz w:val="22"/>
          <w:szCs w:val="20"/>
          <w:lang w:val="en-US"/>
        </w:rPr>
        <w:t>Acredita</w:t>
      </w:r>
      <w:proofErr w:type="spellEnd"/>
      <w:r w:rsidRPr="005E6EDC">
        <w:rPr>
          <w:rFonts w:cstheme="minorHAnsi"/>
          <w:color w:val="000000"/>
          <w:sz w:val="22"/>
          <w:szCs w:val="20"/>
          <w:lang w:val="en-US"/>
        </w:rPr>
        <w:t xml:space="preserve"> CI in these processes must sign the texts of the </w:t>
      </w:r>
      <w:proofErr w:type="gramStart"/>
      <w:r w:rsidRPr="005E6EDC">
        <w:rPr>
          <w:rFonts w:cstheme="minorHAnsi"/>
          <w:color w:val="000000"/>
          <w:sz w:val="22"/>
          <w:szCs w:val="20"/>
          <w:lang w:val="en-US"/>
        </w:rPr>
        <w:t>Conflict of Interest</w:t>
      </w:r>
      <w:proofErr w:type="gramEnd"/>
      <w:r w:rsidRPr="005E6EDC">
        <w:rPr>
          <w:rFonts w:cstheme="minorHAnsi"/>
          <w:color w:val="000000"/>
          <w:sz w:val="22"/>
          <w:szCs w:val="20"/>
          <w:lang w:val="en-US"/>
        </w:rPr>
        <w:t xml:space="preserve"> Policy and the Code of Ethics, which appear below. </w:t>
      </w:r>
      <w:proofErr w:type="spellStart"/>
      <w:r w:rsidRPr="005E6EDC">
        <w:rPr>
          <w:rFonts w:cstheme="minorHAnsi"/>
          <w:color w:val="000000"/>
          <w:sz w:val="22"/>
          <w:szCs w:val="20"/>
          <w:lang w:val="en-US"/>
        </w:rPr>
        <w:t>Acredita</w:t>
      </w:r>
      <w:proofErr w:type="spellEnd"/>
      <w:r w:rsidRPr="005E6EDC">
        <w:rPr>
          <w:rFonts w:cstheme="minorHAnsi"/>
          <w:color w:val="000000"/>
          <w:sz w:val="22"/>
          <w:szCs w:val="20"/>
          <w:lang w:val="en-US"/>
        </w:rPr>
        <w:t xml:space="preserve"> CI requires an ethical conduct on the part of each of the members of its organization and of the external professionals involved in fulfilling the mission of </w:t>
      </w:r>
      <w:proofErr w:type="spellStart"/>
      <w:r w:rsidRPr="005E6EDC">
        <w:rPr>
          <w:rFonts w:cstheme="minorHAnsi"/>
          <w:color w:val="000000"/>
          <w:sz w:val="22"/>
          <w:szCs w:val="20"/>
          <w:lang w:val="en-US"/>
        </w:rPr>
        <w:t>Acredita</w:t>
      </w:r>
      <w:proofErr w:type="spellEnd"/>
      <w:r w:rsidRPr="005E6EDC">
        <w:rPr>
          <w:rFonts w:cstheme="minorHAnsi"/>
          <w:color w:val="000000"/>
          <w:sz w:val="22"/>
          <w:szCs w:val="20"/>
          <w:lang w:val="en-US"/>
        </w:rPr>
        <w:t xml:space="preserve"> CI. The organization requires that each member and each external professional show the highest standards of professionalism, honesty and integrity. The services provided by </w:t>
      </w:r>
      <w:proofErr w:type="spellStart"/>
      <w:r w:rsidRPr="005E6EDC">
        <w:rPr>
          <w:rFonts w:cstheme="minorHAnsi"/>
          <w:color w:val="000000"/>
          <w:sz w:val="22"/>
          <w:szCs w:val="20"/>
          <w:lang w:val="en-US"/>
        </w:rPr>
        <w:t>Acredita</w:t>
      </w:r>
      <w:proofErr w:type="spellEnd"/>
      <w:r w:rsidRPr="005E6EDC">
        <w:rPr>
          <w:rFonts w:cstheme="minorHAnsi"/>
          <w:color w:val="000000"/>
          <w:sz w:val="22"/>
          <w:szCs w:val="20"/>
          <w:lang w:val="en-US"/>
        </w:rPr>
        <w:t xml:space="preserve"> CI require quality, impartiality, fairness and efficiency. </w:t>
      </w:r>
      <w:proofErr w:type="spellStart"/>
      <w:r w:rsidRPr="005E6EDC">
        <w:rPr>
          <w:rFonts w:cstheme="minorHAnsi"/>
          <w:color w:val="000000"/>
          <w:sz w:val="22"/>
          <w:szCs w:val="20"/>
          <w:lang w:val="en-US"/>
        </w:rPr>
        <w:t>Acredita</w:t>
      </w:r>
      <w:proofErr w:type="spellEnd"/>
      <w:r w:rsidRPr="005E6EDC">
        <w:rPr>
          <w:rFonts w:cstheme="minorHAnsi"/>
          <w:color w:val="000000"/>
          <w:sz w:val="22"/>
          <w:szCs w:val="20"/>
          <w:lang w:val="en-US"/>
        </w:rPr>
        <w:t xml:space="preserve"> CI will only use its own personnel and suitable external professionals to fulfill the different functions that this Agency must perform.</w:t>
      </w:r>
    </w:p>
    <w:p w14:paraId="147FB7E3" w14:textId="77777777" w:rsidR="00C26155" w:rsidRPr="005E6EDC" w:rsidRDefault="00C26155" w:rsidP="0070113A">
      <w:pPr>
        <w:spacing w:after="0" w:line="240" w:lineRule="auto"/>
        <w:jc w:val="both"/>
        <w:rPr>
          <w:rFonts w:ascii="Calibri" w:hAnsi="Calibri" w:cs="Calibri"/>
          <w:b/>
          <w:bCs/>
          <w:sz w:val="22"/>
          <w:szCs w:val="22"/>
          <w:lang w:val="en-US"/>
        </w:rPr>
      </w:pPr>
    </w:p>
    <w:p w14:paraId="6DE60757" w14:textId="77777777" w:rsidR="00C84226" w:rsidRPr="005E6EDC" w:rsidRDefault="004A6C0A" w:rsidP="0070113A">
      <w:pPr>
        <w:spacing w:after="0" w:line="240" w:lineRule="auto"/>
        <w:jc w:val="both"/>
        <w:rPr>
          <w:rFonts w:ascii="Calibri" w:hAnsi="Calibri" w:cs="Calibri"/>
          <w:b/>
          <w:bCs/>
          <w:sz w:val="22"/>
          <w:szCs w:val="22"/>
          <w:lang w:val="en-US"/>
        </w:rPr>
      </w:pPr>
      <w:r w:rsidRPr="005E6EDC">
        <w:rPr>
          <w:rFonts w:cstheme="minorHAnsi"/>
          <w:b/>
          <w:bCs/>
          <w:lang w:val="en-US"/>
        </w:rPr>
        <w:t xml:space="preserve">Policy of Conflict of Interests of </w:t>
      </w:r>
      <w:proofErr w:type="spellStart"/>
      <w:r w:rsidRPr="005E6EDC">
        <w:rPr>
          <w:rFonts w:cstheme="minorHAnsi"/>
          <w:b/>
          <w:bCs/>
          <w:lang w:val="en-US"/>
        </w:rPr>
        <w:t>Acredita</w:t>
      </w:r>
      <w:proofErr w:type="spellEnd"/>
      <w:r w:rsidRPr="005E6EDC">
        <w:rPr>
          <w:rFonts w:cstheme="minorHAnsi"/>
          <w:b/>
          <w:bCs/>
          <w:lang w:val="en-US"/>
        </w:rPr>
        <w:t xml:space="preserve"> CI</w:t>
      </w:r>
    </w:p>
    <w:p w14:paraId="2CB48706" w14:textId="77777777" w:rsidR="004A6C0A" w:rsidRPr="005E6EDC" w:rsidRDefault="004A6C0A" w:rsidP="000B2715">
      <w:pPr>
        <w:spacing w:after="0" w:line="240" w:lineRule="auto"/>
        <w:jc w:val="both"/>
        <w:rPr>
          <w:rFonts w:cstheme="minorHAnsi"/>
          <w:sz w:val="22"/>
          <w:szCs w:val="20"/>
          <w:lang w:val="en-US"/>
        </w:rPr>
      </w:pPr>
      <w:proofErr w:type="spellStart"/>
      <w:r w:rsidRPr="005E6EDC">
        <w:rPr>
          <w:rFonts w:cstheme="minorHAnsi"/>
          <w:sz w:val="22"/>
          <w:szCs w:val="20"/>
          <w:lang w:val="en-US"/>
        </w:rPr>
        <w:t>Ac</w:t>
      </w:r>
      <w:r w:rsidR="00796085" w:rsidRPr="005E6EDC">
        <w:rPr>
          <w:rFonts w:cstheme="minorHAnsi"/>
          <w:sz w:val="22"/>
          <w:szCs w:val="20"/>
          <w:lang w:val="en-US"/>
        </w:rPr>
        <w:t>redita</w:t>
      </w:r>
      <w:proofErr w:type="spellEnd"/>
      <w:r w:rsidR="00796085" w:rsidRPr="005E6EDC">
        <w:rPr>
          <w:rFonts w:cstheme="minorHAnsi"/>
          <w:sz w:val="22"/>
          <w:szCs w:val="20"/>
          <w:lang w:val="en-US"/>
        </w:rPr>
        <w:t xml:space="preserve"> CI will maintain rule</w:t>
      </w:r>
      <w:r w:rsidRPr="005E6EDC">
        <w:rPr>
          <w:rFonts w:cstheme="minorHAnsi"/>
          <w:sz w:val="22"/>
          <w:szCs w:val="20"/>
          <w:lang w:val="en-US"/>
        </w:rPr>
        <w:t xml:space="preserve">s and procedures that ensure proper professional and ethical behavior of its staff and collaborators, who must disclose possible conflicts of interest that may exist, and must refrain from participating in the corresponding deliberations or decisions, in order to </w:t>
      </w:r>
      <w:r w:rsidRPr="005E6EDC">
        <w:rPr>
          <w:rFonts w:cstheme="minorHAnsi"/>
          <w:sz w:val="22"/>
          <w:szCs w:val="20"/>
          <w:lang w:val="en-US"/>
        </w:rPr>
        <w:lastRenderedPageBreak/>
        <w:t>guarantee the credibility of the accreditation processes and the confidenc</w:t>
      </w:r>
      <w:r w:rsidR="00796085" w:rsidRPr="005E6EDC">
        <w:rPr>
          <w:rFonts w:cstheme="minorHAnsi"/>
          <w:sz w:val="22"/>
          <w:szCs w:val="20"/>
          <w:lang w:val="en-US"/>
        </w:rPr>
        <w:t>e in the decisions of the counsel</w:t>
      </w:r>
      <w:r w:rsidRPr="005E6EDC">
        <w:rPr>
          <w:rFonts w:cstheme="minorHAnsi"/>
          <w:sz w:val="22"/>
          <w:szCs w:val="20"/>
          <w:lang w:val="en-US"/>
        </w:rPr>
        <w:t xml:space="preserve">ors, committee members, committee chairs, peer evaluators or employees. </w:t>
      </w:r>
    </w:p>
    <w:p w14:paraId="24ACB2BE" w14:textId="77777777" w:rsidR="000B2715" w:rsidRPr="005E6EDC" w:rsidRDefault="000B2715" w:rsidP="000B2715">
      <w:pPr>
        <w:spacing w:after="0" w:line="240" w:lineRule="auto"/>
        <w:jc w:val="both"/>
        <w:rPr>
          <w:rFonts w:cstheme="minorHAnsi"/>
          <w:sz w:val="22"/>
          <w:szCs w:val="20"/>
          <w:lang w:val="en-US"/>
        </w:rPr>
      </w:pPr>
    </w:p>
    <w:p w14:paraId="1051FA65" w14:textId="77777777" w:rsidR="004A6C0A" w:rsidRPr="005E6EDC" w:rsidRDefault="004A6C0A" w:rsidP="000B2715">
      <w:pPr>
        <w:spacing w:after="0" w:line="240" w:lineRule="auto"/>
        <w:jc w:val="both"/>
        <w:rPr>
          <w:rFonts w:cstheme="minorHAnsi"/>
          <w:sz w:val="22"/>
          <w:szCs w:val="20"/>
          <w:lang w:val="en-US"/>
        </w:rPr>
      </w:pPr>
      <w:r w:rsidRPr="005E6EDC">
        <w:rPr>
          <w:rFonts w:cstheme="minorHAnsi"/>
          <w:sz w:val="22"/>
          <w:szCs w:val="20"/>
          <w:lang w:val="en-US"/>
        </w:rPr>
        <w:t xml:space="preserve">Some conflicts of interests can arise: in the last 5 years there has been a narrow and active relationship with the program or Institution that has requested the opinion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w:t>
      </w:r>
      <w:r w:rsidR="00796085" w:rsidRPr="005E6EDC">
        <w:rPr>
          <w:rFonts w:cstheme="minorHAnsi"/>
          <w:sz w:val="22"/>
          <w:szCs w:val="20"/>
          <w:lang w:val="en-US"/>
        </w:rPr>
        <w:t xml:space="preserve">A narrow and active relationship includes: employment as an academic, administrative, or consultant at the institution or program; have applied for a job at the institution or program; have been a student at the institution; have received an honorary degree from the institution; have relatives with up to three degrees of consanguinity or two degrees of affinity who study or are employees of the institution or program; or an official ad </w:t>
      </w:r>
      <w:proofErr w:type="spellStart"/>
      <w:r w:rsidR="00796085" w:rsidRPr="005E6EDC">
        <w:rPr>
          <w:rFonts w:cstheme="minorHAnsi"/>
          <w:sz w:val="22"/>
          <w:szCs w:val="20"/>
          <w:lang w:val="en-US"/>
        </w:rPr>
        <w:t>honorem</w:t>
      </w:r>
      <w:proofErr w:type="spellEnd"/>
      <w:r w:rsidR="00796085" w:rsidRPr="005E6EDC">
        <w:rPr>
          <w:rFonts w:cstheme="minorHAnsi"/>
          <w:sz w:val="22"/>
          <w:szCs w:val="20"/>
          <w:lang w:val="en-US"/>
        </w:rPr>
        <w:t xml:space="preserve"> relationship with the institution, such as a member of a board of the institution.</w:t>
      </w:r>
    </w:p>
    <w:p w14:paraId="33FFA03A" w14:textId="77777777" w:rsidR="00C6200A" w:rsidRPr="005E6EDC" w:rsidRDefault="00C6200A" w:rsidP="000B2715">
      <w:pPr>
        <w:spacing w:after="0" w:line="240" w:lineRule="auto"/>
        <w:jc w:val="both"/>
        <w:rPr>
          <w:rFonts w:cstheme="minorHAnsi"/>
          <w:sz w:val="22"/>
          <w:szCs w:val="20"/>
          <w:lang w:val="en-US"/>
        </w:rPr>
      </w:pPr>
    </w:p>
    <w:p w14:paraId="70B29900" w14:textId="77777777" w:rsidR="00C6200A" w:rsidRPr="005E6EDC" w:rsidRDefault="00C6200A" w:rsidP="000B2715">
      <w:pPr>
        <w:spacing w:after="0" w:line="240" w:lineRule="auto"/>
        <w:jc w:val="both"/>
        <w:rPr>
          <w:rFonts w:cstheme="minorHAnsi"/>
          <w:sz w:val="22"/>
          <w:szCs w:val="20"/>
          <w:lang w:val="en-US"/>
        </w:rPr>
      </w:pPr>
      <w:r w:rsidRPr="005E6EDC">
        <w:rPr>
          <w:rFonts w:cstheme="minorHAnsi"/>
          <w:sz w:val="22"/>
          <w:szCs w:val="20"/>
          <w:lang w:val="en-US"/>
        </w:rPr>
        <w:t>A conflict of interest is configured to accredit CI when the agency has acted as a consultant for a higher education institution in any of its areas of action. The conflict will cease to take effect after 5 years of consulting. From that moment on, engineering accreditation processes under international criteria or quality certification processes of its programs can be carried out.</w:t>
      </w:r>
    </w:p>
    <w:p w14:paraId="0EA47D3B" w14:textId="77777777" w:rsidR="000B2715" w:rsidRPr="005E6EDC" w:rsidRDefault="000B2715" w:rsidP="000B2715">
      <w:pPr>
        <w:spacing w:after="0" w:line="240" w:lineRule="auto"/>
        <w:jc w:val="both"/>
        <w:rPr>
          <w:rFonts w:cstheme="minorHAnsi"/>
          <w:sz w:val="22"/>
          <w:szCs w:val="20"/>
          <w:lang w:val="en-US"/>
        </w:rPr>
      </w:pPr>
    </w:p>
    <w:p w14:paraId="399BA603" w14:textId="5F882B34" w:rsidR="00070A2A" w:rsidRPr="005E6EDC" w:rsidRDefault="00070A2A" w:rsidP="000B2715">
      <w:pPr>
        <w:spacing w:after="0" w:line="240" w:lineRule="auto"/>
        <w:jc w:val="both"/>
        <w:rPr>
          <w:rFonts w:cstheme="minorHAnsi"/>
          <w:sz w:val="22"/>
          <w:szCs w:val="20"/>
          <w:lang w:val="en-US"/>
        </w:rPr>
      </w:pPr>
      <w:r w:rsidRPr="005E6EDC">
        <w:rPr>
          <w:rFonts w:cstheme="minorHAnsi"/>
          <w:sz w:val="22"/>
          <w:szCs w:val="20"/>
          <w:lang w:val="en-US"/>
        </w:rPr>
        <w:t xml:space="preserve">In relation to the performance of the Agency, as an entity, a conflict of interest is configured when the agency has acted as a consultant for a Higher Education Institution in any of its fields of action, a conflict that will cease to have effect after 5 years of </w:t>
      </w:r>
      <w:proofErr w:type="spellStart"/>
      <w:r w:rsidRPr="005E6EDC">
        <w:rPr>
          <w:rFonts w:cstheme="minorHAnsi"/>
          <w:sz w:val="22"/>
          <w:szCs w:val="20"/>
          <w:lang w:val="en-US"/>
        </w:rPr>
        <w:t>ffter</w:t>
      </w:r>
      <w:proofErr w:type="spellEnd"/>
      <w:r w:rsidRPr="005E6EDC">
        <w:rPr>
          <w:rFonts w:cstheme="minorHAnsi"/>
          <w:sz w:val="22"/>
          <w:szCs w:val="20"/>
          <w:lang w:val="en-US"/>
        </w:rPr>
        <w:t xml:space="preserve"> the consultancy, at which time can carry out engineering accreditation processes under international criteria.</w:t>
      </w:r>
    </w:p>
    <w:p w14:paraId="53713384" w14:textId="77777777" w:rsidR="00070A2A" w:rsidRPr="005E6EDC" w:rsidRDefault="00070A2A" w:rsidP="000B2715">
      <w:pPr>
        <w:spacing w:after="0" w:line="240" w:lineRule="auto"/>
        <w:jc w:val="both"/>
        <w:rPr>
          <w:rFonts w:cstheme="minorHAnsi"/>
          <w:sz w:val="22"/>
          <w:szCs w:val="20"/>
          <w:lang w:val="en-US"/>
        </w:rPr>
      </w:pPr>
    </w:p>
    <w:p w14:paraId="5764E705" w14:textId="77777777" w:rsidR="004A6C0A" w:rsidRPr="005E6EDC" w:rsidRDefault="004A6C0A" w:rsidP="00070A2A">
      <w:pPr>
        <w:spacing w:after="0" w:line="240" w:lineRule="auto"/>
        <w:jc w:val="both"/>
        <w:rPr>
          <w:rFonts w:cstheme="minorHAnsi"/>
          <w:sz w:val="22"/>
          <w:szCs w:val="20"/>
          <w:lang w:val="en-US"/>
        </w:rPr>
      </w:pPr>
      <w:r w:rsidRPr="005E6EDC">
        <w:rPr>
          <w:rFonts w:cstheme="minorHAnsi"/>
          <w:sz w:val="22"/>
          <w:szCs w:val="20"/>
          <w:lang w:val="en-US"/>
        </w:rPr>
        <w:t xml:space="preserve">For the purposes of handling potential conflicts of interests, the Agency will use the procedure that is detailed next: </w:t>
      </w:r>
    </w:p>
    <w:p w14:paraId="54FF998F" w14:textId="77777777" w:rsidR="004A6C0A" w:rsidRPr="005E6EDC" w:rsidRDefault="004A6C0A" w:rsidP="00070A2A">
      <w:pPr>
        <w:numPr>
          <w:ilvl w:val="0"/>
          <w:numId w:val="7"/>
        </w:numPr>
        <w:spacing w:after="0" w:line="240" w:lineRule="auto"/>
        <w:jc w:val="both"/>
        <w:rPr>
          <w:rFonts w:cstheme="minorHAnsi"/>
          <w:sz w:val="22"/>
          <w:szCs w:val="20"/>
          <w:lang w:val="en-US"/>
        </w:rPr>
      </w:pPr>
      <w:r w:rsidRPr="005E6EDC">
        <w:rPr>
          <w:rFonts w:cstheme="minorHAnsi"/>
          <w:sz w:val="22"/>
          <w:szCs w:val="20"/>
          <w:lang w:val="en-US"/>
        </w:rPr>
        <w:t xml:space="preserve">Those that represent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will sign a declaration of conflict of interests and confidentiality, indicating that they have read and understand both these policies and the standards of the Code of Ethics of this Agency, that they accept them and that they formally commit to respect them in full. This declaration will contain a list of the potential conflicts of interests that could arise. </w:t>
      </w:r>
    </w:p>
    <w:p w14:paraId="6CB2EE9E" w14:textId="77777777" w:rsidR="004A6C0A" w:rsidRPr="005E6EDC" w:rsidRDefault="00C6200A" w:rsidP="00C6200A">
      <w:pPr>
        <w:numPr>
          <w:ilvl w:val="0"/>
          <w:numId w:val="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This declaration will be evaluated by those who correspond to decide, case by case, whether or not a disqualification is appropriate.</w:t>
      </w:r>
      <w:r w:rsidR="004A6C0A" w:rsidRPr="005E6EDC">
        <w:rPr>
          <w:rFonts w:cstheme="minorHAnsi"/>
          <w:sz w:val="22"/>
          <w:szCs w:val="20"/>
          <w:lang w:val="en-US"/>
        </w:rPr>
        <w:t xml:space="preserve"> </w:t>
      </w:r>
    </w:p>
    <w:p w14:paraId="27792447" w14:textId="77777777" w:rsidR="004A6C0A" w:rsidRPr="005E6EDC" w:rsidRDefault="004A6C0A" w:rsidP="004A6C0A">
      <w:pPr>
        <w:numPr>
          <w:ilvl w:val="0"/>
          <w:numId w:val="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The directors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and the emplo</w:t>
      </w:r>
      <w:r w:rsidR="00796085" w:rsidRPr="005E6EDC">
        <w:rPr>
          <w:rFonts w:cstheme="minorHAnsi"/>
          <w:sz w:val="22"/>
          <w:szCs w:val="20"/>
          <w:lang w:val="en-US"/>
        </w:rPr>
        <w:t>yees of the Agency could</w:t>
      </w:r>
      <w:r w:rsidRPr="005E6EDC">
        <w:rPr>
          <w:rFonts w:cstheme="minorHAnsi"/>
          <w:sz w:val="22"/>
          <w:szCs w:val="20"/>
          <w:lang w:val="en-US"/>
        </w:rPr>
        <w:t xml:space="preserve"> be entitled to act as observers in an evaluation visit, but not as evaluators or presidents of committees. </w:t>
      </w:r>
    </w:p>
    <w:p w14:paraId="6D717B73" w14:textId="407541A2" w:rsidR="004A6C0A" w:rsidRPr="005E6EDC" w:rsidRDefault="00A2053D" w:rsidP="00A2053D">
      <w:pPr>
        <w:numPr>
          <w:ilvl w:val="0"/>
          <w:numId w:val="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A member, counselor of this agency, will not be able to participate as a peer evaluator in the same agency or in another private accrediting agency of the system, nor will he be able to act as a Counselor at a different agency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The counselor may act as an evaluator of the CNA</w:t>
      </w:r>
      <w:r w:rsidR="004A6C0A" w:rsidRPr="005E6EDC">
        <w:rPr>
          <w:rFonts w:cstheme="minorHAnsi"/>
          <w:sz w:val="22"/>
          <w:szCs w:val="20"/>
          <w:lang w:val="en-US"/>
        </w:rPr>
        <w:t xml:space="preserve"> </w:t>
      </w:r>
      <w:r w:rsidR="00070A2A" w:rsidRPr="005E6EDC">
        <w:rPr>
          <w:rFonts w:cstheme="minorHAnsi"/>
          <w:sz w:val="22"/>
          <w:szCs w:val="20"/>
          <w:lang w:val="en-US"/>
        </w:rPr>
        <w:t>and can act as an observer of a process for which it will be disqualified when it is appropriate to make the accreditation decision.</w:t>
      </w:r>
    </w:p>
    <w:p w14:paraId="3599EBCE" w14:textId="77777777" w:rsidR="004A6C0A" w:rsidRPr="005E6EDC" w:rsidRDefault="004A6C0A" w:rsidP="004A6C0A">
      <w:pPr>
        <w:numPr>
          <w:ilvl w:val="0"/>
          <w:numId w:val="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A record of conflict of interests will be kept for all those that are related with the accreditation, quality certification or external evaluation processes. </w:t>
      </w:r>
    </w:p>
    <w:p w14:paraId="6CF80F95" w14:textId="77777777" w:rsidR="004A6C0A" w:rsidRPr="005E6EDC" w:rsidRDefault="004A6C0A" w:rsidP="004A6C0A">
      <w:pPr>
        <w:numPr>
          <w:ilvl w:val="0"/>
          <w:numId w:val="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Any person shall refrain from comprising the corresponding party and attending any meeting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that may touch upon topics or decisions where a conflict of interests exists.</w:t>
      </w:r>
    </w:p>
    <w:p w14:paraId="037AA77E" w14:textId="77777777" w:rsidR="00C84226" w:rsidRPr="005E6EDC" w:rsidRDefault="004A6C0A" w:rsidP="004A6C0A">
      <w:pPr>
        <w:pStyle w:val="Prrafodelista"/>
        <w:numPr>
          <w:ilvl w:val="0"/>
          <w:numId w:val="7"/>
        </w:numPr>
        <w:tabs>
          <w:tab w:val="num" w:pos="0"/>
        </w:tabs>
        <w:spacing w:after="0" w:line="240" w:lineRule="auto"/>
        <w:jc w:val="both"/>
        <w:rPr>
          <w:rFonts w:ascii="Calibri" w:hAnsi="Calibri" w:cs="Calibri"/>
          <w:sz w:val="22"/>
          <w:szCs w:val="22"/>
          <w:lang w:val="en-US"/>
        </w:rPr>
      </w:pPr>
      <w:r w:rsidRPr="005E6EDC">
        <w:rPr>
          <w:rFonts w:cstheme="minorHAnsi"/>
          <w:sz w:val="22"/>
          <w:szCs w:val="20"/>
          <w:lang w:val="en-US"/>
        </w:rPr>
        <w:lastRenderedPageBreak/>
        <w:t>A record will be kept of the names of people who have excused themselves from a meeting of deliberation or decision due to a conflict of interests.</w:t>
      </w:r>
    </w:p>
    <w:p w14:paraId="04EFC3D3" w14:textId="77777777" w:rsidR="00393822" w:rsidRPr="005E6EDC" w:rsidRDefault="00393822" w:rsidP="005E3CEE">
      <w:pPr>
        <w:tabs>
          <w:tab w:val="num" w:pos="0"/>
        </w:tabs>
        <w:spacing w:after="0" w:line="240" w:lineRule="auto"/>
        <w:jc w:val="both"/>
        <w:rPr>
          <w:rFonts w:ascii="Calibri" w:hAnsi="Calibri" w:cs="Calibri"/>
          <w:sz w:val="22"/>
          <w:szCs w:val="22"/>
          <w:lang w:val="en-US"/>
        </w:rPr>
      </w:pPr>
    </w:p>
    <w:p w14:paraId="7D3835DD" w14:textId="77777777" w:rsidR="00AC459A" w:rsidRPr="005E6EDC" w:rsidRDefault="00AC459A" w:rsidP="005E3CEE">
      <w:pPr>
        <w:tabs>
          <w:tab w:val="num" w:pos="0"/>
        </w:tabs>
        <w:spacing w:after="0" w:line="240" w:lineRule="auto"/>
        <w:jc w:val="both"/>
        <w:rPr>
          <w:rFonts w:ascii="Calibri" w:hAnsi="Calibri" w:cs="Calibri"/>
          <w:sz w:val="22"/>
          <w:szCs w:val="22"/>
          <w:lang w:val="en-US"/>
        </w:rPr>
      </w:pPr>
    </w:p>
    <w:p w14:paraId="707752AC" w14:textId="77777777" w:rsidR="005E3CEE" w:rsidRPr="005E6EDC" w:rsidRDefault="00C84226" w:rsidP="005E3CEE">
      <w:pPr>
        <w:spacing w:after="0" w:line="240" w:lineRule="auto"/>
        <w:jc w:val="both"/>
        <w:rPr>
          <w:rFonts w:ascii="Calibri" w:hAnsi="Calibri" w:cs="Calibri"/>
          <w:b/>
          <w:bCs/>
          <w:sz w:val="22"/>
          <w:szCs w:val="22"/>
          <w:lang w:val="en-US"/>
        </w:rPr>
      </w:pPr>
      <w:r w:rsidRPr="005E6EDC">
        <w:rPr>
          <w:rFonts w:ascii="Calibri" w:hAnsi="Calibri" w:cs="Calibri"/>
          <w:b/>
          <w:bCs/>
          <w:sz w:val="22"/>
          <w:szCs w:val="22"/>
          <w:lang w:val="en-US"/>
        </w:rPr>
        <w:t>Code of Ethics</w:t>
      </w:r>
      <w:r w:rsidR="004A6C0A" w:rsidRPr="005E6EDC">
        <w:rPr>
          <w:rFonts w:ascii="Calibri" w:hAnsi="Calibri" w:cs="Calibri"/>
          <w:b/>
          <w:bCs/>
          <w:sz w:val="22"/>
          <w:szCs w:val="22"/>
          <w:lang w:val="en-US"/>
        </w:rPr>
        <w:t xml:space="preserve"> of </w:t>
      </w:r>
      <w:proofErr w:type="spellStart"/>
      <w:r w:rsidR="004A6C0A" w:rsidRPr="005E6EDC">
        <w:rPr>
          <w:rFonts w:ascii="Calibri" w:hAnsi="Calibri" w:cs="Calibri"/>
          <w:b/>
          <w:bCs/>
          <w:sz w:val="22"/>
          <w:szCs w:val="22"/>
          <w:lang w:val="en-US"/>
        </w:rPr>
        <w:t>Acredita</w:t>
      </w:r>
      <w:proofErr w:type="spellEnd"/>
      <w:r w:rsidR="004A6C0A" w:rsidRPr="005E6EDC">
        <w:rPr>
          <w:rFonts w:ascii="Calibri" w:hAnsi="Calibri" w:cs="Calibri"/>
          <w:b/>
          <w:bCs/>
          <w:sz w:val="22"/>
          <w:szCs w:val="22"/>
          <w:lang w:val="en-US"/>
        </w:rPr>
        <w:t xml:space="preserve"> CI</w:t>
      </w:r>
    </w:p>
    <w:p w14:paraId="2CAB8633" w14:textId="14CB2496" w:rsidR="004A6C0A" w:rsidRPr="005E6EDC" w:rsidRDefault="004A6C0A" w:rsidP="00070A2A">
      <w:pPr>
        <w:spacing w:after="0" w:line="240" w:lineRule="auto"/>
        <w:jc w:val="both"/>
        <w:rPr>
          <w:rFonts w:ascii="Calibri" w:hAnsi="Calibri" w:cs="Calibri"/>
          <w:b/>
          <w:bCs/>
          <w:sz w:val="22"/>
          <w:szCs w:val="22"/>
          <w:lang w:val="en-US"/>
        </w:rPr>
      </w:pPr>
      <w:r w:rsidRPr="005E6EDC">
        <w:rPr>
          <w:rFonts w:cstheme="minorHAnsi"/>
          <w:sz w:val="22"/>
          <w:szCs w:val="20"/>
          <w:lang w:val="en-US"/>
        </w:rPr>
        <w:t xml:space="preserve">The </w:t>
      </w:r>
      <w:r w:rsidR="00070A2A" w:rsidRPr="005E6EDC">
        <w:rPr>
          <w:rFonts w:cstheme="minorHAnsi"/>
          <w:sz w:val="22"/>
          <w:szCs w:val="20"/>
          <w:lang w:val="en-US"/>
        </w:rPr>
        <w:t>authorities</w:t>
      </w:r>
      <w:r w:rsidRPr="005E6EDC">
        <w:rPr>
          <w:rFonts w:cstheme="minorHAnsi"/>
          <w:sz w:val="22"/>
          <w:szCs w:val="20"/>
          <w:lang w:val="en-US"/>
        </w:rPr>
        <w:t xml:space="preserve"> and employees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and the external professionals who participate in the accreditation processes of higher education programs that are entrusted to this Agency, must carry out their activities in accordance with the ethical behavior guidelines detailed below.: </w:t>
      </w:r>
    </w:p>
    <w:p w14:paraId="4B4813CA" w14:textId="77777777" w:rsidR="004A6C0A" w:rsidRPr="005E6EDC" w:rsidRDefault="004A6C0A" w:rsidP="00070A2A">
      <w:pPr>
        <w:numPr>
          <w:ilvl w:val="0"/>
          <w:numId w:val="8"/>
        </w:numPr>
        <w:spacing w:after="0" w:line="240" w:lineRule="auto"/>
        <w:jc w:val="both"/>
        <w:rPr>
          <w:rFonts w:cstheme="minorHAnsi"/>
          <w:sz w:val="22"/>
          <w:szCs w:val="20"/>
          <w:lang w:val="en-US"/>
        </w:rPr>
      </w:pPr>
      <w:r w:rsidRPr="005E6EDC">
        <w:rPr>
          <w:rFonts w:cstheme="minorHAnsi"/>
          <w:sz w:val="22"/>
          <w:szCs w:val="20"/>
          <w:lang w:val="en-US"/>
        </w:rPr>
        <w:t xml:space="preserve">They agree to accept the responsibility of making decisions consistent with the criteria approved by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Programs will not receive accreditation if they do not meet the criteria established for that purpose by this Agency for a specific program. </w:t>
      </w:r>
    </w:p>
    <w:p w14:paraId="272C0E3E" w14:textId="499A7203" w:rsidR="004A6C0A" w:rsidRPr="005E6EDC" w:rsidRDefault="004A6C0A" w:rsidP="004A6C0A">
      <w:pPr>
        <w:numPr>
          <w:ilvl w:val="0"/>
          <w:numId w:val="8"/>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All those involved in the activities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will take on specific tasks only if they are qualified in the specific field under consideration.</w:t>
      </w:r>
    </w:p>
    <w:p w14:paraId="602B1C8A" w14:textId="77777777" w:rsidR="004A6C0A" w:rsidRPr="005E6EDC" w:rsidRDefault="004A6C0A" w:rsidP="00A2053D">
      <w:pPr>
        <w:numPr>
          <w:ilvl w:val="0"/>
          <w:numId w:val="8"/>
        </w:numPr>
        <w:spacing w:after="0" w:line="240" w:lineRule="auto"/>
        <w:ind w:hanging="357"/>
        <w:jc w:val="both"/>
        <w:rPr>
          <w:rFonts w:cstheme="minorHAnsi"/>
          <w:sz w:val="22"/>
          <w:szCs w:val="20"/>
          <w:lang w:val="en-US"/>
        </w:rPr>
      </w:pPr>
      <w:r w:rsidRPr="005E6EDC">
        <w:rPr>
          <w:rFonts w:cstheme="minorHAnsi"/>
          <w:sz w:val="22"/>
          <w:szCs w:val="20"/>
          <w:lang w:val="en-US"/>
        </w:rPr>
        <w:t xml:space="preserve">They agree to act on behalf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avoiding any conflict of interests and informing them, if any, to the corresponding bodies of this Agency. All those involved in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activities: </w:t>
      </w:r>
    </w:p>
    <w:p w14:paraId="70F2C6ED" w14:textId="77777777" w:rsidR="004A6C0A" w:rsidRPr="005E6EDC" w:rsidRDefault="004A6C0A" w:rsidP="00A2053D">
      <w:pPr>
        <w:numPr>
          <w:ilvl w:val="1"/>
          <w:numId w:val="36"/>
        </w:numPr>
        <w:spacing w:after="0" w:line="240" w:lineRule="auto"/>
        <w:ind w:hanging="357"/>
        <w:jc w:val="both"/>
        <w:rPr>
          <w:rFonts w:cstheme="minorHAnsi"/>
          <w:sz w:val="22"/>
          <w:szCs w:val="20"/>
          <w:lang w:val="en-US"/>
        </w:rPr>
      </w:pPr>
      <w:r w:rsidRPr="005E6EDC">
        <w:rPr>
          <w:rFonts w:cstheme="minorHAnsi"/>
          <w:sz w:val="22"/>
          <w:szCs w:val="20"/>
          <w:lang w:val="en-US"/>
        </w:rPr>
        <w:t xml:space="preserve">Will avoid any conflict of interests when they represent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in any situation. </w:t>
      </w:r>
    </w:p>
    <w:p w14:paraId="2CC66869" w14:textId="77777777" w:rsidR="004A6C0A" w:rsidRPr="005E6EDC" w:rsidRDefault="004A6C0A" w:rsidP="003E367E">
      <w:pPr>
        <w:numPr>
          <w:ilvl w:val="1"/>
          <w:numId w:val="36"/>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Will reveal any potential or known conflict of interests that could influence their decisions or the quality of their services. </w:t>
      </w:r>
    </w:p>
    <w:p w14:paraId="52A056CA" w14:textId="77777777" w:rsidR="004A6C0A" w:rsidRPr="005E6EDC" w:rsidRDefault="004A6C0A" w:rsidP="003E367E">
      <w:pPr>
        <w:numPr>
          <w:ilvl w:val="1"/>
          <w:numId w:val="36"/>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Will avoid taking charge of assignments or participating in discussions that knowingly could create a potential conflict of interests between them and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or between them and the institutions that require program accreditation. </w:t>
      </w:r>
    </w:p>
    <w:p w14:paraId="6C2E6AA2" w14:textId="77777777" w:rsidR="004A6C0A" w:rsidRPr="005E6EDC" w:rsidRDefault="004A6C0A" w:rsidP="003E367E">
      <w:pPr>
        <w:numPr>
          <w:ilvl w:val="1"/>
          <w:numId w:val="36"/>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Will avoid procuring or accepting a favorable direct or indirect treatment, from the people or institutions in charge of programs. </w:t>
      </w:r>
    </w:p>
    <w:p w14:paraId="4BBDAE3B" w14:textId="77777777" w:rsidR="004A6C0A" w:rsidRPr="005E6EDC" w:rsidRDefault="004A6C0A" w:rsidP="00A2053D">
      <w:pPr>
        <w:numPr>
          <w:ilvl w:val="1"/>
          <w:numId w:val="36"/>
        </w:numPr>
        <w:spacing w:after="0" w:line="240" w:lineRule="auto"/>
        <w:ind w:hanging="357"/>
        <w:jc w:val="both"/>
        <w:rPr>
          <w:rFonts w:cstheme="minorHAnsi"/>
          <w:sz w:val="22"/>
          <w:szCs w:val="20"/>
          <w:lang w:val="en-US"/>
        </w:rPr>
      </w:pPr>
      <w:r w:rsidRPr="005E6EDC">
        <w:rPr>
          <w:rFonts w:cstheme="minorHAnsi"/>
          <w:sz w:val="22"/>
          <w:szCs w:val="20"/>
          <w:lang w:val="en-US"/>
        </w:rPr>
        <w:t xml:space="preserve">Must inform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if they have served as consultants in quality assurance matters corresponding to a program or institution. </w:t>
      </w:r>
    </w:p>
    <w:p w14:paraId="46D1DE22" w14:textId="77777777" w:rsidR="004A6C0A" w:rsidRPr="005E6EDC" w:rsidRDefault="004A6C0A" w:rsidP="00A2053D">
      <w:pPr>
        <w:numPr>
          <w:ilvl w:val="0"/>
          <w:numId w:val="8"/>
        </w:numPr>
        <w:spacing w:after="0" w:line="240" w:lineRule="auto"/>
        <w:ind w:hanging="357"/>
        <w:jc w:val="both"/>
        <w:rPr>
          <w:rFonts w:cstheme="minorHAnsi"/>
          <w:sz w:val="22"/>
          <w:szCs w:val="20"/>
          <w:lang w:val="en-US"/>
        </w:rPr>
      </w:pPr>
      <w:r w:rsidRPr="005E6EDC">
        <w:rPr>
          <w:rFonts w:cstheme="minorHAnsi"/>
          <w:sz w:val="22"/>
          <w:szCs w:val="20"/>
          <w:lang w:val="en-US"/>
        </w:rPr>
        <w:t>They agree to:</w:t>
      </w:r>
    </w:p>
    <w:p w14:paraId="7C4389E0" w14:textId="77777777" w:rsidR="004A6C0A" w:rsidRPr="005E6EDC" w:rsidRDefault="004A6C0A" w:rsidP="00A2053D">
      <w:pPr>
        <w:numPr>
          <w:ilvl w:val="1"/>
          <w:numId w:val="37"/>
        </w:numPr>
        <w:spacing w:after="0" w:line="240" w:lineRule="auto"/>
        <w:ind w:hanging="357"/>
        <w:jc w:val="both"/>
        <w:rPr>
          <w:rFonts w:cstheme="minorHAnsi"/>
          <w:sz w:val="22"/>
          <w:szCs w:val="20"/>
          <w:lang w:val="en-US"/>
        </w:rPr>
      </w:pPr>
      <w:r w:rsidRPr="005E6EDC">
        <w:rPr>
          <w:rFonts w:cstheme="minorHAnsi"/>
          <w:sz w:val="22"/>
          <w:szCs w:val="20"/>
          <w:lang w:val="en-US"/>
        </w:rPr>
        <w:t xml:space="preserve">Treat as confidential the information they receive in the course of their interventions as agents of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and under no circumstance will they make use of this information as a means to obtain any personal profit. </w:t>
      </w:r>
    </w:p>
    <w:p w14:paraId="460D5A2C" w14:textId="77777777" w:rsidR="004A6C0A" w:rsidRPr="005E6EDC" w:rsidRDefault="004A6C0A" w:rsidP="003E367E">
      <w:pPr>
        <w:numPr>
          <w:ilvl w:val="1"/>
          <w:numId w:val="3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If they must make any declarations, either public or private, these should only be made in an objective and truthful way. </w:t>
      </w:r>
    </w:p>
    <w:p w14:paraId="0949374F" w14:textId="77777777" w:rsidR="004A6C0A" w:rsidRPr="005E6EDC" w:rsidRDefault="004A6C0A" w:rsidP="003E367E">
      <w:pPr>
        <w:numPr>
          <w:ilvl w:val="1"/>
          <w:numId w:val="3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Behave according to the most demanding norms regarding honesty, responsibility, competency and education. </w:t>
      </w:r>
    </w:p>
    <w:p w14:paraId="58DB85B3" w14:textId="77777777" w:rsidR="004A6C0A" w:rsidRPr="005E6EDC" w:rsidRDefault="004A6C0A" w:rsidP="003E367E">
      <w:pPr>
        <w:numPr>
          <w:ilvl w:val="1"/>
          <w:numId w:val="37"/>
        </w:numPr>
        <w:spacing w:before="100" w:beforeAutospacing="1" w:after="100" w:afterAutospacing="1" w:line="240" w:lineRule="auto"/>
        <w:jc w:val="both"/>
        <w:rPr>
          <w:rFonts w:cstheme="minorHAnsi"/>
          <w:sz w:val="22"/>
          <w:szCs w:val="20"/>
          <w:lang w:val="en-US"/>
        </w:rPr>
      </w:pPr>
      <w:r w:rsidRPr="005E6EDC">
        <w:rPr>
          <w:rFonts w:cstheme="minorHAnsi"/>
          <w:sz w:val="22"/>
          <w:szCs w:val="20"/>
          <w:lang w:val="en-US"/>
        </w:rPr>
        <w:t xml:space="preserve">Help in the professional development of their peers and collaborators and support them in the execution of the Code of Ethics. </w:t>
      </w:r>
    </w:p>
    <w:p w14:paraId="7C59F2AD" w14:textId="77777777" w:rsidR="00070A2A" w:rsidRPr="005E6EDC" w:rsidRDefault="004A6C0A" w:rsidP="00070A2A">
      <w:pPr>
        <w:numPr>
          <w:ilvl w:val="1"/>
          <w:numId w:val="37"/>
        </w:numPr>
        <w:spacing w:after="0" w:line="240" w:lineRule="auto"/>
        <w:jc w:val="both"/>
        <w:rPr>
          <w:rFonts w:cstheme="minorHAnsi"/>
          <w:sz w:val="22"/>
          <w:szCs w:val="20"/>
          <w:lang w:val="en-US"/>
        </w:rPr>
      </w:pPr>
      <w:r w:rsidRPr="005E6EDC">
        <w:rPr>
          <w:rFonts w:cstheme="minorHAnsi"/>
          <w:sz w:val="22"/>
          <w:szCs w:val="20"/>
          <w:lang w:val="en-US"/>
        </w:rPr>
        <w:t xml:space="preserve">Continue their personal development throughout their services with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and facilitate and participate in activities for the professional and ethical development.</w:t>
      </w:r>
    </w:p>
    <w:p w14:paraId="78A5001C" w14:textId="7AA08D4E" w:rsidR="00796085" w:rsidRPr="005E6EDC" w:rsidRDefault="004A6C0A" w:rsidP="00070A2A">
      <w:pPr>
        <w:spacing w:after="0" w:line="240" w:lineRule="auto"/>
        <w:ind w:left="1353"/>
        <w:jc w:val="both"/>
        <w:rPr>
          <w:rFonts w:cstheme="minorHAnsi"/>
          <w:sz w:val="22"/>
          <w:szCs w:val="20"/>
          <w:lang w:val="en-US"/>
        </w:rPr>
      </w:pPr>
      <w:r w:rsidRPr="005E6EDC">
        <w:rPr>
          <w:rFonts w:cstheme="minorHAnsi"/>
          <w:sz w:val="22"/>
          <w:szCs w:val="20"/>
          <w:lang w:val="en-US"/>
        </w:rPr>
        <w:t xml:space="preserve"> </w:t>
      </w:r>
    </w:p>
    <w:p w14:paraId="20A70719" w14:textId="77777777" w:rsidR="004A6C0A" w:rsidRPr="005E6EDC" w:rsidRDefault="004A6C0A" w:rsidP="00070A2A">
      <w:pPr>
        <w:numPr>
          <w:ilvl w:val="0"/>
          <w:numId w:val="8"/>
        </w:numPr>
        <w:spacing w:after="0" w:line="240" w:lineRule="auto"/>
        <w:ind w:hanging="357"/>
        <w:jc w:val="both"/>
        <w:rPr>
          <w:rFonts w:cstheme="minorHAnsi"/>
          <w:sz w:val="22"/>
          <w:szCs w:val="20"/>
          <w:lang w:val="en-US"/>
        </w:rPr>
      </w:pPr>
      <w:r w:rsidRPr="005E6EDC">
        <w:rPr>
          <w:rFonts w:cstheme="minorHAnsi"/>
          <w:sz w:val="22"/>
          <w:szCs w:val="20"/>
          <w:lang w:val="en-US"/>
        </w:rPr>
        <w:t xml:space="preserve">For its part </w:t>
      </w: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accepts the following commitments: </w:t>
      </w:r>
    </w:p>
    <w:p w14:paraId="42C7FFE1" w14:textId="77777777" w:rsidR="004A6C0A" w:rsidRPr="005E6EDC" w:rsidRDefault="004A6C0A" w:rsidP="00070A2A">
      <w:pPr>
        <w:numPr>
          <w:ilvl w:val="1"/>
          <w:numId w:val="38"/>
        </w:numPr>
        <w:spacing w:after="0" w:line="240" w:lineRule="auto"/>
        <w:ind w:hanging="357"/>
        <w:jc w:val="both"/>
        <w:rPr>
          <w:rFonts w:cstheme="minorHAnsi"/>
          <w:sz w:val="22"/>
          <w:szCs w:val="20"/>
          <w:lang w:val="en-US"/>
        </w:rPr>
      </w:pP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will facilitate the wide spreading of the Code of Ethics among its directors and employees and external professionals that participate in the evaluation and accreditation processes of programs. </w:t>
      </w:r>
    </w:p>
    <w:p w14:paraId="0DB0449E" w14:textId="77777777" w:rsidR="004A6C0A" w:rsidRPr="005E6EDC" w:rsidRDefault="004A6C0A" w:rsidP="003E367E">
      <w:pPr>
        <w:numPr>
          <w:ilvl w:val="1"/>
          <w:numId w:val="38"/>
        </w:numPr>
        <w:spacing w:before="100" w:beforeAutospacing="1" w:after="100" w:afterAutospacing="1" w:line="240" w:lineRule="auto"/>
        <w:jc w:val="both"/>
        <w:rPr>
          <w:rFonts w:cstheme="minorHAnsi"/>
          <w:sz w:val="22"/>
          <w:szCs w:val="20"/>
          <w:lang w:val="en-US"/>
        </w:rPr>
      </w:pPr>
      <w:proofErr w:type="spellStart"/>
      <w:r w:rsidRPr="005E6EDC">
        <w:rPr>
          <w:rFonts w:cstheme="minorHAnsi"/>
          <w:sz w:val="22"/>
          <w:szCs w:val="20"/>
          <w:lang w:val="en-US"/>
        </w:rPr>
        <w:lastRenderedPageBreak/>
        <w:t>Acredita</w:t>
      </w:r>
      <w:proofErr w:type="spellEnd"/>
      <w:r w:rsidRPr="005E6EDC">
        <w:rPr>
          <w:rFonts w:cstheme="minorHAnsi"/>
          <w:sz w:val="22"/>
          <w:szCs w:val="20"/>
          <w:lang w:val="en-US"/>
        </w:rPr>
        <w:t xml:space="preserve"> CI will provide training in the use and understanding of the Code of Ethics to all its directors, employees and external professionals. </w:t>
      </w:r>
    </w:p>
    <w:p w14:paraId="3E4507C3" w14:textId="77777777" w:rsidR="00DE07DC" w:rsidRPr="005E6EDC" w:rsidRDefault="004A6C0A" w:rsidP="003E367E">
      <w:pPr>
        <w:numPr>
          <w:ilvl w:val="1"/>
          <w:numId w:val="38"/>
        </w:numPr>
        <w:spacing w:before="100" w:beforeAutospacing="1" w:after="100" w:afterAutospacing="1" w:line="240" w:lineRule="auto"/>
        <w:jc w:val="both"/>
        <w:rPr>
          <w:rFonts w:cstheme="minorHAnsi"/>
          <w:sz w:val="22"/>
          <w:szCs w:val="20"/>
          <w:lang w:val="en-US"/>
        </w:rPr>
      </w:pPr>
      <w:proofErr w:type="spellStart"/>
      <w:r w:rsidRPr="005E6EDC">
        <w:rPr>
          <w:rFonts w:cstheme="minorHAnsi"/>
          <w:sz w:val="22"/>
          <w:szCs w:val="20"/>
          <w:lang w:val="en-US"/>
        </w:rPr>
        <w:t>Acredita</w:t>
      </w:r>
      <w:proofErr w:type="spellEnd"/>
      <w:r w:rsidRPr="005E6EDC">
        <w:rPr>
          <w:rFonts w:cstheme="minorHAnsi"/>
          <w:sz w:val="22"/>
          <w:szCs w:val="20"/>
          <w:lang w:val="en-US"/>
        </w:rPr>
        <w:t xml:space="preserve"> CI will maintain a procedure that allows a quick and fair decision in the event of complaints for the violation of the Code of Ethics.</w:t>
      </w:r>
    </w:p>
    <w:p w14:paraId="79479DAD" w14:textId="77777777" w:rsidR="003A0948" w:rsidRPr="005E6EDC" w:rsidRDefault="007C1D06" w:rsidP="007E5E59">
      <w:pPr>
        <w:pStyle w:val="Prrafodelista"/>
        <w:numPr>
          <w:ilvl w:val="0"/>
          <w:numId w:val="24"/>
        </w:numPr>
        <w:spacing w:after="0" w:line="240" w:lineRule="auto"/>
        <w:jc w:val="both"/>
        <w:rPr>
          <w:rStyle w:val="Textoennegrita"/>
          <w:i/>
          <w:iCs/>
          <w:sz w:val="22"/>
          <w:szCs w:val="22"/>
          <w:lang w:val="en-US"/>
        </w:rPr>
      </w:pPr>
      <w:r w:rsidRPr="005E6EDC">
        <w:rPr>
          <w:rStyle w:val="Textoennegrita"/>
          <w:i/>
          <w:iCs/>
          <w:sz w:val="22"/>
          <w:szCs w:val="22"/>
          <w:lang w:val="en-US"/>
        </w:rPr>
        <w:t>Complaints procedure in case of violation of the Code of Ethics</w:t>
      </w:r>
    </w:p>
    <w:p w14:paraId="4B78EDE2" w14:textId="763631DE" w:rsidR="007C1D06" w:rsidRPr="005E6EDC" w:rsidRDefault="00070A2A" w:rsidP="0070113A">
      <w:pPr>
        <w:pStyle w:val="Prrafodelista"/>
        <w:spacing w:after="0" w:line="240" w:lineRule="auto"/>
        <w:ind w:left="0"/>
        <w:jc w:val="both"/>
        <w:rPr>
          <w:rFonts w:ascii="Calibri" w:hAnsi="Calibri" w:cstheme="minorHAnsi"/>
          <w:sz w:val="22"/>
          <w:szCs w:val="22"/>
          <w:lang w:val="en-US"/>
        </w:rPr>
      </w:pPr>
      <w:r w:rsidRPr="005E6EDC">
        <w:rPr>
          <w:rFonts w:ascii="Calibri" w:hAnsi="Calibri" w:cstheme="minorHAnsi"/>
          <w:sz w:val="22"/>
          <w:szCs w:val="22"/>
          <w:lang w:val="en-US"/>
        </w:rPr>
        <w:t>If</w:t>
      </w:r>
      <w:r w:rsidR="007C1D06" w:rsidRPr="005E6EDC">
        <w:rPr>
          <w:rFonts w:ascii="Calibri" w:hAnsi="Calibri" w:cstheme="minorHAnsi"/>
          <w:sz w:val="22"/>
          <w:szCs w:val="22"/>
          <w:lang w:val="en-US"/>
        </w:rPr>
        <w:t xml:space="preserve"> the Agency's administration receives a claim or complaint for violation of the Code of Ethics from any of the evaluators who are members of the Agency's registry while carrying out activities on behalf of </w:t>
      </w:r>
      <w:proofErr w:type="spellStart"/>
      <w:r w:rsidR="007C1D06" w:rsidRPr="005E6EDC">
        <w:rPr>
          <w:rFonts w:ascii="Calibri" w:hAnsi="Calibri" w:cstheme="minorHAnsi"/>
          <w:sz w:val="22"/>
          <w:szCs w:val="22"/>
          <w:lang w:val="en-US"/>
        </w:rPr>
        <w:t>Acredita</w:t>
      </w:r>
      <w:proofErr w:type="spellEnd"/>
      <w:r w:rsidR="007C1D06" w:rsidRPr="005E6EDC">
        <w:rPr>
          <w:rFonts w:ascii="Calibri" w:hAnsi="Calibri" w:cstheme="minorHAnsi"/>
          <w:sz w:val="22"/>
          <w:szCs w:val="22"/>
          <w:lang w:val="en-US"/>
        </w:rPr>
        <w:t xml:space="preserve"> CI, the administration will analyze the informa</w:t>
      </w:r>
      <w:r w:rsidR="0047377F" w:rsidRPr="005E6EDC">
        <w:rPr>
          <w:rFonts w:ascii="Calibri" w:hAnsi="Calibri" w:cstheme="minorHAnsi"/>
          <w:sz w:val="22"/>
          <w:szCs w:val="22"/>
          <w:lang w:val="en-US"/>
        </w:rPr>
        <w:t>tion and present the case to</w:t>
      </w:r>
      <w:r w:rsidR="007C1D06" w:rsidRPr="005E6EDC">
        <w:rPr>
          <w:rFonts w:ascii="Calibri" w:hAnsi="Calibri" w:cstheme="minorHAnsi"/>
          <w:sz w:val="22"/>
          <w:szCs w:val="22"/>
          <w:lang w:val="en-US"/>
        </w:rPr>
        <w:t xml:space="preserve"> the Board of the Agency, who will decide accordingly.</w:t>
      </w:r>
    </w:p>
    <w:p w14:paraId="794AD0A3" w14:textId="77777777" w:rsidR="007C1D06" w:rsidRPr="005E6EDC" w:rsidRDefault="007C1D06" w:rsidP="007E5E59">
      <w:pPr>
        <w:pStyle w:val="Prrafodelista"/>
        <w:numPr>
          <w:ilvl w:val="2"/>
          <w:numId w:val="24"/>
        </w:numPr>
        <w:spacing w:after="0" w:line="240" w:lineRule="auto"/>
        <w:ind w:left="432" w:hanging="432"/>
        <w:jc w:val="both"/>
        <w:rPr>
          <w:rFonts w:ascii="Calibri" w:hAnsi="Calibri" w:cstheme="minorHAnsi"/>
          <w:sz w:val="22"/>
          <w:szCs w:val="22"/>
          <w:lang w:val="en-US"/>
        </w:rPr>
      </w:pPr>
      <w:r w:rsidRPr="005E6EDC">
        <w:rPr>
          <w:rFonts w:ascii="Calibri" w:hAnsi="Calibri" w:cstheme="minorHAnsi"/>
          <w:sz w:val="22"/>
          <w:szCs w:val="22"/>
          <w:lang w:val="en-US"/>
        </w:rPr>
        <w:t>Complaints will be treated as confidential matter.</w:t>
      </w:r>
    </w:p>
    <w:p w14:paraId="4632FFBD" w14:textId="77777777" w:rsidR="007C1D06" w:rsidRPr="005E6EDC" w:rsidRDefault="007C1D06" w:rsidP="007E5E59">
      <w:pPr>
        <w:pStyle w:val="Prrafodelista"/>
        <w:numPr>
          <w:ilvl w:val="2"/>
          <w:numId w:val="24"/>
        </w:numPr>
        <w:spacing w:after="0" w:line="240" w:lineRule="auto"/>
        <w:ind w:left="432" w:hanging="432"/>
        <w:jc w:val="both"/>
        <w:rPr>
          <w:rFonts w:ascii="Calibri" w:hAnsi="Calibri" w:cstheme="minorHAnsi"/>
          <w:sz w:val="22"/>
          <w:szCs w:val="22"/>
          <w:lang w:val="en-US"/>
        </w:rPr>
      </w:pPr>
      <w:r w:rsidRPr="005E6EDC">
        <w:rPr>
          <w:rFonts w:ascii="Calibri" w:hAnsi="Calibri" w:cstheme="minorHAnsi"/>
          <w:sz w:val="22"/>
          <w:szCs w:val="22"/>
          <w:lang w:val="en-US"/>
        </w:rPr>
        <w:t>Three members of the Agency's Board of Directors will be selected, who will review the claim and its grounds.</w:t>
      </w:r>
    </w:p>
    <w:p w14:paraId="2D89DFAF" w14:textId="77777777" w:rsidR="007C1D06" w:rsidRPr="005E6EDC" w:rsidRDefault="007C1D06" w:rsidP="007E5E59">
      <w:pPr>
        <w:pStyle w:val="Prrafodelista"/>
        <w:numPr>
          <w:ilvl w:val="2"/>
          <w:numId w:val="24"/>
        </w:numPr>
        <w:spacing w:after="0" w:line="240" w:lineRule="auto"/>
        <w:ind w:left="432" w:hanging="432"/>
        <w:jc w:val="both"/>
        <w:rPr>
          <w:rFonts w:ascii="Calibri" w:hAnsi="Calibri" w:cstheme="minorHAnsi"/>
          <w:sz w:val="22"/>
          <w:szCs w:val="22"/>
          <w:lang w:val="en-US"/>
        </w:rPr>
      </w:pPr>
      <w:r w:rsidRPr="005E6EDC">
        <w:rPr>
          <w:rFonts w:ascii="Calibri" w:hAnsi="Calibri" w:cstheme="minorHAnsi"/>
          <w:sz w:val="22"/>
          <w:szCs w:val="22"/>
          <w:lang w:val="en-US"/>
        </w:rPr>
        <w:t>The directors will decide and issue a mandate to management to respond to the complainant about actions taken when appropriate.</w:t>
      </w:r>
    </w:p>
    <w:p w14:paraId="1D57173D" w14:textId="77777777" w:rsidR="007C1D06" w:rsidRPr="005E6EDC" w:rsidRDefault="007C1D06" w:rsidP="007E5E59">
      <w:pPr>
        <w:pStyle w:val="Prrafodelista"/>
        <w:numPr>
          <w:ilvl w:val="2"/>
          <w:numId w:val="24"/>
        </w:numPr>
        <w:spacing w:after="0" w:line="240" w:lineRule="auto"/>
        <w:ind w:left="432" w:hanging="432"/>
        <w:jc w:val="both"/>
        <w:rPr>
          <w:rFonts w:ascii="Calibri" w:hAnsi="Calibri" w:cstheme="minorHAnsi"/>
          <w:sz w:val="22"/>
          <w:szCs w:val="22"/>
          <w:lang w:val="en-US"/>
        </w:rPr>
      </w:pPr>
      <w:r w:rsidRPr="005E6EDC">
        <w:rPr>
          <w:rFonts w:ascii="Calibri" w:hAnsi="Calibri" w:cstheme="minorHAnsi"/>
          <w:sz w:val="22"/>
          <w:szCs w:val="22"/>
          <w:lang w:val="en-US"/>
        </w:rPr>
        <w:t>The actions to be taken,</w:t>
      </w:r>
      <w:r w:rsidR="0047377F" w:rsidRPr="005E6EDC">
        <w:rPr>
          <w:rFonts w:ascii="Calibri" w:hAnsi="Calibri" w:cstheme="minorHAnsi"/>
          <w:sz w:val="22"/>
          <w:szCs w:val="22"/>
          <w:lang w:val="en-US"/>
        </w:rPr>
        <w:t xml:space="preserve"> depending on the decision</w:t>
      </w:r>
      <w:r w:rsidRPr="005E6EDC">
        <w:rPr>
          <w:rFonts w:ascii="Calibri" w:hAnsi="Calibri" w:cstheme="minorHAnsi"/>
          <w:sz w:val="22"/>
          <w:szCs w:val="22"/>
          <w:lang w:val="en-US"/>
        </w:rPr>
        <w:t>, will be:</w:t>
      </w:r>
    </w:p>
    <w:p w14:paraId="312350C2" w14:textId="77777777" w:rsidR="003A0948" w:rsidRPr="005E6EDC" w:rsidRDefault="007C1D06" w:rsidP="007E5E59">
      <w:pPr>
        <w:pStyle w:val="Prrafodelista"/>
        <w:numPr>
          <w:ilvl w:val="3"/>
          <w:numId w:val="24"/>
        </w:numPr>
        <w:spacing w:after="0" w:line="240" w:lineRule="auto"/>
        <w:ind w:left="648" w:hanging="164"/>
        <w:jc w:val="both"/>
        <w:rPr>
          <w:rFonts w:ascii="Calibri" w:hAnsi="Calibri" w:cstheme="minorHAnsi"/>
          <w:sz w:val="22"/>
          <w:szCs w:val="22"/>
          <w:lang w:val="en-US"/>
        </w:rPr>
      </w:pPr>
      <w:r w:rsidRPr="005E6EDC">
        <w:rPr>
          <w:rFonts w:ascii="Calibri" w:hAnsi="Calibri" w:cstheme="minorHAnsi"/>
          <w:sz w:val="22"/>
          <w:szCs w:val="22"/>
          <w:lang w:val="en-US"/>
        </w:rPr>
        <w:t xml:space="preserve">The elimination of the Agency's registry of evaluators. </w:t>
      </w:r>
    </w:p>
    <w:p w14:paraId="32DDF4E6" w14:textId="77777777" w:rsidR="00F4380F" w:rsidRPr="005E6EDC" w:rsidRDefault="00F4380F" w:rsidP="0070113A">
      <w:pPr>
        <w:pStyle w:val="Prrafodelista"/>
        <w:spacing w:after="0" w:line="240" w:lineRule="auto"/>
        <w:ind w:left="648"/>
        <w:jc w:val="both"/>
        <w:rPr>
          <w:rFonts w:ascii="Calibri" w:hAnsi="Calibri" w:cstheme="minorHAnsi"/>
          <w:sz w:val="22"/>
          <w:szCs w:val="22"/>
          <w:lang w:val="en-US"/>
        </w:rPr>
      </w:pPr>
      <w:proofErr w:type="spellStart"/>
      <w:r w:rsidRPr="005E6EDC">
        <w:rPr>
          <w:rFonts w:ascii="Calibri" w:hAnsi="Calibri" w:cstheme="minorHAnsi"/>
          <w:sz w:val="22"/>
          <w:szCs w:val="22"/>
          <w:lang w:val="en-US"/>
        </w:rPr>
        <w:t>Acredita</w:t>
      </w:r>
      <w:proofErr w:type="spellEnd"/>
      <w:r w:rsidRPr="005E6EDC">
        <w:rPr>
          <w:rFonts w:ascii="Calibri" w:hAnsi="Calibri" w:cstheme="minorHAnsi"/>
          <w:sz w:val="22"/>
          <w:szCs w:val="22"/>
          <w:lang w:val="en-US"/>
        </w:rPr>
        <w:t xml:space="preserve"> CI will ensure that this action is made effective in all records related to social or similar networks in which information that relates the evaluator to the Agency could be found.</w:t>
      </w:r>
    </w:p>
    <w:p w14:paraId="0808EDE8" w14:textId="77777777" w:rsidR="007C1D06" w:rsidRPr="005E6EDC" w:rsidRDefault="007C1D06" w:rsidP="007E5E59">
      <w:pPr>
        <w:pStyle w:val="Prrafodelista"/>
        <w:numPr>
          <w:ilvl w:val="3"/>
          <w:numId w:val="24"/>
        </w:numPr>
        <w:spacing w:after="0" w:line="240" w:lineRule="auto"/>
        <w:ind w:left="648" w:hanging="164"/>
        <w:jc w:val="both"/>
        <w:rPr>
          <w:rFonts w:ascii="Calibri" w:hAnsi="Calibri" w:cstheme="minorHAnsi"/>
          <w:sz w:val="22"/>
          <w:szCs w:val="22"/>
          <w:lang w:val="en-US"/>
        </w:rPr>
      </w:pPr>
      <w:r w:rsidRPr="005E6EDC">
        <w:rPr>
          <w:rFonts w:ascii="Calibri" w:hAnsi="Calibri" w:cstheme="minorHAnsi"/>
          <w:sz w:val="22"/>
          <w:szCs w:val="22"/>
          <w:lang w:val="en-US"/>
        </w:rPr>
        <w:t>Written warning.</w:t>
      </w:r>
    </w:p>
    <w:p w14:paraId="599B824B" w14:textId="77777777" w:rsidR="003A0948" w:rsidRPr="005E6EDC" w:rsidRDefault="00F4380F" w:rsidP="004A61E1">
      <w:pPr>
        <w:pStyle w:val="Prrafodelista"/>
        <w:spacing w:after="0" w:line="240" w:lineRule="auto"/>
        <w:ind w:left="648"/>
        <w:jc w:val="both"/>
        <w:rPr>
          <w:rFonts w:ascii="Calibri" w:hAnsi="Calibri" w:cstheme="minorHAnsi"/>
          <w:sz w:val="22"/>
          <w:szCs w:val="22"/>
          <w:lang w:val="en-US"/>
        </w:rPr>
      </w:pPr>
      <w:r w:rsidRPr="005E6EDC">
        <w:rPr>
          <w:rFonts w:ascii="Calibri" w:hAnsi="Calibri" w:cstheme="minorHAnsi"/>
          <w:sz w:val="22"/>
          <w:szCs w:val="22"/>
          <w:lang w:val="en-US"/>
        </w:rPr>
        <w:t>In order to take improvement measures on the behavior that has been reported, when appropriate.</w:t>
      </w:r>
    </w:p>
    <w:p w14:paraId="3DE26D1C" w14:textId="77777777" w:rsidR="00A05073" w:rsidRPr="005E6EDC" w:rsidRDefault="00A05073" w:rsidP="0070113A">
      <w:pPr>
        <w:pStyle w:val="Prrafodelista"/>
        <w:spacing w:after="0" w:line="240" w:lineRule="auto"/>
        <w:ind w:left="1440"/>
        <w:jc w:val="both"/>
        <w:rPr>
          <w:rFonts w:ascii="Calibri" w:hAnsi="Calibri" w:cstheme="minorHAnsi"/>
          <w:sz w:val="22"/>
          <w:szCs w:val="22"/>
          <w:lang w:val="en-US"/>
        </w:rPr>
      </w:pPr>
    </w:p>
    <w:p w14:paraId="32809A4C" w14:textId="1824032B" w:rsidR="000E49A5" w:rsidRPr="005E6EDC" w:rsidRDefault="000E49A5" w:rsidP="007E5E59">
      <w:pPr>
        <w:pStyle w:val="Prrafodelista"/>
        <w:numPr>
          <w:ilvl w:val="0"/>
          <w:numId w:val="25"/>
        </w:numPr>
        <w:spacing w:after="0" w:line="240" w:lineRule="auto"/>
        <w:outlineLvl w:val="0"/>
        <w:rPr>
          <w:b/>
          <w:bCs/>
          <w:sz w:val="28"/>
          <w:szCs w:val="28"/>
          <w:lang w:val="en-US"/>
        </w:rPr>
      </w:pPr>
      <w:bookmarkStart w:id="21" w:name="_Toc189146078"/>
      <w:r w:rsidRPr="005E6EDC">
        <w:rPr>
          <w:b/>
          <w:bCs/>
          <w:sz w:val="28"/>
          <w:szCs w:val="28"/>
          <w:lang w:val="en-US"/>
        </w:rPr>
        <w:t xml:space="preserve">THE ENGINEERING </w:t>
      </w:r>
      <w:r w:rsidR="002845FE" w:rsidRPr="005E6EDC">
        <w:rPr>
          <w:b/>
          <w:bCs/>
          <w:sz w:val="28"/>
          <w:szCs w:val="28"/>
          <w:lang w:val="en-US"/>
        </w:rPr>
        <w:t>PROGRAM</w:t>
      </w:r>
      <w:bookmarkEnd w:id="21"/>
    </w:p>
    <w:p w14:paraId="0AAC2842" w14:textId="10597A7F" w:rsidR="0072076E" w:rsidRPr="00515CC5" w:rsidRDefault="0072076E" w:rsidP="0070113A">
      <w:pPr>
        <w:spacing w:after="0" w:line="240" w:lineRule="auto"/>
        <w:jc w:val="both"/>
        <w:rPr>
          <w:color w:val="000000" w:themeColor="text1"/>
          <w:sz w:val="22"/>
          <w:szCs w:val="22"/>
          <w:lang w:val="en-US"/>
        </w:rPr>
      </w:pPr>
      <w:r w:rsidRPr="00515CC5">
        <w:rPr>
          <w:color w:val="000000" w:themeColor="text1"/>
          <w:sz w:val="22"/>
          <w:szCs w:val="22"/>
          <w:lang w:val="en-US"/>
        </w:rPr>
        <w:t xml:space="preserve">This Manual applies to the accreditation process for </w:t>
      </w:r>
      <w:r w:rsidR="0047377F" w:rsidRPr="00515CC5">
        <w:rPr>
          <w:color w:val="000000" w:themeColor="text1"/>
          <w:sz w:val="22"/>
          <w:szCs w:val="22"/>
          <w:lang w:val="en-US"/>
        </w:rPr>
        <w:t>science-based engineering programs</w:t>
      </w:r>
      <w:r w:rsidR="00070A2A" w:rsidRPr="00515CC5">
        <w:rPr>
          <w:color w:val="000000" w:themeColor="text1"/>
          <w:sz w:val="22"/>
          <w:szCs w:val="22"/>
          <w:lang w:val="en-US"/>
        </w:rPr>
        <w:t xml:space="preserve"> and technology-based engineering programs</w:t>
      </w:r>
      <w:r w:rsidRPr="00515CC5">
        <w:rPr>
          <w:color w:val="000000" w:themeColor="text1"/>
          <w:sz w:val="22"/>
          <w:szCs w:val="22"/>
          <w:lang w:val="en-US"/>
        </w:rPr>
        <w:t xml:space="preserve">. </w:t>
      </w:r>
    </w:p>
    <w:p w14:paraId="09912CDE" w14:textId="77777777" w:rsidR="0072076E" w:rsidRPr="00515CC5" w:rsidRDefault="0072076E" w:rsidP="0070113A">
      <w:pPr>
        <w:spacing w:after="0" w:line="240" w:lineRule="auto"/>
        <w:jc w:val="both"/>
        <w:rPr>
          <w:color w:val="000000" w:themeColor="text1"/>
          <w:sz w:val="22"/>
          <w:szCs w:val="22"/>
          <w:lang w:val="en-US"/>
        </w:rPr>
      </w:pPr>
    </w:p>
    <w:p w14:paraId="2172FFAA" w14:textId="77777777" w:rsidR="0072076E" w:rsidRPr="00515CC5" w:rsidRDefault="0047377F" w:rsidP="0070113A">
      <w:pPr>
        <w:spacing w:after="0" w:line="240" w:lineRule="auto"/>
        <w:jc w:val="both"/>
        <w:rPr>
          <w:color w:val="000000" w:themeColor="text1"/>
          <w:sz w:val="22"/>
          <w:szCs w:val="22"/>
          <w:lang w:val="en-US"/>
        </w:rPr>
      </w:pPr>
      <w:r w:rsidRPr="00515CC5">
        <w:rPr>
          <w:sz w:val="22"/>
          <w:szCs w:val="22"/>
          <w:lang w:val="en-US"/>
        </w:rPr>
        <w:t>E</w:t>
      </w:r>
      <w:r w:rsidR="0072076E" w:rsidRPr="00515CC5">
        <w:rPr>
          <w:sz w:val="22"/>
          <w:szCs w:val="22"/>
          <w:lang w:val="en-US"/>
        </w:rPr>
        <w:t>ngineering is an activity that is essential to satisfy the needs of people, economic development and the provision of services to society. Engineering involves the purposeful use of mathematics and the natural sciences, and of a body of knowledge of engineering technologies and techniques. Engineering seeks to produce solutions whose effects are expected in often uncertain contexts. While it brings benefits, engineering activity has potential adverse effects. Consequently, engineering must be carried out in a responsible and ethical manner, using available resources efficiently. In addition, it must be economical</w:t>
      </w:r>
      <w:r w:rsidRPr="00515CC5">
        <w:rPr>
          <w:sz w:val="22"/>
          <w:szCs w:val="22"/>
          <w:lang w:val="en-US"/>
        </w:rPr>
        <w:t>ly sustainable</w:t>
      </w:r>
      <w:r w:rsidR="0072076E" w:rsidRPr="00515CC5">
        <w:rPr>
          <w:sz w:val="22"/>
          <w:szCs w:val="22"/>
          <w:lang w:val="en-US"/>
        </w:rPr>
        <w:t>, it must safeguard health and safety, be environmentally friendly and sustainable, and generally must manage</w:t>
      </w:r>
      <w:r w:rsidR="00796085" w:rsidRPr="00515CC5">
        <w:rPr>
          <w:sz w:val="22"/>
          <w:szCs w:val="22"/>
          <w:lang w:val="en-US"/>
        </w:rPr>
        <w:t xml:space="preserve"> </w:t>
      </w:r>
      <w:r w:rsidR="00151721" w:rsidRPr="00515CC5">
        <w:rPr>
          <w:color w:val="000000" w:themeColor="text1"/>
          <w:sz w:val="22"/>
          <w:szCs w:val="22"/>
          <w:lang w:val="en-US"/>
        </w:rPr>
        <w:t>risks throughout the life cycle of a system.</w:t>
      </w:r>
    </w:p>
    <w:p w14:paraId="53C6ED61" w14:textId="77777777" w:rsidR="0070113A" w:rsidRPr="0039550A" w:rsidRDefault="0070113A" w:rsidP="0070113A">
      <w:pPr>
        <w:spacing w:after="0" w:line="240" w:lineRule="auto"/>
        <w:jc w:val="both"/>
        <w:rPr>
          <w:color w:val="000000" w:themeColor="text1"/>
          <w:sz w:val="22"/>
          <w:szCs w:val="22"/>
          <w:highlight w:val="yellow"/>
          <w:lang w:val="en-US"/>
        </w:rPr>
      </w:pPr>
    </w:p>
    <w:p w14:paraId="5B53B64C" w14:textId="77777777" w:rsidR="0000674C" w:rsidRPr="00515CC5" w:rsidRDefault="00400269" w:rsidP="007E5E59">
      <w:pPr>
        <w:pStyle w:val="Prrafodelista"/>
        <w:numPr>
          <w:ilvl w:val="0"/>
          <w:numId w:val="25"/>
        </w:numPr>
        <w:spacing w:after="0" w:line="240" w:lineRule="auto"/>
        <w:outlineLvl w:val="0"/>
        <w:rPr>
          <w:b/>
          <w:bCs/>
          <w:sz w:val="28"/>
          <w:szCs w:val="28"/>
          <w:lang w:val="en-US"/>
        </w:rPr>
      </w:pPr>
      <w:bookmarkStart w:id="22" w:name="_Toc189146079"/>
      <w:r w:rsidRPr="00515CC5">
        <w:rPr>
          <w:b/>
          <w:bCs/>
          <w:sz w:val="28"/>
          <w:szCs w:val="28"/>
          <w:lang w:val="en-US"/>
        </w:rPr>
        <w:t xml:space="preserve">INCORPORATION OF A </w:t>
      </w:r>
      <w:r w:rsidR="00C814AC" w:rsidRPr="00515CC5">
        <w:rPr>
          <w:b/>
          <w:bCs/>
          <w:sz w:val="28"/>
          <w:szCs w:val="28"/>
          <w:lang w:val="en-US"/>
        </w:rPr>
        <w:t>PROGRAM</w:t>
      </w:r>
      <w:r w:rsidRPr="00515CC5">
        <w:rPr>
          <w:b/>
          <w:bCs/>
          <w:sz w:val="28"/>
          <w:szCs w:val="28"/>
          <w:lang w:val="en-US"/>
        </w:rPr>
        <w:t xml:space="preserve"> TO THE ACCREDITATION PROCESS</w:t>
      </w:r>
      <w:bookmarkStart w:id="23" w:name="_Toc41497835"/>
      <w:bookmarkEnd w:id="22"/>
    </w:p>
    <w:p w14:paraId="35855707" w14:textId="53BD05D2" w:rsidR="00A06303" w:rsidRDefault="00C77F4E" w:rsidP="0096495C">
      <w:pPr>
        <w:spacing w:after="0" w:line="240" w:lineRule="auto"/>
        <w:jc w:val="both"/>
        <w:rPr>
          <w:sz w:val="22"/>
          <w:szCs w:val="22"/>
          <w:lang w:val="en-US"/>
        </w:rPr>
      </w:pPr>
      <w:r w:rsidRPr="00515CC5">
        <w:rPr>
          <w:sz w:val="22"/>
          <w:szCs w:val="22"/>
          <w:lang w:val="en-US"/>
        </w:rPr>
        <w:t xml:space="preserve">Higher education institutions that choose to present their engineering </w:t>
      </w:r>
      <w:r w:rsidR="00F45684" w:rsidRPr="00515CC5">
        <w:rPr>
          <w:sz w:val="22"/>
          <w:szCs w:val="22"/>
          <w:lang w:val="en-US"/>
        </w:rPr>
        <w:t>programs</w:t>
      </w:r>
      <w:r w:rsidRPr="00515CC5">
        <w:rPr>
          <w:sz w:val="22"/>
          <w:szCs w:val="22"/>
          <w:lang w:val="en-US"/>
        </w:rPr>
        <w:t xml:space="preserve"> to the accreditation process under international quality criteria conducted by </w:t>
      </w:r>
      <w:proofErr w:type="spellStart"/>
      <w:r w:rsidRPr="00515CC5">
        <w:rPr>
          <w:sz w:val="22"/>
          <w:szCs w:val="22"/>
          <w:lang w:val="en-US"/>
        </w:rPr>
        <w:t>Acredita</w:t>
      </w:r>
      <w:proofErr w:type="spellEnd"/>
      <w:r w:rsidRPr="00515CC5">
        <w:rPr>
          <w:sz w:val="22"/>
          <w:szCs w:val="22"/>
          <w:lang w:val="en-US"/>
        </w:rPr>
        <w:t xml:space="preserve"> CI, will take into consideration the following requirements:</w:t>
      </w:r>
    </w:p>
    <w:p w14:paraId="1E58FCFB" w14:textId="77777777" w:rsidR="009511E9" w:rsidRPr="00515CC5" w:rsidRDefault="009511E9" w:rsidP="0096495C">
      <w:pPr>
        <w:spacing w:after="0" w:line="240" w:lineRule="auto"/>
        <w:jc w:val="both"/>
        <w:rPr>
          <w:sz w:val="22"/>
          <w:szCs w:val="22"/>
          <w:lang w:val="en-US"/>
        </w:rPr>
      </w:pPr>
    </w:p>
    <w:p w14:paraId="57688414" w14:textId="77777777" w:rsidR="00F500A6" w:rsidRPr="00515CC5" w:rsidRDefault="00C5379D" w:rsidP="007E5E59">
      <w:pPr>
        <w:pStyle w:val="Prrafodelista"/>
        <w:numPr>
          <w:ilvl w:val="1"/>
          <w:numId w:val="26"/>
        </w:numPr>
        <w:spacing w:after="0" w:line="240" w:lineRule="auto"/>
        <w:ind w:left="426" w:hanging="426"/>
        <w:jc w:val="both"/>
        <w:outlineLvl w:val="0"/>
        <w:rPr>
          <w:b/>
          <w:bCs/>
          <w:i/>
          <w:iCs/>
          <w:sz w:val="22"/>
          <w:szCs w:val="22"/>
          <w:lang w:val="en-US"/>
        </w:rPr>
      </w:pPr>
      <w:bookmarkStart w:id="24" w:name="_Toc189146080"/>
      <w:r w:rsidRPr="00515CC5">
        <w:rPr>
          <w:b/>
          <w:i/>
          <w:iCs/>
          <w:sz w:val="22"/>
          <w:szCs w:val="22"/>
          <w:lang w:val="en-US"/>
        </w:rPr>
        <w:lastRenderedPageBreak/>
        <w:t>Requirements to access the accreditation process</w:t>
      </w:r>
      <w:bookmarkEnd w:id="23"/>
      <w:bookmarkEnd w:id="24"/>
    </w:p>
    <w:p w14:paraId="5F9FD99E" w14:textId="44C4E280" w:rsidR="006F1518" w:rsidRPr="00515CC5" w:rsidRDefault="006E376E" w:rsidP="0070113A">
      <w:pPr>
        <w:spacing w:after="0" w:line="240" w:lineRule="auto"/>
        <w:jc w:val="both"/>
        <w:rPr>
          <w:b/>
          <w:bCs/>
          <w:sz w:val="22"/>
          <w:szCs w:val="22"/>
          <w:lang w:val="en-US"/>
        </w:rPr>
      </w:pPr>
      <w:r w:rsidRPr="00515CC5">
        <w:rPr>
          <w:sz w:val="22"/>
          <w:szCs w:val="22"/>
          <w:lang w:val="en-US"/>
        </w:rPr>
        <w:t xml:space="preserve">The </w:t>
      </w:r>
      <w:r w:rsidR="00F45684" w:rsidRPr="00515CC5">
        <w:rPr>
          <w:sz w:val="22"/>
          <w:szCs w:val="22"/>
          <w:lang w:val="en-US"/>
        </w:rPr>
        <w:t>programs</w:t>
      </w:r>
      <w:r w:rsidRPr="00515CC5">
        <w:rPr>
          <w:sz w:val="22"/>
          <w:szCs w:val="22"/>
          <w:lang w:val="en-US"/>
        </w:rPr>
        <w:t xml:space="preserve"> may be submitted to the accreditation process when they have two cohorts of graduates and graduates practicing the profession, and are taught in daytime, with regular admission in face-to-face </w:t>
      </w:r>
      <w:r w:rsidR="0047377F" w:rsidRPr="00515CC5">
        <w:rPr>
          <w:sz w:val="22"/>
          <w:szCs w:val="22"/>
          <w:lang w:val="en-US"/>
        </w:rPr>
        <w:t>mode. In addition, if the program</w:t>
      </w:r>
      <w:r w:rsidRPr="00515CC5">
        <w:rPr>
          <w:sz w:val="22"/>
          <w:szCs w:val="22"/>
          <w:lang w:val="en-US"/>
        </w:rPr>
        <w:t xml:space="preserve"> is taught in more than one </w:t>
      </w:r>
      <w:r w:rsidR="0047377F" w:rsidRPr="00515CC5">
        <w:rPr>
          <w:sz w:val="22"/>
          <w:szCs w:val="22"/>
          <w:lang w:val="en-US"/>
        </w:rPr>
        <w:t>location or in the evening schedule</w:t>
      </w:r>
      <w:r w:rsidRPr="00515CC5">
        <w:rPr>
          <w:sz w:val="22"/>
          <w:szCs w:val="22"/>
          <w:lang w:val="en-US"/>
        </w:rPr>
        <w:t xml:space="preserve"> (either face-to-face</w:t>
      </w:r>
      <w:r w:rsidR="0047377F" w:rsidRPr="00515CC5">
        <w:rPr>
          <w:sz w:val="22"/>
          <w:szCs w:val="22"/>
          <w:lang w:val="en-US"/>
        </w:rPr>
        <w:t>, online</w:t>
      </w:r>
      <w:r w:rsidRPr="00515CC5">
        <w:rPr>
          <w:sz w:val="22"/>
          <w:szCs w:val="22"/>
          <w:lang w:val="en-US"/>
        </w:rPr>
        <w:t xml:space="preserve"> or blended) or in a </w:t>
      </w:r>
      <w:r w:rsidR="00BD2B00" w:rsidRPr="00515CC5">
        <w:rPr>
          <w:sz w:val="22"/>
          <w:szCs w:val="22"/>
          <w:lang w:val="en-US"/>
        </w:rPr>
        <w:t xml:space="preserve">graduation </w:t>
      </w:r>
      <w:r w:rsidRPr="00515CC5">
        <w:rPr>
          <w:sz w:val="22"/>
          <w:szCs w:val="22"/>
          <w:lang w:val="en-US"/>
        </w:rPr>
        <w:t>special</w:t>
      </w:r>
      <w:r w:rsidR="00BD2B00" w:rsidRPr="00515CC5">
        <w:rPr>
          <w:sz w:val="22"/>
          <w:szCs w:val="22"/>
          <w:lang w:val="en-US"/>
        </w:rPr>
        <w:t xml:space="preserve"> </w:t>
      </w:r>
      <w:r w:rsidR="0047377F" w:rsidRPr="00515CC5">
        <w:rPr>
          <w:sz w:val="22"/>
          <w:szCs w:val="22"/>
          <w:lang w:val="en-US"/>
        </w:rPr>
        <w:t>program, all these location</w:t>
      </w:r>
      <w:r w:rsidRPr="00515CC5">
        <w:rPr>
          <w:sz w:val="22"/>
          <w:szCs w:val="22"/>
          <w:lang w:val="en-US"/>
        </w:rPr>
        <w:t>s,</w:t>
      </w:r>
      <w:r w:rsidR="00070A2A" w:rsidRPr="00515CC5">
        <w:rPr>
          <w:sz w:val="22"/>
          <w:szCs w:val="22"/>
          <w:lang w:val="en-US"/>
        </w:rPr>
        <w:t xml:space="preserve"> daytime or evening</w:t>
      </w:r>
      <w:r w:rsidRPr="00515CC5">
        <w:rPr>
          <w:sz w:val="22"/>
          <w:szCs w:val="22"/>
          <w:lang w:val="en-US"/>
        </w:rPr>
        <w:t xml:space="preserve"> and modalities must be presented to the process simultaneously.</w:t>
      </w:r>
    </w:p>
    <w:p w14:paraId="126C60E3" w14:textId="77777777" w:rsidR="0000674C" w:rsidRPr="00515CC5" w:rsidRDefault="0047377F" w:rsidP="0070113A">
      <w:pPr>
        <w:spacing w:after="0" w:line="240" w:lineRule="auto"/>
        <w:jc w:val="both"/>
        <w:rPr>
          <w:rFonts w:cs="Arial"/>
          <w:sz w:val="22"/>
          <w:szCs w:val="22"/>
          <w:lang w:val="en-US"/>
        </w:rPr>
      </w:pPr>
      <w:r w:rsidRPr="00515CC5">
        <w:rPr>
          <w:rFonts w:cs="Arial"/>
          <w:sz w:val="22"/>
          <w:szCs w:val="22"/>
          <w:lang w:val="en-US"/>
        </w:rPr>
        <w:t>The program</w:t>
      </w:r>
      <w:r w:rsidR="006F1518" w:rsidRPr="00515CC5">
        <w:rPr>
          <w:rFonts w:cs="Arial"/>
          <w:sz w:val="22"/>
          <w:szCs w:val="22"/>
          <w:lang w:val="en-US"/>
        </w:rPr>
        <w:t xml:space="preserve"> must be taught by an autonomous Higher Education Institution as established by Chilean legislation. </w:t>
      </w:r>
    </w:p>
    <w:p w14:paraId="12B7AFBE" w14:textId="610FC107" w:rsidR="00084B1A" w:rsidRPr="00515CC5" w:rsidRDefault="00084B1A" w:rsidP="0070113A">
      <w:pPr>
        <w:spacing w:after="0" w:line="240" w:lineRule="auto"/>
        <w:jc w:val="both"/>
        <w:rPr>
          <w:rFonts w:cs="Arial"/>
          <w:sz w:val="22"/>
          <w:szCs w:val="22"/>
          <w:lang w:val="en-US"/>
        </w:rPr>
      </w:pPr>
      <w:r w:rsidRPr="00515CC5">
        <w:rPr>
          <w:rFonts w:cs="Arial"/>
          <w:sz w:val="22"/>
          <w:szCs w:val="22"/>
          <w:lang w:val="en-US"/>
        </w:rPr>
        <w:t>In the event that a program presents two current study plans, a plan that is ending that has graduates practicing the profession and a plan as a result of a curricular innovation process that still does not present graduates (the program could even be working with two plans study, in parallel, which is recognized as a common practice) the focus of the process will be on the study plan with graduates, since the innovated plans without graduates will be treated as antecedents of continuous improvement, both plans being an integral part of the process which must be submitted together. In this case, the program must have at least two cohorts of graduates and graduates practicing the profession, for the study plan that is ending. More details are explained in the Self-assessment Guides.</w:t>
      </w:r>
    </w:p>
    <w:p w14:paraId="62CD99D0" w14:textId="77777777" w:rsidR="00CD53B1" w:rsidRPr="00515CC5" w:rsidRDefault="00CD53B1" w:rsidP="007E5E59">
      <w:pPr>
        <w:pStyle w:val="Prrafodelista"/>
        <w:numPr>
          <w:ilvl w:val="1"/>
          <w:numId w:val="26"/>
        </w:numPr>
        <w:spacing w:after="0" w:line="240" w:lineRule="auto"/>
        <w:ind w:left="426" w:hanging="426"/>
        <w:jc w:val="both"/>
        <w:outlineLvl w:val="0"/>
        <w:rPr>
          <w:b/>
          <w:i/>
          <w:iCs/>
          <w:sz w:val="22"/>
          <w:szCs w:val="22"/>
          <w:lang w:val="en-US"/>
        </w:rPr>
      </w:pPr>
      <w:bookmarkStart w:id="25" w:name="_Toc189146081"/>
      <w:r w:rsidRPr="00515CC5">
        <w:rPr>
          <w:b/>
          <w:i/>
          <w:iCs/>
          <w:sz w:val="22"/>
          <w:szCs w:val="22"/>
          <w:lang w:val="en-US"/>
        </w:rPr>
        <w:t>Modalities of incorporation into the process</w:t>
      </w:r>
      <w:bookmarkEnd w:id="25"/>
    </w:p>
    <w:p w14:paraId="0492A6FE" w14:textId="08AD23DC" w:rsidR="00C77F4E" w:rsidRPr="00515CC5" w:rsidRDefault="00084B1A" w:rsidP="0070113A">
      <w:pPr>
        <w:spacing w:after="0" w:line="240" w:lineRule="auto"/>
        <w:jc w:val="both"/>
        <w:rPr>
          <w:sz w:val="22"/>
          <w:szCs w:val="22"/>
          <w:lang w:val="en-US"/>
        </w:rPr>
      </w:pPr>
      <w:r w:rsidRPr="00515CC5">
        <w:rPr>
          <w:sz w:val="22"/>
          <w:szCs w:val="22"/>
          <w:lang w:val="en-US"/>
        </w:rPr>
        <w:t xml:space="preserve">For </w:t>
      </w:r>
      <w:proofErr w:type="spellStart"/>
      <w:r w:rsidRPr="00515CC5">
        <w:rPr>
          <w:sz w:val="22"/>
          <w:szCs w:val="22"/>
          <w:lang w:val="en-US"/>
        </w:rPr>
        <w:t>Acredita</w:t>
      </w:r>
      <w:proofErr w:type="spellEnd"/>
      <w:r w:rsidRPr="00515CC5">
        <w:rPr>
          <w:sz w:val="22"/>
          <w:szCs w:val="22"/>
          <w:lang w:val="en-US"/>
        </w:rPr>
        <w:t xml:space="preserve"> CI, the units must be presented as a whole to the accreditation process, that is, with all the offer of science-based engineering programs simultaneously in one process or, if applicable, with all the offer of technology-based engineering programs simultaneously in another process. However, other alternatives exist and are recognized, always separating the science-based engineering process from that of technology-based engineering:</w:t>
      </w:r>
    </w:p>
    <w:p w14:paraId="091D1D5E" w14:textId="77777777" w:rsidR="00CD53B1" w:rsidRPr="00515CC5" w:rsidRDefault="00CD53B1" w:rsidP="007E5E59">
      <w:pPr>
        <w:pStyle w:val="Prrafodelista"/>
        <w:numPr>
          <w:ilvl w:val="2"/>
          <w:numId w:val="26"/>
        </w:numPr>
        <w:spacing w:after="0" w:line="240" w:lineRule="auto"/>
        <w:ind w:left="504"/>
        <w:jc w:val="both"/>
        <w:rPr>
          <w:b/>
          <w:sz w:val="22"/>
          <w:szCs w:val="22"/>
          <w:lang w:val="en-US"/>
        </w:rPr>
      </w:pPr>
      <w:r w:rsidRPr="00515CC5">
        <w:rPr>
          <w:sz w:val="22"/>
          <w:szCs w:val="22"/>
          <w:lang w:val="en-US"/>
        </w:rPr>
        <w:t xml:space="preserve">The Unit presents two or more </w:t>
      </w:r>
      <w:r w:rsidR="00F45684" w:rsidRPr="00515CC5">
        <w:rPr>
          <w:sz w:val="22"/>
          <w:szCs w:val="22"/>
          <w:lang w:val="en-US"/>
        </w:rPr>
        <w:t>programs</w:t>
      </w:r>
      <w:r w:rsidRPr="00515CC5">
        <w:rPr>
          <w:sz w:val="22"/>
          <w:szCs w:val="22"/>
          <w:lang w:val="en-US"/>
        </w:rPr>
        <w:t xml:space="preserve"> for accreditation simultaneously.</w:t>
      </w:r>
    </w:p>
    <w:p w14:paraId="3CFC5060" w14:textId="77777777" w:rsidR="00796085" w:rsidRPr="00515CC5" w:rsidRDefault="00CD53B1" w:rsidP="00EF193E">
      <w:pPr>
        <w:spacing w:after="0" w:line="240" w:lineRule="auto"/>
        <w:jc w:val="both"/>
        <w:rPr>
          <w:sz w:val="22"/>
          <w:szCs w:val="22"/>
          <w:lang w:val="en-US" w:eastAsia="es-ES_tradnl"/>
        </w:rPr>
      </w:pPr>
      <w:r w:rsidRPr="00515CC5">
        <w:rPr>
          <w:sz w:val="22"/>
          <w:szCs w:val="22"/>
          <w:lang w:val="en-US" w:eastAsia="es-ES_tradnl"/>
        </w:rPr>
        <w:t xml:space="preserve">The methodology that </w:t>
      </w:r>
      <w:proofErr w:type="spellStart"/>
      <w:r w:rsidRPr="00515CC5">
        <w:rPr>
          <w:sz w:val="22"/>
          <w:szCs w:val="22"/>
          <w:lang w:val="en-US" w:eastAsia="es-ES_tradnl"/>
        </w:rPr>
        <w:t>Acredita</w:t>
      </w:r>
      <w:proofErr w:type="spellEnd"/>
      <w:r w:rsidRPr="00515CC5">
        <w:rPr>
          <w:sz w:val="22"/>
          <w:szCs w:val="22"/>
          <w:lang w:val="en-US" w:eastAsia="es-ES_tradnl"/>
        </w:rPr>
        <w:t xml:space="preserve"> CI privileges, is the presentation of a set of </w:t>
      </w:r>
      <w:r w:rsidR="00F45684" w:rsidRPr="00515CC5">
        <w:rPr>
          <w:sz w:val="22"/>
          <w:szCs w:val="22"/>
          <w:lang w:val="en-US" w:eastAsia="es-ES_tradnl"/>
        </w:rPr>
        <w:t>programs</w:t>
      </w:r>
      <w:r w:rsidRPr="00515CC5">
        <w:rPr>
          <w:sz w:val="22"/>
          <w:szCs w:val="22"/>
          <w:lang w:val="en-US" w:eastAsia="es-ES_tradnl"/>
        </w:rPr>
        <w:t xml:space="preserve"> of the Unit to the accreditation process.</w:t>
      </w:r>
      <w:r w:rsidR="00796085" w:rsidRPr="00515CC5">
        <w:rPr>
          <w:sz w:val="22"/>
          <w:szCs w:val="22"/>
          <w:lang w:val="en-US" w:eastAsia="es-ES_tradnl"/>
        </w:rPr>
        <w:t xml:space="preserve"> </w:t>
      </w:r>
    </w:p>
    <w:p w14:paraId="36A459AD" w14:textId="77777777" w:rsidR="00CF1D32" w:rsidRPr="00515CC5" w:rsidRDefault="00CD53B1" w:rsidP="00EF193E">
      <w:pPr>
        <w:spacing w:after="0" w:line="240" w:lineRule="auto"/>
        <w:jc w:val="both"/>
        <w:rPr>
          <w:sz w:val="22"/>
          <w:szCs w:val="22"/>
          <w:lang w:val="en-US" w:eastAsia="es-ES_tradnl"/>
        </w:rPr>
      </w:pPr>
      <w:r w:rsidRPr="00515CC5">
        <w:rPr>
          <w:sz w:val="22"/>
          <w:szCs w:val="22"/>
          <w:lang w:val="en-US" w:eastAsia="es-ES_tradnl"/>
        </w:rPr>
        <w:t xml:space="preserve">This </w:t>
      </w:r>
      <w:r w:rsidR="004638B4" w:rsidRPr="00515CC5">
        <w:rPr>
          <w:sz w:val="22"/>
          <w:szCs w:val="22"/>
          <w:lang w:val="en-US" w:eastAsia="es-ES_tradnl"/>
        </w:rPr>
        <w:t>methodology</w:t>
      </w:r>
      <w:r w:rsidRPr="00515CC5">
        <w:rPr>
          <w:sz w:val="22"/>
          <w:szCs w:val="22"/>
          <w:lang w:val="en-US" w:eastAsia="es-ES_tradnl"/>
        </w:rPr>
        <w:t xml:space="preserve"> is based on the efficient use of the Institution's resources and on the fact that the result of the process has a positive impact on the quality assurance mechanisms of the Unit as a whole, on the </w:t>
      </w:r>
      <w:r w:rsidR="00F45684" w:rsidRPr="00515CC5">
        <w:rPr>
          <w:sz w:val="22"/>
          <w:szCs w:val="22"/>
          <w:lang w:val="en-US" w:eastAsia="es-ES_tradnl"/>
        </w:rPr>
        <w:t>programs</w:t>
      </w:r>
      <w:r w:rsidRPr="00515CC5">
        <w:rPr>
          <w:sz w:val="22"/>
          <w:szCs w:val="22"/>
          <w:lang w:val="en-US" w:eastAsia="es-ES_tradnl"/>
        </w:rPr>
        <w:t xml:space="preserve"> themselves, and as a contribution to the assurance of institutional quality. </w:t>
      </w:r>
    </w:p>
    <w:p w14:paraId="5A1123C7" w14:textId="77777777" w:rsidR="00796085" w:rsidRPr="00515CC5" w:rsidRDefault="00CD53B1" w:rsidP="00796085">
      <w:pPr>
        <w:pStyle w:val="Prrafodelista"/>
        <w:numPr>
          <w:ilvl w:val="2"/>
          <w:numId w:val="26"/>
        </w:numPr>
        <w:spacing w:after="0" w:line="240" w:lineRule="auto"/>
        <w:ind w:left="504"/>
        <w:jc w:val="both"/>
        <w:rPr>
          <w:sz w:val="22"/>
          <w:szCs w:val="22"/>
          <w:lang w:val="en-US"/>
        </w:rPr>
      </w:pPr>
      <w:r w:rsidRPr="00515CC5">
        <w:rPr>
          <w:lang w:val="en-US"/>
        </w:rPr>
        <w:t xml:space="preserve">The Unit presents a </w:t>
      </w:r>
      <w:r w:rsidR="002845FE" w:rsidRPr="00515CC5">
        <w:rPr>
          <w:lang w:val="en-US"/>
        </w:rPr>
        <w:t>program</w:t>
      </w:r>
      <w:r w:rsidRPr="00515CC5">
        <w:rPr>
          <w:lang w:val="en-US"/>
        </w:rPr>
        <w:t xml:space="preserve"> to the accreditation process</w:t>
      </w:r>
      <w:r w:rsidR="00EF193E" w:rsidRPr="00515CC5">
        <w:rPr>
          <w:lang w:val="en-US"/>
        </w:rPr>
        <w:t xml:space="preserve">. </w:t>
      </w:r>
    </w:p>
    <w:p w14:paraId="5E9672A4" w14:textId="77777777" w:rsidR="00CD53B1" w:rsidRPr="00515CC5" w:rsidRDefault="00CD53B1" w:rsidP="00796085">
      <w:pPr>
        <w:pStyle w:val="Prrafodelista"/>
        <w:spacing w:after="0" w:line="240" w:lineRule="auto"/>
        <w:ind w:left="0"/>
        <w:jc w:val="both"/>
        <w:rPr>
          <w:sz w:val="22"/>
          <w:szCs w:val="22"/>
          <w:lang w:val="en-US"/>
        </w:rPr>
      </w:pPr>
      <w:r w:rsidRPr="00515CC5">
        <w:rPr>
          <w:sz w:val="22"/>
          <w:szCs w:val="22"/>
          <w:lang w:val="en-US"/>
        </w:rPr>
        <w:t xml:space="preserve">The Unit may submit a </w:t>
      </w:r>
      <w:r w:rsidR="002E3AFE" w:rsidRPr="00515CC5">
        <w:rPr>
          <w:sz w:val="22"/>
          <w:szCs w:val="22"/>
          <w:lang w:val="en-US"/>
        </w:rPr>
        <w:t xml:space="preserve">single </w:t>
      </w:r>
      <w:r w:rsidR="002845FE" w:rsidRPr="00515CC5">
        <w:rPr>
          <w:sz w:val="22"/>
          <w:szCs w:val="22"/>
          <w:lang w:val="en-US"/>
        </w:rPr>
        <w:t>program</w:t>
      </w:r>
      <w:r w:rsidRPr="00515CC5">
        <w:rPr>
          <w:sz w:val="22"/>
          <w:szCs w:val="22"/>
          <w:lang w:val="en-US"/>
        </w:rPr>
        <w:t xml:space="preserve"> to the process, following the rules and procedures detailed here.</w:t>
      </w:r>
    </w:p>
    <w:p w14:paraId="4CB8E641" w14:textId="77777777" w:rsidR="009617A9" w:rsidRPr="00515CC5" w:rsidRDefault="009617A9" w:rsidP="007E5E59">
      <w:pPr>
        <w:pStyle w:val="Prrafodelista"/>
        <w:numPr>
          <w:ilvl w:val="1"/>
          <w:numId w:val="26"/>
        </w:numPr>
        <w:spacing w:after="0" w:line="240" w:lineRule="auto"/>
        <w:ind w:left="426" w:hanging="426"/>
        <w:jc w:val="both"/>
        <w:outlineLvl w:val="0"/>
        <w:rPr>
          <w:b/>
          <w:i/>
          <w:iCs/>
          <w:sz w:val="22"/>
          <w:szCs w:val="22"/>
          <w:lang w:val="en-US"/>
        </w:rPr>
      </w:pPr>
      <w:bookmarkStart w:id="26" w:name="_Toc189146082"/>
      <w:r w:rsidRPr="00515CC5">
        <w:rPr>
          <w:b/>
          <w:i/>
          <w:iCs/>
          <w:sz w:val="22"/>
          <w:szCs w:val="22"/>
          <w:lang w:val="en-US"/>
        </w:rPr>
        <w:t>Special cases</w:t>
      </w:r>
      <w:bookmarkEnd w:id="26"/>
    </w:p>
    <w:p w14:paraId="6C661BEF" w14:textId="75455B17" w:rsidR="009617A9" w:rsidRPr="00515CC5" w:rsidRDefault="009617A9" w:rsidP="0070113A">
      <w:pPr>
        <w:spacing w:after="0" w:line="240" w:lineRule="auto"/>
        <w:jc w:val="both"/>
        <w:rPr>
          <w:rFonts w:cs="Arial"/>
          <w:sz w:val="22"/>
          <w:szCs w:val="22"/>
          <w:lang w:val="en-US"/>
        </w:rPr>
      </w:pPr>
      <w:r w:rsidRPr="00515CC5">
        <w:rPr>
          <w:sz w:val="22"/>
          <w:szCs w:val="22"/>
          <w:lang w:val="en-US"/>
        </w:rPr>
        <w:t>In the event t</w:t>
      </w:r>
      <w:r w:rsidR="00EF193E" w:rsidRPr="00515CC5">
        <w:rPr>
          <w:sz w:val="22"/>
          <w:szCs w:val="22"/>
          <w:lang w:val="en-US"/>
        </w:rPr>
        <w:t>hat the Unit has a set of program</w:t>
      </w:r>
      <w:r w:rsidRPr="00515CC5">
        <w:rPr>
          <w:sz w:val="22"/>
          <w:szCs w:val="22"/>
          <w:lang w:val="en-US"/>
        </w:rPr>
        <w:t xml:space="preserve">s accredited under this model and a new </w:t>
      </w:r>
      <w:r w:rsidR="002845FE" w:rsidRPr="00515CC5">
        <w:rPr>
          <w:sz w:val="22"/>
          <w:szCs w:val="22"/>
          <w:lang w:val="en-US"/>
        </w:rPr>
        <w:t>program</w:t>
      </w:r>
      <w:r w:rsidRPr="00515CC5">
        <w:rPr>
          <w:sz w:val="22"/>
          <w:szCs w:val="22"/>
          <w:lang w:val="en-US"/>
        </w:rPr>
        <w:t xml:space="preserve"> is opened that the Institution wishes to incorporate into the process, the Institution may request </w:t>
      </w:r>
      <w:proofErr w:type="spellStart"/>
      <w:r w:rsidRPr="00515CC5">
        <w:rPr>
          <w:sz w:val="22"/>
          <w:szCs w:val="22"/>
          <w:lang w:val="en-US"/>
        </w:rPr>
        <w:t>Acredita</w:t>
      </w:r>
      <w:proofErr w:type="spellEnd"/>
      <w:r w:rsidRPr="00515CC5">
        <w:rPr>
          <w:sz w:val="22"/>
          <w:szCs w:val="22"/>
          <w:lang w:val="en-US"/>
        </w:rPr>
        <w:t xml:space="preserve"> CI to carry out the accreditation process of the </w:t>
      </w:r>
      <w:r w:rsidR="00EF193E" w:rsidRPr="00515CC5">
        <w:rPr>
          <w:sz w:val="22"/>
          <w:szCs w:val="22"/>
          <w:lang w:val="en-US"/>
        </w:rPr>
        <w:t>program</w:t>
      </w:r>
      <w:r w:rsidRPr="00515CC5">
        <w:rPr>
          <w:sz w:val="22"/>
          <w:szCs w:val="22"/>
          <w:lang w:val="en-US"/>
        </w:rPr>
        <w:t xml:space="preserve"> without graduates, when it has an advance of at least 50% of its </w:t>
      </w:r>
      <w:r w:rsidR="00EF193E" w:rsidRPr="00515CC5">
        <w:rPr>
          <w:sz w:val="22"/>
          <w:szCs w:val="22"/>
          <w:lang w:val="en-US"/>
        </w:rPr>
        <w:t>curriculum</w:t>
      </w:r>
      <w:r w:rsidRPr="00515CC5">
        <w:rPr>
          <w:sz w:val="22"/>
          <w:szCs w:val="22"/>
          <w:lang w:val="en-US"/>
        </w:rPr>
        <w:t xml:space="preserve"> and when the period of renewal of the accreditation of the group of </w:t>
      </w:r>
      <w:r w:rsidR="00F45684" w:rsidRPr="00515CC5">
        <w:rPr>
          <w:sz w:val="22"/>
          <w:szCs w:val="22"/>
          <w:lang w:val="en-US"/>
        </w:rPr>
        <w:t>programs</w:t>
      </w:r>
      <w:r w:rsidR="00EF193E" w:rsidRPr="00515CC5">
        <w:rPr>
          <w:sz w:val="22"/>
          <w:szCs w:val="22"/>
          <w:lang w:val="en-US"/>
        </w:rPr>
        <w:t xml:space="preserve"> is greater than one</w:t>
      </w:r>
      <w:r w:rsidRPr="00515CC5">
        <w:rPr>
          <w:sz w:val="22"/>
          <w:szCs w:val="22"/>
          <w:lang w:val="en-US"/>
        </w:rPr>
        <w:t xml:space="preserve"> year. If the term for the renewal of the acc</w:t>
      </w:r>
      <w:r w:rsidR="00E65E9B" w:rsidRPr="00515CC5">
        <w:rPr>
          <w:sz w:val="22"/>
          <w:szCs w:val="22"/>
          <w:lang w:val="en-US"/>
        </w:rPr>
        <w:t>reditation of the group of program</w:t>
      </w:r>
      <w:r w:rsidRPr="00515CC5">
        <w:rPr>
          <w:sz w:val="22"/>
          <w:szCs w:val="22"/>
          <w:lang w:val="en-US"/>
        </w:rPr>
        <w:t xml:space="preserve">s is less than one year, the new </w:t>
      </w:r>
      <w:r w:rsidR="00570A02" w:rsidRPr="00515CC5">
        <w:rPr>
          <w:sz w:val="22"/>
          <w:szCs w:val="22"/>
          <w:lang w:val="en-US"/>
        </w:rPr>
        <w:t>program</w:t>
      </w:r>
      <w:r w:rsidRPr="00515CC5">
        <w:rPr>
          <w:sz w:val="22"/>
          <w:szCs w:val="22"/>
          <w:lang w:val="en-US"/>
        </w:rPr>
        <w:t xml:space="preserve"> may be integrated into the process of renewal of the accreditation together with the rest of the </w:t>
      </w:r>
      <w:r w:rsidR="00EF193E" w:rsidRPr="00515CC5">
        <w:rPr>
          <w:sz w:val="22"/>
          <w:szCs w:val="22"/>
          <w:lang w:val="en-US"/>
        </w:rPr>
        <w:t>programs</w:t>
      </w:r>
      <w:r w:rsidRPr="00515CC5">
        <w:rPr>
          <w:sz w:val="22"/>
          <w:szCs w:val="22"/>
          <w:lang w:val="en-US"/>
        </w:rPr>
        <w:t xml:space="preserve"> in the official renewal period. </w:t>
      </w:r>
      <w:r w:rsidR="00E65E9B" w:rsidRPr="00515CC5">
        <w:rPr>
          <w:sz w:val="22"/>
          <w:szCs w:val="22"/>
          <w:lang w:val="en-US"/>
        </w:rPr>
        <w:t>This option will allow the program to join the set of accredited programs (when it meets the evaluation criteria according to its level of progress), to be integrated into the Unit's joint work.</w:t>
      </w:r>
    </w:p>
    <w:p w14:paraId="244A953D" w14:textId="77777777" w:rsidR="0096495C" w:rsidRPr="00515CC5" w:rsidRDefault="0096495C" w:rsidP="0070113A">
      <w:pPr>
        <w:spacing w:after="0" w:line="240" w:lineRule="auto"/>
        <w:jc w:val="both"/>
        <w:rPr>
          <w:rFonts w:cs="Arial"/>
          <w:sz w:val="22"/>
          <w:szCs w:val="22"/>
          <w:lang w:val="en-US"/>
        </w:rPr>
      </w:pPr>
    </w:p>
    <w:p w14:paraId="0BC5EF7D" w14:textId="77777777" w:rsidR="009C384D" w:rsidRPr="00515CC5" w:rsidRDefault="00932BFB" w:rsidP="007E5E59">
      <w:pPr>
        <w:pStyle w:val="Prrafodelista"/>
        <w:numPr>
          <w:ilvl w:val="0"/>
          <w:numId w:val="25"/>
        </w:numPr>
        <w:spacing w:after="0" w:line="240" w:lineRule="auto"/>
        <w:jc w:val="both"/>
        <w:outlineLvl w:val="0"/>
        <w:rPr>
          <w:b/>
          <w:bCs/>
          <w:sz w:val="28"/>
          <w:szCs w:val="28"/>
          <w:lang w:val="en-US"/>
        </w:rPr>
      </w:pPr>
      <w:bookmarkStart w:id="27" w:name="_Toc189146083"/>
      <w:r w:rsidRPr="00515CC5">
        <w:rPr>
          <w:b/>
          <w:bCs/>
          <w:sz w:val="28"/>
          <w:szCs w:val="28"/>
          <w:lang w:val="en-US"/>
        </w:rPr>
        <w:lastRenderedPageBreak/>
        <w:t>DEADLINES OF THE ACCREDITATION PROCESS</w:t>
      </w:r>
      <w:bookmarkEnd w:id="27"/>
    </w:p>
    <w:p w14:paraId="77DE53FE" w14:textId="77777777" w:rsidR="006407F7" w:rsidRDefault="006407F7" w:rsidP="00515CC5">
      <w:pPr>
        <w:rPr>
          <w:highlight w:val="yellow"/>
          <w:lang w:val="en-US"/>
        </w:rPr>
      </w:pPr>
    </w:p>
    <w:p w14:paraId="481AD1F6" w14:textId="77777777" w:rsidR="00515CC5" w:rsidRPr="00515CC5" w:rsidRDefault="00515CC5" w:rsidP="00515CC5">
      <w:pPr>
        <w:pStyle w:val="Prrafodelista"/>
        <w:numPr>
          <w:ilvl w:val="0"/>
          <w:numId w:val="26"/>
        </w:numPr>
        <w:spacing w:after="0" w:line="240" w:lineRule="auto"/>
        <w:jc w:val="both"/>
        <w:outlineLvl w:val="0"/>
        <w:rPr>
          <w:b/>
          <w:i/>
          <w:vanish/>
          <w:sz w:val="22"/>
          <w:szCs w:val="22"/>
        </w:rPr>
      </w:pPr>
      <w:bookmarkStart w:id="28" w:name="_Toc168501591"/>
      <w:bookmarkStart w:id="29" w:name="_Toc189146084"/>
      <w:bookmarkEnd w:id="29"/>
    </w:p>
    <w:p w14:paraId="404A4B54" w14:textId="09DBC13A" w:rsidR="00515CC5" w:rsidRPr="00865C0F" w:rsidRDefault="007612F3" w:rsidP="00515CC5">
      <w:pPr>
        <w:pStyle w:val="Prrafodelista"/>
        <w:numPr>
          <w:ilvl w:val="1"/>
          <w:numId w:val="26"/>
        </w:numPr>
        <w:spacing w:after="0" w:line="240" w:lineRule="auto"/>
        <w:jc w:val="both"/>
        <w:outlineLvl w:val="0"/>
        <w:rPr>
          <w:b/>
          <w:i/>
          <w:sz w:val="22"/>
          <w:szCs w:val="22"/>
        </w:rPr>
      </w:pPr>
      <w:bookmarkStart w:id="30" w:name="_Toc189146085"/>
      <w:bookmarkEnd w:id="28"/>
      <w:proofErr w:type="spellStart"/>
      <w:r>
        <w:rPr>
          <w:b/>
          <w:i/>
          <w:sz w:val="22"/>
          <w:szCs w:val="22"/>
        </w:rPr>
        <w:t>For</w:t>
      </w:r>
      <w:proofErr w:type="spellEnd"/>
      <w:r>
        <w:rPr>
          <w:b/>
          <w:i/>
          <w:sz w:val="22"/>
          <w:szCs w:val="22"/>
        </w:rPr>
        <w:t xml:space="preserve"> </w:t>
      </w:r>
      <w:proofErr w:type="spellStart"/>
      <w:r w:rsidRPr="007612F3">
        <w:rPr>
          <w:b/>
          <w:i/>
          <w:sz w:val="22"/>
          <w:szCs w:val="22"/>
        </w:rPr>
        <w:t>programs</w:t>
      </w:r>
      <w:proofErr w:type="spellEnd"/>
      <w:r w:rsidRPr="007612F3">
        <w:rPr>
          <w:b/>
          <w:i/>
          <w:sz w:val="22"/>
          <w:szCs w:val="22"/>
        </w:rPr>
        <w:t xml:space="preserve"> </w:t>
      </w:r>
      <w:proofErr w:type="spellStart"/>
      <w:r w:rsidRPr="007612F3">
        <w:rPr>
          <w:b/>
          <w:i/>
          <w:sz w:val="22"/>
          <w:szCs w:val="22"/>
        </w:rPr>
        <w:t>that</w:t>
      </w:r>
      <w:proofErr w:type="spellEnd"/>
      <w:r w:rsidRPr="007612F3">
        <w:rPr>
          <w:b/>
          <w:i/>
          <w:sz w:val="22"/>
          <w:szCs w:val="22"/>
        </w:rPr>
        <w:t xml:space="preserve"> are </w:t>
      </w:r>
      <w:proofErr w:type="spellStart"/>
      <w:r w:rsidRPr="007612F3">
        <w:rPr>
          <w:b/>
          <w:i/>
          <w:sz w:val="22"/>
          <w:szCs w:val="22"/>
        </w:rPr>
        <w:t>submitting</w:t>
      </w:r>
      <w:proofErr w:type="spellEnd"/>
      <w:r w:rsidRPr="007612F3">
        <w:rPr>
          <w:b/>
          <w:i/>
          <w:sz w:val="22"/>
          <w:szCs w:val="22"/>
        </w:rPr>
        <w:t xml:space="preserve"> </w:t>
      </w:r>
      <w:proofErr w:type="spellStart"/>
      <w:r w:rsidRPr="007612F3">
        <w:rPr>
          <w:b/>
          <w:i/>
          <w:sz w:val="22"/>
          <w:szCs w:val="22"/>
        </w:rPr>
        <w:t>to</w:t>
      </w:r>
      <w:proofErr w:type="spellEnd"/>
      <w:r w:rsidRPr="007612F3">
        <w:rPr>
          <w:b/>
          <w:i/>
          <w:sz w:val="22"/>
          <w:szCs w:val="22"/>
        </w:rPr>
        <w:t xml:space="preserve"> </w:t>
      </w:r>
      <w:proofErr w:type="spellStart"/>
      <w:r w:rsidRPr="007612F3">
        <w:rPr>
          <w:b/>
          <w:i/>
          <w:sz w:val="22"/>
          <w:szCs w:val="22"/>
        </w:rPr>
        <w:t>the</w:t>
      </w:r>
      <w:proofErr w:type="spellEnd"/>
      <w:r w:rsidRPr="007612F3">
        <w:rPr>
          <w:b/>
          <w:i/>
          <w:sz w:val="22"/>
          <w:szCs w:val="22"/>
        </w:rPr>
        <w:t xml:space="preserve"> </w:t>
      </w:r>
      <w:proofErr w:type="spellStart"/>
      <w:r w:rsidRPr="007612F3">
        <w:rPr>
          <w:b/>
          <w:i/>
          <w:sz w:val="22"/>
          <w:szCs w:val="22"/>
        </w:rPr>
        <w:t>process</w:t>
      </w:r>
      <w:proofErr w:type="spellEnd"/>
      <w:r w:rsidRPr="007612F3">
        <w:rPr>
          <w:b/>
          <w:i/>
          <w:sz w:val="22"/>
          <w:szCs w:val="22"/>
        </w:rPr>
        <w:t xml:space="preserve"> </w:t>
      </w:r>
      <w:proofErr w:type="spellStart"/>
      <w:r w:rsidRPr="007612F3">
        <w:rPr>
          <w:b/>
          <w:i/>
          <w:sz w:val="22"/>
          <w:szCs w:val="22"/>
        </w:rPr>
        <w:t>for</w:t>
      </w:r>
      <w:proofErr w:type="spellEnd"/>
      <w:r w:rsidRPr="007612F3">
        <w:rPr>
          <w:b/>
          <w:i/>
          <w:sz w:val="22"/>
          <w:szCs w:val="22"/>
        </w:rPr>
        <w:t xml:space="preserve"> </w:t>
      </w:r>
      <w:proofErr w:type="spellStart"/>
      <w:r w:rsidRPr="007612F3">
        <w:rPr>
          <w:b/>
          <w:i/>
          <w:sz w:val="22"/>
          <w:szCs w:val="22"/>
        </w:rPr>
        <w:t>the</w:t>
      </w:r>
      <w:proofErr w:type="spellEnd"/>
      <w:r w:rsidRPr="007612F3">
        <w:rPr>
          <w:b/>
          <w:i/>
          <w:sz w:val="22"/>
          <w:szCs w:val="22"/>
        </w:rPr>
        <w:t xml:space="preserve"> </w:t>
      </w:r>
      <w:proofErr w:type="spellStart"/>
      <w:r w:rsidRPr="007612F3">
        <w:rPr>
          <w:b/>
          <w:i/>
          <w:sz w:val="22"/>
          <w:szCs w:val="22"/>
        </w:rPr>
        <w:t>first</w:t>
      </w:r>
      <w:proofErr w:type="spellEnd"/>
      <w:r w:rsidRPr="007612F3">
        <w:rPr>
          <w:b/>
          <w:i/>
          <w:sz w:val="22"/>
          <w:szCs w:val="22"/>
        </w:rPr>
        <w:t xml:space="preserve"> time</w:t>
      </w:r>
      <w:bookmarkEnd w:id="30"/>
    </w:p>
    <w:tbl>
      <w:tblPr>
        <w:tblW w:w="8396" w:type="dxa"/>
        <w:jc w:val="center"/>
        <w:tblCellMar>
          <w:left w:w="70" w:type="dxa"/>
          <w:right w:w="70" w:type="dxa"/>
        </w:tblCellMar>
        <w:tblLook w:val="04A0" w:firstRow="1" w:lastRow="0" w:firstColumn="1" w:lastColumn="0" w:noHBand="0" w:noVBand="1"/>
      </w:tblPr>
      <w:tblGrid>
        <w:gridCol w:w="2473"/>
        <w:gridCol w:w="2976"/>
        <w:gridCol w:w="2947"/>
      </w:tblGrid>
      <w:tr w:rsidR="00515CC5" w:rsidRPr="00515CC5" w14:paraId="2872D4FB" w14:textId="77777777" w:rsidTr="00157D2F">
        <w:trPr>
          <w:trHeight w:val="300"/>
          <w:jc w:val="center"/>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EF1D" w14:textId="77777777" w:rsidR="00515CC5" w:rsidRPr="00515CC5" w:rsidRDefault="00515CC5" w:rsidP="00157D2F">
            <w:pPr>
              <w:spacing w:after="0" w:line="240" w:lineRule="auto"/>
              <w:rPr>
                <w:rFonts w:ascii="Calibri" w:hAnsi="Calibri"/>
                <w:b/>
                <w:bCs/>
                <w:color w:val="000000"/>
                <w:sz w:val="18"/>
                <w:szCs w:val="22"/>
                <w:lang w:val="en-US"/>
              </w:rPr>
            </w:pPr>
            <w:r w:rsidRPr="00515CC5">
              <w:rPr>
                <w:rFonts w:ascii="Calibri" w:hAnsi="Calibri"/>
                <w:b/>
                <w:bCs/>
                <w:color w:val="000000"/>
                <w:sz w:val="18"/>
                <w:szCs w:val="22"/>
                <w:lang w:val="en-US"/>
              </w:rPr>
              <w:t>Milestone</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2914FEB5" w14:textId="77777777" w:rsidR="00515CC5" w:rsidRPr="00515CC5" w:rsidRDefault="00515CC5" w:rsidP="00157D2F">
            <w:pPr>
              <w:spacing w:after="0" w:line="240" w:lineRule="auto"/>
              <w:rPr>
                <w:rFonts w:ascii="Calibri" w:hAnsi="Calibri"/>
                <w:b/>
                <w:bCs/>
                <w:color w:val="000000"/>
                <w:sz w:val="18"/>
                <w:szCs w:val="22"/>
                <w:lang w:val="en-US"/>
              </w:rPr>
            </w:pPr>
            <w:r w:rsidRPr="00515CC5">
              <w:rPr>
                <w:rFonts w:ascii="Calibri" w:hAnsi="Calibri"/>
                <w:b/>
                <w:bCs/>
                <w:color w:val="000000"/>
                <w:sz w:val="18"/>
                <w:szCs w:val="22"/>
                <w:lang w:val="en-US"/>
              </w:rPr>
              <w:t>Deadlines</w:t>
            </w:r>
          </w:p>
        </w:tc>
        <w:tc>
          <w:tcPr>
            <w:tcW w:w="2947" w:type="dxa"/>
            <w:tcBorders>
              <w:top w:val="single" w:sz="4" w:space="0" w:color="auto"/>
              <w:left w:val="nil"/>
              <w:bottom w:val="single" w:sz="4" w:space="0" w:color="auto"/>
              <w:right w:val="single" w:sz="4" w:space="0" w:color="auto"/>
            </w:tcBorders>
            <w:shd w:val="clear" w:color="auto" w:fill="auto"/>
            <w:noWrap/>
            <w:vAlign w:val="bottom"/>
            <w:hideMark/>
          </w:tcPr>
          <w:p w14:paraId="257C310F" w14:textId="77777777" w:rsidR="00515CC5" w:rsidRPr="00515CC5" w:rsidRDefault="00515CC5" w:rsidP="00157D2F">
            <w:pPr>
              <w:spacing w:after="0" w:line="240" w:lineRule="auto"/>
              <w:rPr>
                <w:rFonts w:ascii="Calibri" w:hAnsi="Calibri"/>
                <w:b/>
                <w:bCs/>
                <w:color w:val="000000"/>
                <w:sz w:val="18"/>
                <w:szCs w:val="22"/>
                <w:lang w:val="en-US"/>
              </w:rPr>
            </w:pPr>
            <w:r w:rsidRPr="00515CC5">
              <w:rPr>
                <w:rFonts w:ascii="Calibri" w:hAnsi="Calibri"/>
                <w:b/>
                <w:bCs/>
                <w:color w:val="000000"/>
                <w:sz w:val="18"/>
                <w:szCs w:val="22"/>
                <w:lang w:val="en-US"/>
              </w:rPr>
              <w:t>Observations</w:t>
            </w:r>
          </w:p>
        </w:tc>
      </w:tr>
      <w:tr w:rsidR="00515CC5" w:rsidRPr="00515CC5" w14:paraId="43E7C0E0"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5861746E"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Formalize the incorporation into the process</w:t>
            </w:r>
          </w:p>
        </w:tc>
        <w:tc>
          <w:tcPr>
            <w:tcW w:w="2976" w:type="dxa"/>
            <w:tcBorders>
              <w:top w:val="nil"/>
              <w:left w:val="nil"/>
              <w:bottom w:val="single" w:sz="4" w:space="0" w:color="auto"/>
              <w:right w:val="single" w:sz="4" w:space="0" w:color="auto"/>
            </w:tcBorders>
            <w:shd w:val="clear" w:color="auto" w:fill="auto"/>
            <w:noWrap/>
            <w:vAlign w:val="bottom"/>
            <w:hideMark/>
          </w:tcPr>
          <w:p w14:paraId="2DBC723C"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June (one year before the self-assessment report is due)</w:t>
            </w:r>
          </w:p>
        </w:tc>
        <w:tc>
          <w:tcPr>
            <w:tcW w:w="2947" w:type="dxa"/>
            <w:tcBorders>
              <w:top w:val="nil"/>
              <w:left w:val="nil"/>
              <w:bottom w:val="single" w:sz="4" w:space="0" w:color="auto"/>
              <w:right w:val="single" w:sz="4" w:space="0" w:color="auto"/>
            </w:tcBorders>
            <w:shd w:val="clear" w:color="auto" w:fill="auto"/>
            <w:vAlign w:val="bottom"/>
            <w:hideMark/>
          </w:tcPr>
          <w:p w14:paraId="31772C35"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Sending the Application for Incorporation to the Agency</w:t>
            </w:r>
          </w:p>
        </w:tc>
      </w:tr>
      <w:tr w:rsidR="00515CC5" w:rsidRPr="0039550A" w14:paraId="5A82ADAA"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2CDF2020"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Generation of the Service Provision Contract</w:t>
            </w:r>
          </w:p>
        </w:tc>
        <w:tc>
          <w:tcPr>
            <w:tcW w:w="2976" w:type="dxa"/>
            <w:tcBorders>
              <w:top w:val="nil"/>
              <w:left w:val="nil"/>
              <w:bottom w:val="single" w:sz="4" w:space="0" w:color="auto"/>
              <w:right w:val="single" w:sz="4" w:space="0" w:color="auto"/>
            </w:tcBorders>
            <w:shd w:val="clear" w:color="auto" w:fill="auto"/>
            <w:noWrap/>
            <w:vAlign w:val="bottom"/>
            <w:hideMark/>
          </w:tcPr>
          <w:p w14:paraId="06E041CC"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July</w:t>
            </w:r>
          </w:p>
        </w:tc>
        <w:tc>
          <w:tcPr>
            <w:tcW w:w="2947" w:type="dxa"/>
            <w:tcBorders>
              <w:top w:val="nil"/>
              <w:left w:val="nil"/>
              <w:bottom w:val="single" w:sz="4" w:space="0" w:color="auto"/>
              <w:right w:val="single" w:sz="4" w:space="0" w:color="auto"/>
            </w:tcBorders>
            <w:shd w:val="clear" w:color="auto" w:fill="auto"/>
            <w:vAlign w:val="bottom"/>
            <w:hideMark/>
          </w:tcPr>
          <w:p w14:paraId="6448DE3D"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That formalizes the conditions of the Service</w:t>
            </w:r>
          </w:p>
        </w:tc>
      </w:tr>
      <w:tr w:rsidR="00515CC5" w:rsidRPr="0039550A" w14:paraId="6C548B86"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tcPr>
          <w:p w14:paraId="624D34FD"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Program support</w:t>
            </w:r>
          </w:p>
        </w:tc>
        <w:tc>
          <w:tcPr>
            <w:tcW w:w="2976" w:type="dxa"/>
            <w:tcBorders>
              <w:top w:val="nil"/>
              <w:left w:val="nil"/>
              <w:bottom w:val="single" w:sz="4" w:space="0" w:color="auto"/>
              <w:right w:val="single" w:sz="4" w:space="0" w:color="auto"/>
            </w:tcBorders>
            <w:shd w:val="clear" w:color="auto" w:fill="auto"/>
            <w:noWrap/>
            <w:vAlign w:val="bottom"/>
          </w:tcPr>
          <w:p w14:paraId="46F6ACC5"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August - December</w:t>
            </w:r>
          </w:p>
        </w:tc>
        <w:tc>
          <w:tcPr>
            <w:tcW w:w="2947" w:type="dxa"/>
            <w:tcBorders>
              <w:top w:val="nil"/>
              <w:left w:val="nil"/>
              <w:bottom w:val="single" w:sz="4" w:space="0" w:color="auto"/>
              <w:right w:val="single" w:sz="4" w:space="0" w:color="auto"/>
            </w:tcBorders>
            <w:shd w:val="clear" w:color="auto" w:fill="auto"/>
            <w:vAlign w:val="bottom"/>
          </w:tcPr>
          <w:p w14:paraId="004ED9C3"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Guidance on:</w:t>
            </w:r>
          </w:p>
          <w:p w14:paraId="6C04B94C"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Measuring and providing feedback on learning outcomes</w:t>
            </w:r>
          </w:p>
          <w:p w14:paraId="0C457FF1"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Evaluation criteria</w:t>
            </w:r>
          </w:p>
          <w:p w14:paraId="6149EEA1"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Constructing the self-assessment report</w:t>
            </w:r>
          </w:p>
        </w:tc>
      </w:tr>
      <w:tr w:rsidR="00515CC5" w:rsidRPr="0039550A" w14:paraId="734DB31A"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0279893F"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Definition of the peer evaluators committee</w:t>
            </w:r>
          </w:p>
        </w:tc>
        <w:tc>
          <w:tcPr>
            <w:tcW w:w="2976" w:type="dxa"/>
            <w:tcBorders>
              <w:top w:val="nil"/>
              <w:left w:val="nil"/>
              <w:bottom w:val="single" w:sz="4" w:space="0" w:color="auto"/>
              <w:right w:val="single" w:sz="4" w:space="0" w:color="auto"/>
            </w:tcBorders>
            <w:shd w:val="clear" w:color="auto" w:fill="auto"/>
            <w:noWrap/>
            <w:vAlign w:val="bottom"/>
            <w:hideMark/>
          </w:tcPr>
          <w:p w14:paraId="0B92E937"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 xml:space="preserve">January </w:t>
            </w:r>
          </w:p>
        </w:tc>
        <w:tc>
          <w:tcPr>
            <w:tcW w:w="2947" w:type="dxa"/>
            <w:tcBorders>
              <w:top w:val="nil"/>
              <w:left w:val="nil"/>
              <w:bottom w:val="single" w:sz="4" w:space="0" w:color="auto"/>
              <w:right w:val="single" w:sz="4" w:space="0" w:color="auto"/>
            </w:tcBorders>
            <w:shd w:val="clear" w:color="auto" w:fill="auto"/>
            <w:noWrap/>
            <w:vAlign w:val="bottom"/>
            <w:hideMark/>
          </w:tcPr>
          <w:p w14:paraId="1E09A6B8"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Committee is constituted</w:t>
            </w:r>
          </w:p>
        </w:tc>
      </w:tr>
      <w:tr w:rsidR="00515CC5" w:rsidRPr="0039550A" w14:paraId="2789CC5A"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06DCEE56"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Delivery of the Self-Evaluation Report</w:t>
            </w:r>
          </w:p>
        </w:tc>
        <w:tc>
          <w:tcPr>
            <w:tcW w:w="2976" w:type="dxa"/>
            <w:tcBorders>
              <w:top w:val="nil"/>
              <w:left w:val="nil"/>
              <w:bottom w:val="single" w:sz="4" w:space="0" w:color="auto"/>
              <w:right w:val="single" w:sz="4" w:space="0" w:color="auto"/>
            </w:tcBorders>
            <w:shd w:val="clear" w:color="auto" w:fill="auto"/>
            <w:noWrap/>
            <w:vAlign w:val="bottom"/>
            <w:hideMark/>
          </w:tcPr>
          <w:p w14:paraId="64B01B1A"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June</w:t>
            </w:r>
          </w:p>
        </w:tc>
        <w:tc>
          <w:tcPr>
            <w:tcW w:w="2947" w:type="dxa"/>
            <w:tcBorders>
              <w:top w:val="nil"/>
              <w:left w:val="nil"/>
              <w:bottom w:val="single" w:sz="4" w:space="0" w:color="auto"/>
              <w:right w:val="single" w:sz="4" w:space="0" w:color="auto"/>
            </w:tcBorders>
            <w:shd w:val="clear" w:color="auto" w:fill="auto"/>
            <w:vAlign w:val="bottom"/>
            <w:hideMark/>
          </w:tcPr>
          <w:p w14:paraId="530CA7AF"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Self-Evaluation Report and Annexes The date of the visit is defined.</w:t>
            </w:r>
          </w:p>
        </w:tc>
      </w:tr>
      <w:tr w:rsidR="00515CC5" w:rsidRPr="0039550A" w14:paraId="1684C3BE" w14:textId="77777777" w:rsidTr="00157D2F">
        <w:trPr>
          <w:trHeight w:val="1380"/>
          <w:jc w:val="center"/>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14:paraId="6C71621F"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Preparation of the visit</w:t>
            </w:r>
          </w:p>
        </w:tc>
        <w:tc>
          <w:tcPr>
            <w:tcW w:w="2976" w:type="dxa"/>
            <w:tcBorders>
              <w:top w:val="nil"/>
              <w:left w:val="nil"/>
              <w:bottom w:val="single" w:sz="4" w:space="0" w:color="auto"/>
              <w:right w:val="single" w:sz="4" w:space="0" w:color="auto"/>
            </w:tcBorders>
            <w:shd w:val="clear" w:color="auto" w:fill="auto"/>
            <w:noWrap/>
            <w:vAlign w:val="center"/>
            <w:hideMark/>
          </w:tcPr>
          <w:p w14:paraId="54CE3FC3"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 xml:space="preserve">July </w:t>
            </w:r>
            <w:r w:rsidRPr="00515CC5">
              <w:rPr>
                <w:rFonts w:ascii="Calibri" w:hAnsi="Calibri"/>
                <w:color w:val="000000"/>
                <w:sz w:val="18"/>
                <w:szCs w:val="18"/>
              </w:rPr>
              <w:t xml:space="preserve">– </w:t>
            </w:r>
            <w:r w:rsidRPr="00515CC5">
              <w:rPr>
                <w:rFonts w:ascii="Calibri" w:hAnsi="Calibri"/>
                <w:color w:val="000000"/>
                <w:sz w:val="18"/>
                <w:szCs w:val="18"/>
                <w:lang w:val="en-US"/>
              </w:rPr>
              <w:t>August</w:t>
            </w:r>
          </w:p>
        </w:tc>
        <w:tc>
          <w:tcPr>
            <w:tcW w:w="2947" w:type="dxa"/>
            <w:tcBorders>
              <w:top w:val="nil"/>
              <w:left w:val="nil"/>
              <w:bottom w:val="single" w:sz="4" w:space="0" w:color="auto"/>
              <w:right w:val="single" w:sz="4" w:space="0" w:color="auto"/>
            </w:tcBorders>
            <w:shd w:val="clear" w:color="auto" w:fill="auto"/>
            <w:vAlign w:val="bottom"/>
            <w:hideMark/>
          </w:tcPr>
          <w:p w14:paraId="07710977"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The peer evaluators committee prepares the visit reviewing the information in detail and, if required, additional information will be requested from the programs. The visit program is prepared.</w:t>
            </w:r>
          </w:p>
        </w:tc>
      </w:tr>
      <w:tr w:rsidR="00515CC5" w:rsidRPr="0039550A" w14:paraId="09142E65" w14:textId="77777777" w:rsidTr="00157D2F">
        <w:trPr>
          <w:trHeight w:val="300"/>
          <w:jc w:val="center"/>
        </w:trPr>
        <w:tc>
          <w:tcPr>
            <w:tcW w:w="2473" w:type="dxa"/>
            <w:tcBorders>
              <w:top w:val="nil"/>
              <w:left w:val="single" w:sz="4" w:space="0" w:color="auto"/>
              <w:bottom w:val="single" w:sz="4" w:space="0" w:color="auto"/>
              <w:right w:val="single" w:sz="4" w:space="0" w:color="auto"/>
            </w:tcBorders>
            <w:shd w:val="clear" w:color="auto" w:fill="auto"/>
            <w:noWrap/>
            <w:vAlign w:val="bottom"/>
            <w:hideMark/>
          </w:tcPr>
          <w:p w14:paraId="7E561B9F"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Peer Evaluators visit</w:t>
            </w:r>
          </w:p>
        </w:tc>
        <w:tc>
          <w:tcPr>
            <w:tcW w:w="2976" w:type="dxa"/>
            <w:tcBorders>
              <w:top w:val="nil"/>
              <w:left w:val="nil"/>
              <w:bottom w:val="single" w:sz="4" w:space="0" w:color="auto"/>
              <w:right w:val="single" w:sz="4" w:space="0" w:color="auto"/>
            </w:tcBorders>
            <w:shd w:val="clear" w:color="auto" w:fill="auto"/>
            <w:noWrap/>
            <w:vAlign w:val="bottom"/>
            <w:hideMark/>
          </w:tcPr>
          <w:p w14:paraId="486EAD87"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September October</w:t>
            </w:r>
          </w:p>
        </w:tc>
        <w:tc>
          <w:tcPr>
            <w:tcW w:w="2947" w:type="dxa"/>
            <w:tcBorders>
              <w:top w:val="nil"/>
              <w:left w:val="nil"/>
              <w:bottom w:val="single" w:sz="4" w:space="0" w:color="auto"/>
              <w:right w:val="single" w:sz="4" w:space="0" w:color="auto"/>
            </w:tcBorders>
            <w:shd w:val="clear" w:color="auto" w:fill="auto"/>
            <w:noWrap/>
            <w:vAlign w:val="bottom"/>
            <w:hideMark/>
          </w:tcPr>
          <w:p w14:paraId="5903FD2B" w14:textId="77777777" w:rsidR="00515CC5" w:rsidRPr="0039550A" w:rsidRDefault="00515CC5" w:rsidP="00157D2F">
            <w:pPr>
              <w:spacing w:after="0" w:line="240" w:lineRule="auto"/>
              <w:rPr>
                <w:rFonts w:ascii="Calibri" w:hAnsi="Calibri"/>
                <w:color w:val="000000"/>
                <w:sz w:val="18"/>
                <w:szCs w:val="18"/>
                <w:highlight w:val="yellow"/>
                <w:lang w:val="en-US"/>
              </w:rPr>
            </w:pPr>
          </w:p>
        </w:tc>
      </w:tr>
      <w:tr w:rsidR="00515CC5" w:rsidRPr="0039550A" w14:paraId="6BCA7838" w14:textId="77777777" w:rsidTr="00157D2F">
        <w:trPr>
          <w:trHeight w:val="293"/>
          <w:jc w:val="center"/>
        </w:trPr>
        <w:tc>
          <w:tcPr>
            <w:tcW w:w="24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48F03"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Accreditation Decision</w:t>
            </w:r>
          </w:p>
        </w:tc>
        <w:tc>
          <w:tcPr>
            <w:tcW w:w="2976" w:type="dxa"/>
            <w:tcBorders>
              <w:top w:val="nil"/>
              <w:left w:val="nil"/>
              <w:bottom w:val="single" w:sz="4" w:space="0" w:color="auto"/>
              <w:right w:val="single" w:sz="4" w:space="0" w:color="auto"/>
            </w:tcBorders>
            <w:shd w:val="clear" w:color="auto" w:fill="auto"/>
            <w:vAlign w:val="bottom"/>
            <w:hideMark/>
          </w:tcPr>
          <w:p w14:paraId="6F2F5A60"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Second / third week of November</w:t>
            </w:r>
          </w:p>
        </w:tc>
        <w:tc>
          <w:tcPr>
            <w:tcW w:w="2947" w:type="dxa"/>
            <w:vMerge w:val="restart"/>
            <w:tcBorders>
              <w:top w:val="nil"/>
              <w:left w:val="single" w:sz="4" w:space="0" w:color="auto"/>
              <w:bottom w:val="single" w:sz="4" w:space="0" w:color="auto"/>
              <w:right w:val="single" w:sz="4" w:space="0" w:color="auto"/>
            </w:tcBorders>
            <w:shd w:val="clear" w:color="auto" w:fill="auto"/>
            <w:vAlign w:val="bottom"/>
            <w:hideMark/>
          </w:tcPr>
          <w:p w14:paraId="06AB117C"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Delivery of Certificate and Accreditation Resolution under international criteria</w:t>
            </w:r>
          </w:p>
        </w:tc>
      </w:tr>
      <w:tr w:rsidR="00515CC5" w:rsidRPr="0039550A" w14:paraId="64D24829" w14:textId="77777777" w:rsidTr="00157D2F">
        <w:trPr>
          <w:trHeight w:val="450"/>
          <w:jc w:val="center"/>
        </w:trPr>
        <w:tc>
          <w:tcPr>
            <w:tcW w:w="2473" w:type="dxa"/>
            <w:vMerge/>
            <w:tcBorders>
              <w:top w:val="nil"/>
              <w:left w:val="single" w:sz="4" w:space="0" w:color="auto"/>
              <w:bottom w:val="single" w:sz="4" w:space="0" w:color="000000"/>
              <w:right w:val="single" w:sz="4" w:space="0" w:color="auto"/>
            </w:tcBorders>
            <w:vAlign w:val="center"/>
            <w:hideMark/>
          </w:tcPr>
          <w:p w14:paraId="5172E2B2" w14:textId="77777777" w:rsidR="00515CC5" w:rsidRPr="0039550A" w:rsidRDefault="00515CC5" w:rsidP="00157D2F">
            <w:pPr>
              <w:spacing w:after="0" w:line="240" w:lineRule="auto"/>
              <w:rPr>
                <w:rFonts w:ascii="Calibri" w:hAnsi="Calibri"/>
                <w:color w:val="000000"/>
                <w:sz w:val="18"/>
                <w:szCs w:val="18"/>
                <w:highlight w:val="yellow"/>
                <w:lang w:val="en-US"/>
              </w:rPr>
            </w:pPr>
          </w:p>
        </w:tc>
        <w:tc>
          <w:tcPr>
            <w:tcW w:w="2976" w:type="dxa"/>
            <w:tcBorders>
              <w:top w:val="nil"/>
              <w:left w:val="nil"/>
              <w:bottom w:val="single" w:sz="4" w:space="0" w:color="auto"/>
              <w:right w:val="single" w:sz="4" w:space="0" w:color="auto"/>
            </w:tcBorders>
            <w:shd w:val="clear" w:color="auto" w:fill="auto"/>
            <w:vAlign w:val="bottom"/>
            <w:hideMark/>
          </w:tcPr>
          <w:p w14:paraId="3F6FA54D"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First / Second week of December</w:t>
            </w:r>
          </w:p>
        </w:tc>
        <w:tc>
          <w:tcPr>
            <w:tcW w:w="2947" w:type="dxa"/>
            <w:vMerge/>
            <w:tcBorders>
              <w:top w:val="nil"/>
              <w:left w:val="single" w:sz="4" w:space="0" w:color="auto"/>
              <w:bottom w:val="single" w:sz="4" w:space="0" w:color="auto"/>
              <w:right w:val="single" w:sz="4" w:space="0" w:color="auto"/>
            </w:tcBorders>
            <w:vAlign w:val="center"/>
            <w:hideMark/>
          </w:tcPr>
          <w:p w14:paraId="39253E42" w14:textId="77777777" w:rsidR="00515CC5" w:rsidRPr="0039550A" w:rsidRDefault="00515CC5" w:rsidP="00157D2F">
            <w:pPr>
              <w:spacing w:after="0" w:line="240" w:lineRule="auto"/>
              <w:rPr>
                <w:rFonts w:ascii="Calibri" w:hAnsi="Calibri"/>
                <w:color w:val="000000"/>
                <w:sz w:val="18"/>
                <w:szCs w:val="18"/>
                <w:highlight w:val="yellow"/>
                <w:lang w:val="en-US"/>
              </w:rPr>
            </w:pPr>
          </w:p>
        </w:tc>
      </w:tr>
      <w:tr w:rsidR="00515CC5" w:rsidRPr="0039550A" w14:paraId="045A6E9A" w14:textId="77777777" w:rsidTr="00157D2F">
        <w:trPr>
          <w:trHeight w:val="735"/>
          <w:jc w:val="center"/>
        </w:trPr>
        <w:tc>
          <w:tcPr>
            <w:tcW w:w="2473" w:type="dxa"/>
            <w:tcBorders>
              <w:top w:val="nil"/>
              <w:left w:val="single" w:sz="4" w:space="0" w:color="auto"/>
              <w:bottom w:val="single" w:sz="4" w:space="0" w:color="auto"/>
              <w:right w:val="single" w:sz="4" w:space="0" w:color="auto"/>
            </w:tcBorders>
            <w:shd w:val="clear" w:color="auto" w:fill="auto"/>
            <w:noWrap/>
            <w:vAlign w:val="bottom"/>
            <w:hideMark/>
          </w:tcPr>
          <w:p w14:paraId="72273318"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Appeal</w:t>
            </w:r>
          </w:p>
        </w:tc>
        <w:tc>
          <w:tcPr>
            <w:tcW w:w="2976" w:type="dxa"/>
            <w:tcBorders>
              <w:top w:val="nil"/>
              <w:left w:val="nil"/>
              <w:bottom w:val="single" w:sz="4" w:space="0" w:color="auto"/>
              <w:right w:val="single" w:sz="4" w:space="0" w:color="auto"/>
            </w:tcBorders>
            <w:shd w:val="clear" w:color="auto" w:fill="auto"/>
            <w:vAlign w:val="bottom"/>
            <w:hideMark/>
          </w:tcPr>
          <w:p w14:paraId="64E016A1"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20 calendar days to appeal the accreditation decision</w:t>
            </w:r>
          </w:p>
        </w:tc>
        <w:tc>
          <w:tcPr>
            <w:tcW w:w="2947" w:type="dxa"/>
            <w:tcBorders>
              <w:top w:val="nil"/>
              <w:left w:val="nil"/>
              <w:bottom w:val="single" w:sz="4" w:space="0" w:color="auto"/>
              <w:right w:val="single" w:sz="4" w:space="0" w:color="auto"/>
            </w:tcBorders>
            <w:shd w:val="clear" w:color="auto" w:fill="auto"/>
            <w:vAlign w:val="bottom"/>
            <w:hideMark/>
          </w:tcPr>
          <w:p w14:paraId="03D10286"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Only in case the program (s) does not accredit (s)</w:t>
            </w:r>
          </w:p>
        </w:tc>
      </w:tr>
      <w:tr w:rsidR="00515CC5" w:rsidRPr="0039550A" w14:paraId="6F9B160B"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1C51CBF6"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Decision after appeal</w:t>
            </w:r>
          </w:p>
        </w:tc>
        <w:tc>
          <w:tcPr>
            <w:tcW w:w="2976" w:type="dxa"/>
            <w:tcBorders>
              <w:top w:val="nil"/>
              <w:left w:val="nil"/>
              <w:bottom w:val="single" w:sz="4" w:space="0" w:color="auto"/>
              <w:right w:val="single" w:sz="4" w:space="0" w:color="auto"/>
            </w:tcBorders>
            <w:shd w:val="clear" w:color="auto" w:fill="auto"/>
            <w:vAlign w:val="bottom"/>
            <w:hideMark/>
          </w:tcPr>
          <w:p w14:paraId="090A50D2"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End of January of the following year</w:t>
            </w:r>
          </w:p>
        </w:tc>
        <w:tc>
          <w:tcPr>
            <w:tcW w:w="2947" w:type="dxa"/>
            <w:tcBorders>
              <w:top w:val="nil"/>
              <w:left w:val="nil"/>
              <w:bottom w:val="single" w:sz="4" w:space="0" w:color="auto"/>
              <w:right w:val="single" w:sz="4" w:space="0" w:color="auto"/>
            </w:tcBorders>
            <w:shd w:val="clear" w:color="auto" w:fill="auto"/>
            <w:vAlign w:val="bottom"/>
            <w:hideMark/>
          </w:tcPr>
          <w:p w14:paraId="6BCB4175"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Accreditation Resolution under international criteria</w:t>
            </w:r>
          </w:p>
        </w:tc>
      </w:tr>
      <w:tr w:rsidR="00515CC5" w:rsidRPr="0039550A" w14:paraId="3ED920A5" w14:textId="77777777" w:rsidTr="00157D2F">
        <w:trPr>
          <w:trHeight w:val="300"/>
          <w:jc w:val="center"/>
        </w:trPr>
        <w:tc>
          <w:tcPr>
            <w:tcW w:w="2473" w:type="dxa"/>
            <w:tcBorders>
              <w:top w:val="nil"/>
              <w:left w:val="single" w:sz="4" w:space="0" w:color="auto"/>
              <w:bottom w:val="nil"/>
              <w:right w:val="single" w:sz="4" w:space="0" w:color="auto"/>
            </w:tcBorders>
            <w:shd w:val="clear" w:color="auto" w:fill="auto"/>
            <w:noWrap/>
            <w:vAlign w:val="bottom"/>
            <w:hideMark/>
          </w:tcPr>
          <w:p w14:paraId="2BA99D9B"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Process end</w:t>
            </w:r>
          </w:p>
        </w:tc>
        <w:tc>
          <w:tcPr>
            <w:tcW w:w="2976" w:type="dxa"/>
            <w:tcBorders>
              <w:top w:val="nil"/>
              <w:left w:val="nil"/>
              <w:bottom w:val="nil"/>
              <w:right w:val="single" w:sz="4" w:space="0" w:color="auto"/>
            </w:tcBorders>
            <w:shd w:val="clear" w:color="auto" w:fill="auto"/>
            <w:noWrap/>
            <w:vAlign w:val="bottom"/>
            <w:hideMark/>
          </w:tcPr>
          <w:p w14:paraId="251015A8" w14:textId="77777777" w:rsidR="00515CC5" w:rsidRPr="00515CC5" w:rsidRDefault="00515CC5" w:rsidP="00157D2F">
            <w:pPr>
              <w:spacing w:after="0" w:line="240" w:lineRule="auto"/>
              <w:rPr>
                <w:rFonts w:ascii="Calibri" w:hAnsi="Calibri"/>
                <w:color w:val="000000"/>
                <w:sz w:val="18"/>
                <w:szCs w:val="18"/>
                <w:lang w:val="en-US"/>
              </w:rPr>
            </w:pPr>
            <w:r w:rsidRPr="00515CC5">
              <w:rPr>
                <w:rFonts w:ascii="Calibri" w:hAnsi="Calibri"/>
                <w:color w:val="000000"/>
                <w:sz w:val="18"/>
                <w:szCs w:val="18"/>
                <w:lang w:val="en-US"/>
              </w:rPr>
              <w:t>December / January of the following year</w:t>
            </w:r>
          </w:p>
        </w:tc>
        <w:tc>
          <w:tcPr>
            <w:tcW w:w="2947" w:type="dxa"/>
            <w:tcBorders>
              <w:top w:val="nil"/>
              <w:left w:val="nil"/>
              <w:bottom w:val="nil"/>
              <w:right w:val="single" w:sz="4" w:space="0" w:color="auto"/>
            </w:tcBorders>
            <w:shd w:val="clear" w:color="auto" w:fill="auto"/>
            <w:noWrap/>
            <w:vAlign w:val="bottom"/>
            <w:hideMark/>
          </w:tcPr>
          <w:p w14:paraId="751B9968" w14:textId="77777777" w:rsidR="00515CC5" w:rsidRPr="00515CC5" w:rsidRDefault="00515CC5" w:rsidP="00157D2F">
            <w:pPr>
              <w:spacing w:after="0" w:line="240" w:lineRule="auto"/>
              <w:rPr>
                <w:rFonts w:ascii="Calibri" w:hAnsi="Calibri"/>
                <w:color w:val="000000"/>
                <w:sz w:val="18"/>
                <w:szCs w:val="18"/>
                <w:lang w:val="en-US"/>
              </w:rPr>
            </w:pPr>
          </w:p>
        </w:tc>
      </w:tr>
      <w:tr w:rsidR="00515CC5" w:rsidRPr="0039550A" w14:paraId="3E0401B7" w14:textId="77777777" w:rsidTr="00157D2F">
        <w:trPr>
          <w:trHeight w:val="80"/>
          <w:jc w:val="center"/>
        </w:trPr>
        <w:tc>
          <w:tcPr>
            <w:tcW w:w="2473" w:type="dxa"/>
            <w:tcBorders>
              <w:top w:val="nil"/>
              <w:left w:val="single" w:sz="4" w:space="0" w:color="auto"/>
              <w:bottom w:val="single" w:sz="4" w:space="0" w:color="auto"/>
              <w:right w:val="single" w:sz="4" w:space="0" w:color="auto"/>
            </w:tcBorders>
            <w:shd w:val="clear" w:color="auto" w:fill="auto"/>
            <w:noWrap/>
            <w:vAlign w:val="bottom"/>
          </w:tcPr>
          <w:p w14:paraId="2AC62924" w14:textId="77777777" w:rsidR="00515CC5" w:rsidRPr="0039550A" w:rsidRDefault="00515CC5" w:rsidP="00157D2F">
            <w:pPr>
              <w:spacing w:after="0" w:line="240" w:lineRule="auto"/>
              <w:rPr>
                <w:rFonts w:ascii="Calibri" w:hAnsi="Calibri"/>
                <w:color w:val="000000"/>
                <w:sz w:val="18"/>
                <w:szCs w:val="18"/>
                <w:highlight w:val="yellow"/>
                <w:lang w:val="en-US"/>
              </w:rPr>
            </w:pPr>
          </w:p>
        </w:tc>
        <w:tc>
          <w:tcPr>
            <w:tcW w:w="2976" w:type="dxa"/>
            <w:tcBorders>
              <w:top w:val="nil"/>
              <w:left w:val="nil"/>
              <w:bottom w:val="single" w:sz="4" w:space="0" w:color="auto"/>
              <w:right w:val="single" w:sz="4" w:space="0" w:color="auto"/>
            </w:tcBorders>
            <w:shd w:val="clear" w:color="auto" w:fill="auto"/>
            <w:noWrap/>
            <w:vAlign w:val="bottom"/>
          </w:tcPr>
          <w:p w14:paraId="0F2523B2" w14:textId="77777777" w:rsidR="00515CC5" w:rsidRPr="0039550A" w:rsidRDefault="00515CC5" w:rsidP="00157D2F">
            <w:pPr>
              <w:spacing w:after="0" w:line="240" w:lineRule="auto"/>
              <w:rPr>
                <w:rFonts w:ascii="Calibri" w:hAnsi="Calibri"/>
                <w:color w:val="000000"/>
                <w:sz w:val="18"/>
                <w:szCs w:val="18"/>
                <w:highlight w:val="yellow"/>
                <w:lang w:val="en-US"/>
              </w:rPr>
            </w:pPr>
          </w:p>
        </w:tc>
        <w:tc>
          <w:tcPr>
            <w:tcW w:w="2947" w:type="dxa"/>
            <w:tcBorders>
              <w:top w:val="nil"/>
              <w:left w:val="nil"/>
              <w:bottom w:val="single" w:sz="4" w:space="0" w:color="auto"/>
              <w:right w:val="single" w:sz="4" w:space="0" w:color="auto"/>
            </w:tcBorders>
            <w:shd w:val="clear" w:color="auto" w:fill="auto"/>
            <w:noWrap/>
            <w:vAlign w:val="bottom"/>
          </w:tcPr>
          <w:p w14:paraId="1ED7206F" w14:textId="77777777" w:rsidR="00515CC5" w:rsidRPr="0039550A" w:rsidRDefault="00515CC5" w:rsidP="00157D2F">
            <w:pPr>
              <w:spacing w:after="0" w:line="240" w:lineRule="auto"/>
              <w:rPr>
                <w:rFonts w:ascii="Calibri" w:hAnsi="Calibri"/>
                <w:color w:val="000000"/>
                <w:sz w:val="18"/>
                <w:szCs w:val="18"/>
                <w:highlight w:val="yellow"/>
                <w:lang w:val="en-US"/>
              </w:rPr>
            </w:pPr>
          </w:p>
        </w:tc>
      </w:tr>
    </w:tbl>
    <w:p w14:paraId="2DDD9CAA" w14:textId="77777777" w:rsidR="00515CC5" w:rsidRPr="0039550A" w:rsidRDefault="00515CC5" w:rsidP="00515CC5">
      <w:pPr>
        <w:rPr>
          <w:highlight w:val="yellow"/>
          <w:lang w:val="en-US"/>
        </w:rPr>
      </w:pPr>
    </w:p>
    <w:p w14:paraId="23550D4F" w14:textId="77777777" w:rsidR="007612F3" w:rsidRPr="00865C0F" w:rsidRDefault="007612F3" w:rsidP="007612F3">
      <w:pPr>
        <w:pStyle w:val="Prrafodelista"/>
        <w:numPr>
          <w:ilvl w:val="1"/>
          <w:numId w:val="26"/>
        </w:numPr>
        <w:spacing w:after="0" w:line="240" w:lineRule="auto"/>
        <w:jc w:val="both"/>
        <w:outlineLvl w:val="0"/>
        <w:rPr>
          <w:b/>
          <w:i/>
          <w:sz w:val="22"/>
          <w:szCs w:val="22"/>
        </w:rPr>
      </w:pPr>
      <w:bookmarkStart w:id="31" w:name="_Toc189146086"/>
      <w:proofErr w:type="spellStart"/>
      <w:r>
        <w:rPr>
          <w:b/>
          <w:i/>
          <w:sz w:val="22"/>
          <w:szCs w:val="22"/>
        </w:rPr>
        <w:t>For</w:t>
      </w:r>
      <w:proofErr w:type="spellEnd"/>
      <w:r>
        <w:rPr>
          <w:b/>
          <w:i/>
          <w:sz w:val="22"/>
          <w:szCs w:val="22"/>
        </w:rPr>
        <w:t xml:space="preserve"> </w:t>
      </w:r>
      <w:proofErr w:type="spellStart"/>
      <w:r w:rsidRPr="007612F3">
        <w:rPr>
          <w:b/>
          <w:i/>
          <w:sz w:val="22"/>
          <w:szCs w:val="22"/>
        </w:rPr>
        <w:t>programs</w:t>
      </w:r>
      <w:proofErr w:type="spellEnd"/>
      <w:r w:rsidRPr="007612F3">
        <w:rPr>
          <w:b/>
          <w:i/>
          <w:sz w:val="22"/>
          <w:szCs w:val="22"/>
        </w:rPr>
        <w:t xml:space="preserve"> </w:t>
      </w:r>
      <w:proofErr w:type="spellStart"/>
      <w:r w:rsidRPr="007612F3">
        <w:rPr>
          <w:b/>
          <w:i/>
          <w:sz w:val="22"/>
          <w:szCs w:val="22"/>
        </w:rPr>
        <w:t>that</w:t>
      </w:r>
      <w:proofErr w:type="spellEnd"/>
      <w:r w:rsidRPr="007612F3">
        <w:rPr>
          <w:b/>
          <w:i/>
          <w:sz w:val="22"/>
          <w:szCs w:val="22"/>
        </w:rPr>
        <w:t xml:space="preserve"> are </w:t>
      </w:r>
      <w:proofErr w:type="spellStart"/>
      <w:r w:rsidRPr="007612F3">
        <w:rPr>
          <w:b/>
          <w:i/>
          <w:sz w:val="22"/>
          <w:szCs w:val="22"/>
        </w:rPr>
        <w:t>submitting</w:t>
      </w:r>
      <w:proofErr w:type="spellEnd"/>
      <w:r w:rsidRPr="007612F3">
        <w:rPr>
          <w:b/>
          <w:i/>
          <w:sz w:val="22"/>
          <w:szCs w:val="22"/>
        </w:rPr>
        <w:t xml:space="preserve"> </w:t>
      </w:r>
      <w:proofErr w:type="spellStart"/>
      <w:r w:rsidRPr="007612F3">
        <w:rPr>
          <w:b/>
          <w:i/>
          <w:sz w:val="22"/>
          <w:szCs w:val="22"/>
        </w:rPr>
        <w:t>to</w:t>
      </w:r>
      <w:proofErr w:type="spellEnd"/>
      <w:r w:rsidRPr="007612F3">
        <w:rPr>
          <w:b/>
          <w:i/>
          <w:sz w:val="22"/>
          <w:szCs w:val="22"/>
        </w:rPr>
        <w:t xml:space="preserve"> </w:t>
      </w:r>
      <w:proofErr w:type="spellStart"/>
      <w:r w:rsidRPr="007612F3">
        <w:rPr>
          <w:b/>
          <w:i/>
          <w:sz w:val="22"/>
          <w:szCs w:val="22"/>
        </w:rPr>
        <w:t>the</w:t>
      </w:r>
      <w:proofErr w:type="spellEnd"/>
      <w:r w:rsidRPr="007612F3">
        <w:rPr>
          <w:b/>
          <w:i/>
          <w:sz w:val="22"/>
          <w:szCs w:val="22"/>
        </w:rPr>
        <w:t xml:space="preserve"> </w:t>
      </w:r>
      <w:proofErr w:type="spellStart"/>
      <w:r w:rsidRPr="007612F3">
        <w:rPr>
          <w:b/>
          <w:i/>
          <w:sz w:val="22"/>
          <w:szCs w:val="22"/>
        </w:rPr>
        <w:t>process</w:t>
      </w:r>
      <w:proofErr w:type="spellEnd"/>
      <w:r w:rsidRPr="007612F3">
        <w:rPr>
          <w:b/>
          <w:i/>
          <w:sz w:val="22"/>
          <w:szCs w:val="22"/>
        </w:rPr>
        <w:t xml:space="preserve"> </w:t>
      </w:r>
      <w:proofErr w:type="spellStart"/>
      <w:r w:rsidRPr="007612F3">
        <w:rPr>
          <w:b/>
          <w:i/>
          <w:sz w:val="22"/>
          <w:szCs w:val="22"/>
        </w:rPr>
        <w:t>for</w:t>
      </w:r>
      <w:proofErr w:type="spellEnd"/>
      <w:r w:rsidRPr="007612F3">
        <w:rPr>
          <w:b/>
          <w:i/>
          <w:sz w:val="22"/>
          <w:szCs w:val="22"/>
        </w:rPr>
        <w:t xml:space="preserve"> </w:t>
      </w:r>
      <w:proofErr w:type="spellStart"/>
      <w:r w:rsidRPr="007612F3">
        <w:rPr>
          <w:b/>
          <w:i/>
          <w:sz w:val="22"/>
          <w:szCs w:val="22"/>
        </w:rPr>
        <w:t>the</w:t>
      </w:r>
      <w:proofErr w:type="spellEnd"/>
      <w:r w:rsidRPr="007612F3">
        <w:rPr>
          <w:b/>
          <w:i/>
          <w:sz w:val="22"/>
          <w:szCs w:val="22"/>
        </w:rPr>
        <w:t xml:space="preserve"> </w:t>
      </w:r>
      <w:proofErr w:type="spellStart"/>
      <w:r w:rsidRPr="007612F3">
        <w:rPr>
          <w:b/>
          <w:i/>
          <w:sz w:val="22"/>
          <w:szCs w:val="22"/>
        </w:rPr>
        <w:t>first</w:t>
      </w:r>
      <w:proofErr w:type="spellEnd"/>
      <w:r w:rsidRPr="007612F3">
        <w:rPr>
          <w:b/>
          <w:i/>
          <w:sz w:val="22"/>
          <w:szCs w:val="22"/>
        </w:rPr>
        <w:t xml:space="preserve"> time</w:t>
      </w:r>
      <w:bookmarkEnd w:id="31"/>
    </w:p>
    <w:tbl>
      <w:tblPr>
        <w:tblW w:w="8396" w:type="dxa"/>
        <w:jc w:val="center"/>
        <w:tblCellMar>
          <w:left w:w="70" w:type="dxa"/>
          <w:right w:w="70" w:type="dxa"/>
        </w:tblCellMar>
        <w:tblLook w:val="04A0" w:firstRow="1" w:lastRow="0" w:firstColumn="1" w:lastColumn="0" w:noHBand="0" w:noVBand="1"/>
      </w:tblPr>
      <w:tblGrid>
        <w:gridCol w:w="2473"/>
        <w:gridCol w:w="2976"/>
        <w:gridCol w:w="2947"/>
      </w:tblGrid>
      <w:tr w:rsidR="007612F3" w:rsidRPr="005C4D33" w14:paraId="5B05327F" w14:textId="77777777" w:rsidTr="00157D2F">
        <w:trPr>
          <w:trHeight w:val="300"/>
          <w:jc w:val="center"/>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BAE98" w14:textId="5B0335ED" w:rsidR="007612F3" w:rsidRPr="005C4D33" w:rsidRDefault="007612F3" w:rsidP="007612F3">
            <w:pPr>
              <w:pStyle w:val="Sinespaciado"/>
              <w:jc w:val="both"/>
              <w:rPr>
                <w:rFonts w:cstheme="minorHAnsi"/>
                <w:b/>
                <w:bCs/>
                <w:sz w:val="18"/>
                <w:szCs w:val="18"/>
              </w:rPr>
            </w:pPr>
            <w:r w:rsidRPr="00515CC5">
              <w:rPr>
                <w:rFonts w:ascii="Calibri" w:hAnsi="Calibri"/>
                <w:b/>
                <w:bCs/>
                <w:color w:val="000000"/>
                <w:sz w:val="18"/>
                <w:szCs w:val="22"/>
                <w:lang w:val="en-US"/>
              </w:rPr>
              <w:t>Milestone</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51B5D9E7" w14:textId="0A9A7351" w:rsidR="007612F3" w:rsidRPr="005C4D33" w:rsidRDefault="007612F3" w:rsidP="007612F3">
            <w:pPr>
              <w:pStyle w:val="Sinespaciado"/>
              <w:jc w:val="both"/>
              <w:rPr>
                <w:rFonts w:cstheme="minorHAnsi"/>
                <w:b/>
                <w:bCs/>
                <w:sz w:val="18"/>
                <w:szCs w:val="18"/>
              </w:rPr>
            </w:pPr>
            <w:r w:rsidRPr="00515CC5">
              <w:rPr>
                <w:rFonts w:ascii="Calibri" w:hAnsi="Calibri"/>
                <w:b/>
                <w:bCs/>
                <w:color w:val="000000"/>
                <w:sz w:val="18"/>
                <w:szCs w:val="22"/>
                <w:lang w:val="en-US"/>
              </w:rPr>
              <w:t>Deadlines</w:t>
            </w:r>
          </w:p>
        </w:tc>
        <w:tc>
          <w:tcPr>
            <w:tcW w:w="2947" w:type="dxa"/>
            <w:tcBorders>
              <w:top w:val="single" w:sz="4" w:space="0" w:color="auto"/>
              <w:left w:val="nil"/>
              <w:bottom w:val="single" w:sz="4" w:space="0" w:color="auto"/>
              <w:right w:val="single" w:sz="4" w:space="0" w:color="auto"/>
            </w:tcBorders>
            <w:shd w:val="clear" w:color="auto" w:fill="auto"/>
            <w:noWrap/>
            <w:vAlign w:val="bottom"/>
            <w:hideMark/>
          </w:tcPr>
          <w:p w14:paraId="48756735" w14:textId="4AC2917A" w:rsidR="007612F3" w:rsidRPr="005C4D33" w:rsidRDefault="007612F3" w:rsidP="007612F3">
            <w:pPr>
              <w:pStyle w:val="Sinespaciado"/>
              <w:jc w:val="both"/>
              <w:rPr>
                <w:rFonts w:cstheme="minorHAnsi"/>
                <w:b/>
                <w:bCs/>
                <w:sz w:val="18"/>
                <w:szCs w:val="18"/>
              </w:rPr>
            </w:pPr>
            <w:r w:rsidRPr="00515CC5">
              <w:rPr>
                <w:rFonts w:ascii="Calibri" w:hAnsi="Calibri"/>
                <w:b/>
                <w:bCs/>
                <w:color w:val="000000"/>
                <w:sz w:val="18"/>
                <w:szCs w:val="22"/>
                <w:lang w:val="en-US"/>
              </w:rPr>
              <w:t>Observations</w:t>
            </w:r>
          </w:p>
        </w:tc>
      </w:tr>
      <w:tr w:rsidR="007612F3" w:rsidRPr="005C4D33" w14:paraId="59339E73" w14:textId="77777777" w:rsidTr="00111F20">
        <w:trPr>
          <w:trHeight w:val="300"/>
          <w:jc w:val="center"/>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F0E98" w14:textId="755B8DCD" w:rsidR="007612F3" w:rsidRPr="007612F3" w:rsidRDefault="007612F3" w:rsidP="007612F3">
            <w:pPr>
              <w:spacing w:after="0" w:line="240" w:lineRule="auto"/>
              <w:rPr>
                <w:rFonts w:ascii="Calibri" w:hAnsi="Calibri"/>
                <w:color w:val="000000"/>
                <w:sz w:val="18"/>
                <w:szCs w:val="18"/>
                <w:lang w:val="en-US"/>
              </w:rPr>
            </w:pPr>
            <w:r w:rsidRPr="00515CC5">
              <w:rPr>
                <w:rFonts w:ascii="Calibri" w:hAnsi="Calibri"/>
                <w:color w:val="000000"/>
                <w:sz w:val="18"/>
                <w:szCs w:val="18"/>
                <w:lang w:val="en-US"/>
              </w:rPr>
              <w:t>Program support</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4C8FE2F7" w14:textId="41E5A2E2" w:rsidR="007612F3" w:rsidRPr="007612F3" w:rsidRDefault="007612F3" w:rsidP="007612F3">
            <w:pPr>
              <w:spacing w:after="0" w:line="240" w:lineRule="auto"/>
              <w:rPr>
                <w:rFonts w:ascii="Calibri" w:hAnsi="Calibri"/>
                <w:color w:val="000000"/>
                <w:sz w:val="18"/>
                <w:szCs w:val="18"/>
                <w:lang w:val="en-US"/>
              </w:rPr>
            </w:pPr>
            <w:r w:rsidRPr="00515CC5">
              <w:rPr>
                <w:rFonts w:ascii="Calibri" w:hAnsi="Calibri"/>
                <w:color w:val="000000"/>
                <w:sz w:val="18"/>
                <w:szCs w:val="18"/>
                <w:lang w:val="en-US"/>
              </w:rPr>
              <w:t xml:space="preserve">July </w:t>
            </w:r>
            <w:r w:rsidRPr="007612F3">
              <w:rPr>
                <w:rFonts w:ascii="Calibri" w:hAnsi="Calibri"/>
                <w:color w:val="000000"/>
                <w:sz w:val="18"/>
                <w:szCs w:val="18"/>
                <w:lang w:val="en-US"/>
              </w:rPr>
              <w:t xml:space="preserve">– </w:t>
            </w:r>
            <w:r>
              <w:rPr>
                <w:rFonts w:ascii="Calibri" w:hAnsi="Calibri"/>
                <w:color w:val="000000"/>
                <w:sz w:val="18"/>
                <w:szCs w:val="18"/>
                <w:lang w:val="en-US"/>
              </w:rPr>
              <w:t>November</w:t>
            </w:r>
          </w:p>
        </w:tc>
        <w:tc>
          <w:tcPr>
            <w:tcW w:w="2947" w:type="dxa"/>
            <w:tcBorders>
              <w:top w:val="single" w:sz="4" w:space="0" w:color="auto"/>
              <w:left w:val="nil"/>
              <w:bottom w:val="single" w:sz="4" w:space="0" w:color="auto"/>
              <w:right w:val="single" w:sz="4" w:space="0" w:color="auto"/>
            </w:tcBorders>
            <w:shd w:val="clear" w:color="auto" w:fill="auto"/>
            <w:noWrap/>
            <w:vAlign w:val="bottom"/>
          </w:tcPr>
          <w:p w14:paraId="47030069" w14:textId="5490E764" w:rsidR="007612F3" w:rsidRPr="007612F3" w:rsidRDefault="007612F3" w:rsidP="007612F3">
            <w:pPr>
              <w:spacing w:after="0" w:line="240" w:lineRule="auto"/>
              <w:rPr>
                <w:rFonts w:ascii="Calibri" w:hAnsi="Calibri"/>
                <w:color w:val="000000"/>
                <w:sz w:val="18"/>
                <w:szCs w:val="18"/>
                <w:lang w:val="en-US"/>
              </w:rPr>
            </w:pPr>
            <w:r w:rsidRPr="007612F3">
              <w:rPr>
                <w:rFonts w:ascii="Calibri" w:hAnsi="Calibri"/>
                <w:color w:val="000000"/>
                <w:sz w:val="18"/>
                <w:szCs w:val="18"/>
                <w:lang w:val="en-US"/>
              </w:rPr>
              <w:t>To review possible adjustments and resolve questions about the programs</w:t>
            </w:r>
          </w:p>
        </w:tc>
      </w:tr>
      <w:tr w:rsidR="007612F3" w:rsidRPr="005C4D33" w14:paraId="7F493633"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2C52879B" w14:textId="1D8AE03B" w:rsidR="007612F3" w:rsidRPr="007612F3" w:rsidRDefault="007612F3" w:rsidP="007612F3">
            <w:pPr>
              <w:spacing w:after="0" w:line="240" w:lineRule="auto"/>
              <w:rPr>
                <w:rFonts w:ascii="Calibri" w:hAnsi="Calibri"/>
                <w:color w:val="000000"/>
                <w:sz w:val="18"/>
                <w:szCs w:val="18"/>
                <w:lang w:val="en-US"/>
              </w:rPr>
            </w:pPr>
            <w:r w:rsidRPr="007612F3">
              <w:rPr>
                <w:rFonts w:ascii="Calibri" w:hAnsi="Calibri"/>
                <w:color w:val="000000"/>
                <w:sz w:val="18"/>
                <w:szCs w:val="18"/>
                <w:lang w:val="en-US"/>
              </w:rPr>
              <w:t>Formalize the incorporation into the process</w:t>
            </w:r>
          </w:p>
        </w:tc>
        <w:tc>
          <w:tcPr>
            <w:tcW w:w="2976" w:type="dxa"/>
            <w:tcBorders>
              <w:top w:val="nil"/>
              <w:left w:val="nil"/>
              <w:bottom w:val="single" w:sz="4" w:space="0" w:color="auto"/>
              <w:right w:val="single" w:sz="4" w:space="0" w:color="auto"/>
            </w:tcBorders>
            <w:shd w:val="clear" w:color="auto" w:fill="auto"/>
            <w:noWrap/>
            <w:vAlign w:val="bottom"/>
            <w:hideMark/>
          </w:tcPr>
          <w:p w14:paraId="75291960" w14:textId="1A4FEEFC" w:rsidR="007612F3" w:rsidRPr="007612F3" w:rsidRDefault="007612F3" w:rsidP="007612F3">
            <w:pPr>
              <w:spacing w:after="0" w:line="240" w:lineRule="auto"/>
              <w:rPr>
                <w:rFonts w:ascii="Calibri" w:hAnsi="Calibri"/>
                <w:color w:val="000000"/>
                <w:sz w:val="18"/>
                <w:szCs w:val="18"/>
                <w:lang w:val="en-US"/>
              </w:rPr>
            </w:pPr>
            <w:r w:rsidRPr="007612F3">
              <w:rPr>
                <w:rFonts w:ascii="Calibri" w:hAnsi="Calibri"/>
                <w:color w:val="000000"/>
                <w:sz w:val="18"/>
                <w:szCs w:val="18"/>
                <w:lang w:val="en-US"/>
              </w:rPr>
              <w:t>December - Jan</w:t>
            </w:r>
            <w:r>
              <w:rPr>
                <w:rFonts w:ascii="Calibri" w:hAnsi="Calibri"/>
                <w:color w:val="000000"/>
                <w:sz w:val="18"/>
                <w:szCs w:val="18"/>
                <w:lang w:val="en-US"/>
              </w:rPr>
              <w:t>u</w:t>
            </w:r>
            <w:r w:rsidRPr="007612F3">
              <w:rPr>
                <w:rFonts w:ascii="Calibri" w:hAnsi="Calibri"/>
                <w:color w:val="000000"/>
                <w:sz w:val="18"/>
                <w:szCs w:val="18"/>
                <w:lang w:val="en-US"/>
              </w:rPr>
              <w:t>ary</w:t>
            </w:r>
          </w:p>
        </w:tc>
        <w:tc>
          <w:tcPr>
            <w:tcW w:w="2947" w:type="dxa"/>
            <w:tcBorders>
              <w:top w:val="nil"/>
              <w:left w:val="nil"/>
              <w:bottom w:val="single" w:sz="4" w:space="0" w:color="auto"/>
              <w:right w:val="single" w:sz="4" w:space="0" w:color="auto"/>
            </w:tcBorders>
            <w:shd w:val="clear" w:color="auto" w:fill="auto"/>
            <w:vAlign w:val="bottom"/>
            <w:hideMark/>
          </w:tcPr>
          <w:p w14:paraId="44BF706F" w14:textId="1833DC85" w:rsidR="007612F3" w:rsidRPr="007612F3" w:rsidRDefault="007612F3" w:rsidP="007612F3">
            <w:pPr>
              <w:spacing w:after="0" w:line="240" w:lineRule="auto"/>
              <w:rPr>
                <w:rFonts w:ascii="Calibri" w:hAnsi="Calibri"/>
                <w:color w:val="000000"/>
                <w:sz w:val="18"/>
                <w:szCs w:val="18"/>
                <w:lang w:val="en-US"/>
              </w:rPr>
            </w:pPr>
            <w:r w:rsidRPr="007612F3">
              <w:rPr>
                <w:rFonts w:ascii="Calibri" w:hAnsi="Calibri"/>
                <w:color w:val="000000"/>
                <w:sz w:val="18"/>
                <w:szCs w:val="18"/>
                <w:lang w:val="en-US"/>
              </w:rPr>
              <w:t>Submitting Application for Incorporation to the Agency</w:t>
            </w:r>
          </w:p>
        </w:tc>
      </w:tr>
      <w:tr w:rsidR="007612F3" w:rsidRPr="005C4D33" w14:paraId="7E46FE6E"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36B1479A" w14:textId="1F84A510"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Generation of the Service Provision Contract</w:t>
            </w:r>
          </w:p>
        </w:tc>
        <w:tc>
          <w:tcPr>
            <w:tcW w:w="2976" w:type="dxa"/>
            <w:tcBorders>
              <w:top w:val="nil"/>
              <w:left w:val="nil"/>
              <w:bottom w:val="single" w:sz="4" w:space="0" w:color="auto"/>
              <w:right w:val="single" w:sz="4" w:space="0" w:color="auto"/>
            </w:tcBorders>
            <w:shd w:val="clear" w:color="auto" w:fill="auto"/>
            <w:noWrap/>
            <w:vAlign w:val="bottom"/>
            <w:hideMark/>
          </w:tcPr>
          <w:p w14:paraId="4A14A933" w14:textId="385F4706" w:rsidR="007612F3" w:rsidRPr="005C4D33" w:rsidRDefault="007612F3" w:rsidP="007612F3">
            <w:pPr>
              <w:pStyle w:val="Sinespaciado"/>
              <w:jc w:val="both"/>
              <w:rPr>
                <w:rFonts w:cstheme="minorHAnsi"/>
                <w:sz w:val="18"/>
                <w:szCs w:val="18"/>
              </w:rPr>
            </w:pPr>
            <w:r w:rsidRPr="007612F3">
              <w:rPr>
                <w:rFonts w:ascii="Calibri" w:hAnsi="Calibri"/>
                <w:color w:val="000000"/>
                <w:sz w:val="18"/>
                <w:szCs w:val="18"/>
                <w:lang w:val="en-US"/>
              </w:rPr>
              <w:t>December - Jan</w:t>
            </w:r>
            <w:r>
              <w:rPr>
                <w:rFonts w:ascii="Calibri" w:hAnsi="Calibri"/>
                <w:color w:val="000000"/>
                <w:sz w:val="18"/>
                <w:szCs w:val="18"/>
                <w:lang w:val="en-US"/>
              </w:rPr>
              <w:t>u</w:t>
            </w:r>
            <w:r w:rsidRPr="007612F3">
              <w:rPr>
                <w:rFonts w:ascii="Calibri" w:hAnsi="Calibri"/>
                <w:color w:val="000000"/>
                <w:sz w:val="18"/>
                <w:szCs w:val="18"/>
                <w:lang w:val="en-US"/>
              </w:rPr>
              <w:t>ary</w:t>
            </w:r>
          </w:p>
        </w:tc>
        <w:tc>
          <w:tcPr>
            <w:tcW w:w="2947" w:type="dxa"/>
            <w:tcBorders>
              <w:top w:val="nil"/>
              <w:left w:val="nil"/>
              <w:bottom w:val="single" w:sz="4" w:space="0" w:color="auto"/>
              <w:right w:val="single" w:sz="4" w:space="0" w:color="auto"/>
            </w:tcBorders>
            <w:shd w:val="clear" w:color="auto" w:fill="auto"/>
            <w:vAlign w:val="bottom"/>
            <w:hideMark/>
          </w:tcPr>
          <w:p w14:paraId="15ABE398" w14:textId="0B080B13"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That formalizes the conditions of the Service</w:t>
            </w:r>
          </w:p>
        </w:tc>
      </w:tr>
      <w:tr w:rsidR="007612F3" w:rsidRPr="005C4D33" w14:paraId="698D43BF"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049BB55B" w14:textId="0595F528"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lastRenderedPageBreak/>
              <w:t>Definition of the peer evaluators committee</w:t>
            </w:r>
          </w:p>
        </w:tc>
        <w:tc>
          <w:tcPr>
            <w:tcW w:w="2976" w:type="dxa"/>
            <w:tcBorders>
              <w:top w:val="nil"/>
              <w:left w:val="nil"/>
              <w:bottom w:val="single" w:sz="4" w:space="0" w:color="auto"/>
              <w:right w:val="single" w:sz="4" w:space="0" w:color="auto"/>
            </w:tcBorders>
            <w:shd w:val="clear" w:color="auto" w:fill="auto"/>
            <w:noWrap/>
            <w:vAlign w:val="bottom"/>
            <w:hideMark/>
          </w:tcPr>
          <w:p w14:paraId="64890D0B" w14:textId="1A6F2A93"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 xml:space="preserve">January </w:t>
            </w:r>
          </w:p>
        </w:tc>
        <w:tc>
          <w:tcPr>
            <w:tcW w:w="2947" w:type="dxa"/>
            <w:tcBorders>
              <w:top w:val="nil"/>
              <w:left w:val="nil"/>
              <w:bottom w:val="single" w:sz="4" w:space="0" w:color="auto"/>
              <w:right w:val="single" w:sz="4" w:space="0" w:color="auto"/>
            </w:tcBorders>
            <w:shd w:val="clear" w:color="auto" w:fill="auto"/>
            <w:noWrap/>
            <w:vAlign w:val="bottom"/>
            <w:hideMark/>
          </w:tcPr>
          <w:p w14:paraId="78C6468B" w14:textId="4955C287"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Committee is constituted</w:t>
            </w:r>
          </w:p>
        </w:tc>
      </w:tr>
      <w:tr w:rsidR="007612F3" w:rsidRPr="005C4D33" w14:paraId="7A75DF33"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6B6CDCF6" w14:textId="26004676"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Delivery of the Self-Evaluation Report</w:t>
            </w:r>
          </w:p>
        </w:tc>
        <w:tc>
          <w:tcPr>
            <w:tcW w:w="2976" w:type="dxa"/>
            <w:tcBorders>
              <w:top w:val="nil"/>
              <w:left w:val="nil"/>
              <w:bottom w:val="single" w:sz="4" w:space="0" w:color="auto"/>
              <w:right w:val="single" w:sz="4" w:space="0" w:color="auto"/>
            </w:tcBorders>
            <w:shd w:val="clear" w:color="auto" w:fill="auto"/>
            <w:noWrap/>
            <w:vAlign w:val="bottom"/>
            <w:hideMark/>
          </w:tcPr>
          <w:p w14:paraId="4A65BCC2" w14:textId="3F20E8C6"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June</w:t>
            </w:r>
          </w:p>
        </w:tc>
        <w:tc>
          <w:tcPr>
            <w:tcW w:w="2947" w:type="dxa"/>
            <w:tcBorders>
              <w:top w:val="nil"/>
              <w:left w:val="nil"/>
              <w:bottom w:val="single" w:sz="4" w:space="0" w:color="auto"/>
              <w:right w:val="single" w:sz="4" w:space="0" w:color="auto"/>
            </w:tcBorders>
            <w:shd w:val="clear" w:color="auto" w:fill="auto"/>
            <w:vAlign w:val="bottom"/>
            <w:hideMark/>
          </w:tcPr>
          <w:p w14:paraId="3C072DD4" w14:textId="3DBDCD23"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Self-Evaluation Report and Annexes The date of the visit is defined.</w:t>
            </w:r>
          </w:p>
        </w:tc>
      </w:tr>
      <w:tr w:rsidR="007612F3" w:rsidRPr="005C4D33" w14:paraId="6BCE66FB" w14:textId="77777777" w:rsidTr="00157D2F">
        <w:trPr>
          <w:trHeight w:val="1380"/>
          <w:jc w:val="center"/>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14:paraId="1700A8C8" w14:textId="040DFC00"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Preparation of the visit</w:t>
            </w:r>
          </w:p>
        </w:tc>
        <w:tc>
          <w:tcPr>
            <w:tcW w:w="2976" w:type="dxa"/>
            <w:tcBorders>
              <w:top w:val="nil"/>
              <w:left w:val="nil"/>
              <w:bottom w:val="single" w:sz="4" w:space="0" w:color="auto"/>
              <w:right w:val="single" w:sz="4" w:space="0" w:color="auto"/>
            </w:tcBorders>
            <w:shd w:val="clear" w:color="auto" w:fill="auto"/>
            <w:noWrap/>
            <w:vAlign w:val="center"/>
            <w:hideMark/>
          </w:tcPr>
          <w:p w14:paraId="0F57C0E0" w14:textId="5A03FE15"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 xml:space="preserve">July </w:t>
            </w:r>
            <w:r w:rsidRPr="00515CC5">
              <w:rPr>
                <w:rFonts w:ascii="Calibri" w:hAnsi="Calibri"/>
                <w:color w:val="000000"/>
                <w:sz w:val="18"/>
                <w:szCs w:val="18"/>
              </w:rPr>
              <w:t xml:space="preserve">– </w:t>
            </w:r>
            <w:r w:rsidRPr="00515CC5">
              <w:rPr>
                <w:rFonts w:ascii="Calibri" w:hAnsi="Calibri"/>
                <w:color w:val="000000"/>
                <w:sz w:val="18"/>
                <w:szCs w:val="18"/>
                <w:lang w:val="en-US"/>
              </w:rPr>
              <w:t>August</w:t>
            </w:r>
          </w:p>
        </w:tc>
        <w:tc>
          <w:tcPr>
            <w:tcW w:w="2947" w:type="dxa"/>
            <w:tcBorders>
              <w:top w:val="nil"/>
              <w:left w:val="nil"/>
              <w:bottom w:val="single" w:sz="4" w:space="0" w:color="auto"/>
              <w:right w:val="single" w:sz="4" w:space="0" w:color="auto"/>
            </w:tcBorders>
            <w:shd w:val="clear" w:color="auto" w:fill="auto"/>
            <w:vAlign w:val="bottom"/>
            <w:hideMark/>
          </w:tcPr>
          <w:p w14:paraId="348EF80A" w14:textId="733FA971"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The peer evaluators committee prepares the visit reviewing the information in detail and, if required, additional information will be requested from the programs. The visit program is prepared.</w:t>
            </w:r>
          </w:p>
        </w:tc>
      </w:tr>
      <w:tr w:rsidR="007612F3" w:rsidRPr="005C4D33" w14:paraId="33BDAD9B" w14:textId="77777777" w:rsidTr="00157D2F">
        <w:trPr>
          <w:trHeight w:val="300"/>
          <w:jc w:val="center"/>
        </w:trPr>
        <w:tc>
          <w:tcPr>
            <w:tcW w:w="2473" w:type="dxa"/>
            <w:tcBorders>
              <w:top w:val="nil"/>
              <w:left w:val="single" w:sz="4" w:space="0" w:color="auto"/>
              <w:bottom w:val="single" w:sz="4" w:space="0" w:color="auto"/>
              <w:right w:val="single" w:sz="4" w:space="0" w:color="auto"/>
            </w:tcBorders>
            <w:shd w:val="clear" w:color="auto" w:fill="auto"/>
            <w:noWrap/>
            <w:vAlign w:val="bottom"/>
            <w:hideMark/>
          </w:tcPr>
          <w:p w14:paraId="685192BB" w14:textId="63B88C18"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Peer Evaluators visit</w:t>
            </w:r>
          </w:p>
        </w:tc>
        <w:tc>
          <w:tcPr>
            <w:tcW w:w="2976" w:type="dxa"/>
            <w:tcBorders>
              <w:top w:val="nil"/>
              <w:left w:val="nil"/>
              <w:bottom w:val="single" w:sz="4" w:space="0" w:color="auto"/>
              <w:right w:val="single" w:sz="4" w:space="0" w:color="auto"/>
            </w:tcBorders>
            <w:shd w:val="clear" w:color="auto" w:fill="auto"/>
            <w:noWrap/>
            <w:vAlign w:val="bottom"/>
            <w:hideMark/>
          </w:tcPr>
          <w:p w14:paraId="1C771156" w14:textId="61EA62DE"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September October</w:t>
            </w:r>
          </w:p>
        </w:tc>
        <w:tc>
          <w:tcPr>
            <w:tcW w:w="2947" w:type="dxa"/>
            <w:tcBorders>
              <w:top w:val="nil"/>
              <w:left w:val="nil"/>
              <w:bottom w:val="single" w:sz="4" w:space="0" w:color="auto"/>
              <w:right w:val="single" w:sz="4" w:space="0" w:color="auto"/>
            </w:tcBorders>
            <w:shd w:val="clear" w:color="auto" w:fill="auto"/>
            <w:noWrap/>
            <w:vAlign w:val="bottom"/>
            <w:hideMark/>
          </w:tcPr>
          <w:p w14:paraId="1EE0DE52" w14:textId="77777777" w:rsidR="007612F3" w:rsidRPr="005C4D33" w:rsidRDefault="007612F3" w:rsidP="007612F3">
            <w:pPr>
              <w:pStyle w:val="Sinespaciado"/>
              <w:jc w:val="both"/>
              <w:rPr>
                <w:rFonts w:cstheme="minorHAnsi"/>
                <w:sz w:val="18"/>
                <w:szCs w:val="18"/>
              </w:rPr>
            </w:pPr>
            <w:r w:rsidRPr="005C4D33">
              <w:rPr>
                <w:rFonts w:cstheme="minorHAnsi"/>
                <w:sz w:val="18"/>
                <w:szCs w:val="18"/>
              </w:rPr>
              <w:t> </w:t>
            </w:r>
          </w:p>
        </w:tc>
      </w:tr>
      <w:tr w:rsidR="007612F3" w:rsidRPr="005C4D33" w14:paraId="280B0E23" w14:textId="77777777" w:rsidTr="00157D2F">
        <w:trPr>
          <w:trHeight w:val="555"/>
          <w:jc w:val="center"/>
        </w:trPr>
        <w:tc>
          <w:tcPr>
            <w:tcW w:w="24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B9E788" w14:textId="2B1D89C2"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Accreditation Decision</w:t>
            </w:r>
          </w:p>
        </w:tc>
        <w:tc>
          <w:tcPr>
            <w:tcW w:w="2976" w:type="dxa"/>
            <w:tcBorders>
              <w:top w:val="nil"/>
              <w:left w:val="nil"/>
              <w:bottom w:val="single" w:sz="4" w:space="0" w:color="auto"/>
              <w:right w:val="single" w:sz="4" w:space="0" w:color="auto"/>
            </w:tcBorders>
            <w:shd w:val="clear" w:color="auto" w:fill="auto"/>
            <w:vAlign w:val="bottom"/>
            <w:hideMark/>
          </w:tcPr>
          <w:p w14:paraId="0CF4062E" w14:textId="102A53B0"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Second / third week of November</w:t>
            </w:r>
          </w:p>
        </w:tc>
        <w:tc>
          <w:tcPr>
            <w:tcW w:w="2947" w:type="dxa"/>
            <w:vMerge w:val="restart"/>
            <w:tcBorders>
              <w:top w:val="nil"/>
              <w:left w:val="single" w:sz="4" w:space="0" w:color="auto"/>
              <w:bottom w:val="single" w:sz="4" w:space="0" w:color="auto"/>
              <w:right w:val="single" w:sz="4" w:space="0" w:color="auto"/>
            </w:tcBorders>
            <w:shd w:val="clear" w:color="auto" w:fill="auto"/>
            <w:vAlign w:val="bottom"/>
            <w:hideMark/>
          </w:tcPr>
          <w:p w14:paraId="089DC7EA" w14:textId="15BC0D21"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Delivery of Certificate and Accreditation Resolution under international criteria</w:t>
            </w:r>
          </w:p>
        </w:tc>
      </w:tr>
      <w:tr w:rsidR="007612F3" w:rsidRPr="005C4D33" w14:paraId="1AC7B24B" w14:textId="77777777" w:rsidTr="00157D2F">
        <w:trPr>
          <w:trHeight w:val="450"/>
          <w:jc w:val="center"/>
        </w:trPr>
        <w:tc>
          <w:tcPr>
            <w:tcW w:w="2473" w:type="dxa"/>
            <w:vMerge/>
            <w:tcBorders>
              <w:top w:val="nil"/>
              <w:left w:val="single" w:sz="4" w:space="0" w:color="auto"/>
              <w:bottom w:val="single" w:sz="4" w:space="0" w:color="000000"/>
              <w:right w:val="single" w:sz="4" w:space="0" w:color="auto"/>
            </w:tcBorders>
            <w:vAlign w:val="center"/>
            <w:hideMark/>
          </w:tcPr>
          <w:p w14:paraId="4B2A1C0C" w14:textId="77777777" w:rsidR="007612F3" w:rsidRPr="005C4D33" w:rsidRDefault="007612F3" w:rsidP="007612F3">
            <w:pPr>
              <w:pStyle w:val="Sinespaciado"/>
              <w:jc w:val="both"/>
              <w:rPr>
                <w:rFonts w:cstheme="minorHAnsi"/>
                <w:sz w:val="18"/>
                <w:szCs w:val="18"/>
              </w:rPr>
            </w:pPr>
          </w:p>
        </w:tc>
        <w:tc>
          <w:tcPr>
            <w:tcW w:w="2976" w:type="dxa"/>
            <w:tcBorders>
              <w:top w:val="nil"/>
              <w:left w:val="nil"/>
              <w:bottom w:val="single" w:sz="4" w:space="0" w:color="auto"/>
              <w:right w:val="single" w:sz="4" w:space="0" w:color="auto"/>
            </w:tcBorders>
            <w:shd w:val="clear" w:color="auto" w:fill="auto"/>
            <w:vAlign w:val="bottom"/>
            <w:hideMark/>
          </w:tcPr>
          <w:p w14:paraId="2982CF34" w14:textId="26125E9C"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First / Second week of December</w:t>
            </w:r>
          </w:p>
        </w:tc>
        <w:tc>
          <w:tcPr>
            <w:tcW w:w="2947" w:type="dxa"/>
            <w:vMerge/>
            <w:tcBorders>
              <w:top w:val="nil"/>
              <w:left w:val="single" w:sz="4" w:space="0" w:color="auto"/>
              <w:bottom w:val="single" w:sz="4" w:space="0" w:color="auto"/>
              <w:right w:val="single" w:sz="4" w:space="0" w:color="auto"/>
            </w:tcBorders>
            <w:vAlign w:val="center"/>
            <w:hideMark/>
          </w:tcPr>
          <w:p w14:paraId="1A53C560" w14:textId="77777777" w:rsidR="007612F3" w:rsidRPr="005C4D33" w:rsidRDefault="007612F3" w:rsidP="007612F3">
            <w:pPr>
              <w:pStyle w:val="Sinespaciado"/>
              <w:jc w:val="both"/>
              <w:rPr>
                <w:rFonts w:cstheme="minorHAnsi"/>
                <w:sz w:val="18"/>
                <w:szCs w:val="18"/>
              </w:rPr>
            </w:pPr>
          </w:p>
        </w:tc>
      </w:tr>
      <w:tr w:rsidR="007612F3" w:rsidRPr="005C4D33" w14:paraId="21A6D8EC" w14:textId="77777777" w:rsidTr="00157D2F">
        <w:trPr>
          <w:trHeight w:val="735"/>
          <w:jc w:val="center"/>
        </w:trPr>
        <w:tc>
          <w:tcPr>
            <w:tcW w:w="2473" w:type="dxa"/>
            <w:tcBorders>
              <w:top w:val="nil"/>
              <w:left w:val="single" w:sz="4" w:space="0" w:color="auto"/>
              <w:bottom w:val="single" w:sz="4" w:space="0" w:color="auto"/>
              <w:right w:val="single" w:sz="4" w:space="0" w:color="auto"/>
            </w:tcBorders>
            <w:shd w:val="clear" w:color="auto" w:fill="auto"/>
            <w:noWrap/>
            <w:vAlign w:val="bottom"/>
            <w:hideMark/>
          </w:tcPr>
          <w:p w14:paraId="7A0FA67B" w14:textId="0A2A2A61"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Appeal</w:t>
            </w:r>
          </w:p>
        </w:tc>
        <w:tc>
          <w:tcPr>
            <w:tcW w:w="2976" w:type="dxa"/>
            <w:tcBorders>
              <w:top w:val="nil"/>
              <w:left w:val="nil"/>
              <w:bottom w:val="single" w:sz="4" w:space="0" w:color="auto"/>
              <w:right w:val="single" w:sz="4" w:space="0" w:color="auto"/>
            </w:tcBorders>
            <w:shd w:val="clear" w:color="auto" w:fill="auto"/>
            <w:vAlign w:val="bottom"/>
            <w:hideMark/>
          </w:tcPr>
          <w:p w14:paraId="4572C893" w14:textId="7031CE3D"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20 calendar days to appeal the accreditation decision</w:t>
            </w:r>
          </w:p>
        </w:tc>
        <w:tc>
          <w:tcPr>
            <w:tcW w:w="2947" w:type="dxa"/>
            <w:tcBorders>
              <w:top w:val="nil"/>
              <w:left w:val="nil"/>
              <w:bottom w:val="single" w:sz="4" w:space="0" w:color="auto"/>
              <w:right w:val="single" w:sz="4" w:space="0" w:color="auto"/>
            </w:tcBorders>
            <w:shd w:val="clear" w:color="auto" w:fill="auto"/>
            <w:vAlign w:val="bottom"/>
            <w:hideMark/>
          </w:tcPr>
          <w:p w14:paraId="5F858E09" w14:textId="460B3D6F"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Only in case the program (s) does not accredit (s)</w:t>
            </w:r>
          </w:p>
        </w:tc>
      </w:tr>
      <w:tr w:rsidR="007612F3" w:rsidRPr="005C4D33" w14:paraId="7C7A4569" w14:textId="77777777" w:rsidTr="00157D2F">
        <w:trPr>
          <w:trHeight w:val="495"/>
          <w:jc w:val="center"/>
        </w:trPr>
        <w:tc>
          <w:tcPr>
            <w:tcW w:w="2473" w:type="dxa"/>
            <w:tcBorders>
              <w:top w:val="nil"/>
              <w:left w:val="single" w:sz="4" w:space="0" w:color="auto"/>
              <w:bottom w:val="single" w:sz="4" w:space="0" w:color="auto"/>
              <w:right w:val="single" w:sz="4" w:space="0" w:color="auto"/>
            </w:tcBorders>
            <w:shd w:val="clear" w:color="auto" w:fill="auto"/>
            <w:vAlign w:val="bottom"/>
            <w:hideMark/>
          </w:tcPr>
          <w:p w14:paraId="18DC8D8F" w14:textId="22E7AF9D"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Decision after appeal</w:t>
            </w:r>
          </w:p>
        </w:tc>
        <w:tc>
          <w:tcPr>
            <w:tcW w:w="2976" w:type="dxa"/>
            <w:tcBorders>
              <w:top w:val="nil"/>
              <w:left w:val="nil"/>
              <w:bottom w:val="single" w:sz="4" w:space="0" w:color="auto"/>
              <w:right w:val="single" w:sz="4" w:space="0" w:color="auto"/>
            </w:tcBorders>
            <w:shd w:val="clear" w:color="auto" w:fill="auto"/>
            <w:vAlign w:val="bottom"/>
            <w:hideMark/>
          </w:tcPr>
          <w:p w14:paraId="602F66C9" w14:textId="5F3732C8"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End of January of the following year</w:t>
            </w:r>
          </w:p>
        </w:tc>
        <w:tc>
          <w:tcPr>
            <w:tcW w:w="2947" w:type="dxa"/>
            <w:tcBorders>
              <w:top w:val="nil"/>
              <w:left w:val="nil"/>
              <w:bottom w:val="single" w:sz="4" w:space="0" w:color="auto"/>
              <w:right w:val="single" w:sz="4" w:space="0" w:color="auto"/>
            </w:tcBorders>
            <w:shd w:val="clear" w:color="auto" w:fill="auto"/>
            <w:vAlign w:val="bottom"/>
            <w:hideMark/>
          </w:tcPr>
          <w:p w14:paraId="158723EF" w14:textId="29DA4F1B"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Accreditation Resolution under international criteria</w:t>
            </w:r>
          </w:p>
        </w:tc>
      </w:tr>
      <w:tr w:rsidR="007612F3" w:rsidRPr="005C4D33" w14:paraId="23359024" w14:textId="77777777" w:rsidTr="00157D2F">
        <w:trPr>
          <w:trHeight w:val="300"/>
          <w:jc w:val="center"/>
        </w:trPr>
        <w:tc>
          <w:tcPr>
            <w:tcW w:w="2473" w:type="dxa"/>
            <w:tcBorders>
              <w:top w:val="nil"/>
              <w:left w:val="single" w:sz="4" w:space="0" w:color="auto"/>
              <w:bottom w:val="nil"/>
              <w:right w:val="single" w:sz="4" w:space="0" w:color="auto"/>
            </w:tcBorders>
            <w:shd w:val="clear" w:color="auto" w:fill="auto"/>
            <w:noWrap/>
            <w:vAlign w:val="bottom"/>
            <w:hideMark/>
          </w:tcPr>
          <w:p w14:paraId="79C5D92F" w14:textId="6969E7D9"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Process end</w:t>
            </w:r>
          </w:p>
        </w:tc>
        <w:tc>
          <w:tcPr>
            <w:tcW w:w="2976" w:type="dxa"/>
            <w:tcBorders>
              <w:top w:val="nil"/>
              <w:left w:val="nil"/>
              <w:bottom w:val="nil"/>
              <w:right w:val="single" w:sz="4" w:space="0" w:color="auto"/>
            </w:tcBorders>
            <w:shd w:val="clear" w:color="auto" w:fill="auto"/>
            <w:noWrap/>
            <w:vAlign w:val="bottom"/>
            <w:hideMark/>
          </w:tcPr>
          <w:p w14:paraId="3629CCA5" w14:textId="07E48802" w:rsidR="007612F3" w:rsidRPr="005C4D33" w:rsidRDefault="007612F3" w:rsidP="007612F3">
            <w:pPr>
              <w:pStyle w:val="Sinespaciado"/>
              <w:jc w:val="both"/>
              <w:rPr>
                <w:rFonts w:cstheme="minorHAnsi"/>
                <w:sz w:val="18"/>
                <w:szCs w:val="18"/>
              </w:rPr>
            </w:pPr>
            <w:r w:rsidRPr="00515CC5">
              <w:rPr>
                <w:rFonts w:ascii="Calibri" w:hAnsi="Calibri"/>
                <w:color w:val="000000"/>
                <w:sz w:val="18"/>
                <w:szCs w:val="18"/>
                <w:lang w:val="en-US"/>
              </w:rPr>
              <w:t>December / January of the following year</w:t>
            </w:r>
          </w:p>
        </w:tc>
        <w:tc>
          <w:tcPr>
            <w:tcW w:w="2947" w:type="dxa"/>
            <w:tcBorders>
              <w:top w:val="nil"/>
              <w:left w:val="nil"/>
              <w:bottom w:val="nil"/>
              <w:right w:val="single" w:sz="4" w:space="0" w:color="auto"/>
            </w:tcBorders>
            <w:shd w:val="clear" w:color="auto" w:fill="auto"/>
            <w:noWrap/>
            <w:vAlign w:val="bottom"/>
            <w:hideMark/>
          </w:tcPr>
          <w:p w14:paraId="7C9CB76B" w14:textId="654261FB" w:rsidR="007612F3" w:rsidRPr="005C4D33" w:rsidRDefault="007612F3" w:rsidP="007612F3">
            <w:pPr>
              <w:pStyle w:val="Sinespaciado"/>
              <w:jc w:val="both"/>
              <w:rPr>
                <w:rFonts w:cstheme="minorHAnsi"/>
                <w:sz w:val="18"/>
                <w:szCs w:val="18"/>
              </w:rPr>
            </w:pPr>
          </w:p>
        </w:tc>
      </w:tr>
      <w:tr w:rsidR="007612F3" w:rsidRPr="005C4D33" w14:paraId="6630399E" w14:textId="77777777" w:rsidTr="00157D2F">
        <w:trPr>
          <w:trHeight w:val="80"/>
          <w:jc w:val="center"/>
        </w:trPr>
        <w:tc>
          <w:tcPr>
            <w:tcW w:w="2473" w:type="dxa"/>
            <w:tcBorders>
              <w:top w:val="nil"/>
              <w:left w:val="single" w:sz="4" w:space="0" w:color="auto"/>
              <w:bottom w:val="single" w:sz="4" w:space="0" w:color="auto"/>
              <w:right w:val="single" w:sz="4" w:space="0" w:color="auto"/>
            </w:tcBorders>
            <w:shd w:val="clear" w:color="auto" w:fill="auto"/>
            <w:noWrap/>
            <w:vAlign w:val="bottom"/>
          </w:tcPr>
          <w:p w14:paraId="58E769C0" w14:textId="77777777" w:rsidR="007612F3" w:rsidRPr="005C4D33" w:rsidRDefault="007612F3" w:rsidP="00157D2F">
            <w:pPr>
              <w:pStyle w:val="Sinespaciado"/>
              <w:jc w:val="both"/>
              <w:rPr>
                <w:rFonts w:cstheme="minorHAnsi"/>
                <w:sz w:val="18"/>
                <w:szCs w:val="18"/>
              </w:rPr>
            </w:pPr>
          </w:p>
        </w:tc>
        <w:tc>
          <w:tcPr>
            <w:tcW w:w="2976" w:type="dxa"/>
            <w:tcBorders>
              <w:top w:val="nil"/>
              <w:left w:val="nil"/>
              <w:bottom w:val="single" w:sz="4" w:space="0" w:color="auto"/>
              <w:right w:val="single" w:sz="4" w:space="0" w:color="auto"/>
            </w:tcBorders>
            <w:shd w:val="clear" w:color="auto" w:fill="auto"/>
            <w:noWrap/>
            <w:vAlign w:val="bottom"/>
          </w:tcPr>
          <w:p w14:paraId="40D0DF30" w14:textId="77777777" w:rsidR="007612F3" w:rsidRPr="005C4D33" w:rsidRDefault="007612F3" w:rsidP="00157D2F">
            <w:pPr>
              <w:pStyle w:val="Sinespaciado"/>
              <w:jc w:val="both"/>
              <w:rPr>
                <w:rFonts w:cstheme="minorHAnsi"/>
                <w:sz w:val="18"/>
                <w:szCs w:val="18"/>
              </w:rPr>
            </w:pPr>
          </w:p>
        </w:tc>
        <w:tc>
          <w:tcPr>
            <w:tcW w:w="2947" w:type="dxa"/>
            <w:tcBorders>
              <w:top w:val="nil"/>
              <w:left w:val="nil"/>
              <w:bottom w:val="single" w:sz="4" w:space="0" w:color="auto"/>
              <w:right w:val="single" w:sz="4" w:space="0" w:color="auto"/>
            </w:tcBorders>
            <w:shd w:val="clear" w:color="auto" w:fill="auto"/>
            <w:noWrap/>
            <w:vAlign w:val="bottom"/>
          </w:tcPr>
          <w:p w14:paraId="280F189E" w14:textId="77777777" w:rsidR="007612F3" w:rsidRPr="005C4D33" w:rsidRDefault="007612F3" w:rsidP="00157D2F">
            <w:pPr>
              <w:pStyle w:val="Sinespaciado"/>
              <w:jc w:val="both"/>
              <w:rPr>
                <w:rFonts w:cstheme="minorHAnsi"/>
                <w:sz w:val="18"/>
                <w:szCs w:val="18"/>
              </w:rPr>
            </w:pPr>
          </w:p>
        </w:tc>
      </w:tr>
    </w:tbl>
    <w:p w14:paraId="274922F2" w14:textId="77777777" w:rsidR="00A05073" w:rsidRDefault="00A05073" w:rsidP="00515CC5">
      <w:pPr>
        <w:rPr>
          <w:highlight w:val="yellow"/>
          <w:lang w:val="en-US"/>
        </w:rPr>
      </w:pPr>
    </w:p>
    <w:p w14:paraId="3BCE7881" w14:textId="77777777" w:rsidR="001A1D3F" w:rsidRPr="00050F8D" w:rsidRDefault="00830B97" w:rsidP="007E5E59">
      <w:pPr>
        <w:pStyle w:val="Prrafodelista"/>
        <w:numPr>
          <w:ilvl w:val="0"/>
          <w:numId w:val="25"/>
        </w:numPr>
        <w:spacing w:after="0" w:line="240" w:lineRule="auto"/>
        <w:ind w:left="0" w:firstLine="0"/>
        <w:jc w:val="both"/>
        <w:outlineLvl w:val="0"/>
        <w:rPr>
          <w:b/>
          <w:bCs/>
          <w:sz w:val="28"/>
          <w:szCs w:val="28"/>
          <w:lang w:val="en-US"/>
        </w:rPr>
      </w:pPr>
      <w:bookmarkStart w:id="32" w:name="_Toc189146087"/>
      <w:r w:rsidRPr="00050F8D">
        <w:rPr>
          <w:b/>
          <w:bCs/>
          <w:sz w:val="28"/>
          <w:szCs w:val="28"/>
          <w:lang w:val="en-US"/>
        </w:rPr>
        <w:t>THE PROCEDURE OF INCORPORATION TO THE PROCESS</w:t>
      </w:r>
      <w:bookmarkEnd w:id="32"/>
    </w:p>
    <w:p w14:paraId="7AF1B77D" w14:textId="77777777" w:rsidR="004A011F" w:rsidRPr="00050F8D" w:rsidRDefault="0070113A" w:rsidP="00AE6B78">
      <w:pPr>
        <w:pStyle w:val="Sinespaciado"/>
        <w:jc w:val="both"/>
        <w:rPr>
          <w:sz w:val="22"/>
          <w:szCs w:val="22"/>
          <w:lang w:val="en-US"/>
        </w:rPr>
      </w:pPr>
      <w:r w:rsidRPr="00050F8D">
        <w:rPr>
          <w:sz w:val="22"/>
          <w:szCs w:val="22"/>
          <w:lang w:val="en-US"/>
        </w:rPr>
        <w:t xml:space="preserve">In all cases, the Institution that presents its </w:t>
      </w:r>
      <w:r w:rsidR="00F45684" w:rsidRPr="00050F8D">
        <w:rPr>
          <w:sz w:val="22"/>
          <w:szCs w:val="22"/>
          <w:lang w:val="en-US"/>
        </w:rPr>
        <w:t>programs</w:t>
      </w:r>
      <w:r w:rsidRPr="00050F8D">
        <w:rPr>
          <w:sz w:val="22"/>
          <w:szCs w:val="22"/>
          <w:lang w:val="en-US"/>
        </w:rPr>
        <w:t xml:space="preserve"> to the process, must take into consideration the following procedure:</w:t>
      </w:r>
    </w:p>
    <w:p w14:paraId="26193351" w14:textId="77777777" w:rsidR="004A011F" w:rsidRPr="00050F8D" w:rsidRDefault="009B4CAD" w:rsidP="009B4CAD">
      <w:pPr>
        <w:pStyle w:val="Sinespaciado"/>
        <w:jc w:val="both"/>
        <w:rPr>
          <w:sz w:val="22"/>
          <w:szCs w:val="22"/>
          <w:lang w:val="en-US"/>
        </w:rPr>
      </w:pPr>
      <w:r w:rsidRPr="00050F8D">
        <w:rPr>
          <w:b/>
          <w:sz w:val="22"/>
          <w:szCs w:val="22"/>
          <w:lang w:val="en-US"/>
        </w:rPr>
        <w:t xml:space="preserve">6.1. </w:t>
      </w:r>
      <w:r w:rsidR="004A011F" w:rsidRPr="00050F8D">
        <w:rPr>
          <w:sz w:val="22"/>
          <w:szCs w:val="22"/>
          <w:lang w:val="en-US"/>
        </w:rPr>
        <w:t xml:space="preserve">The Institution must complete an Application for Incorporation detailing the </w:t>
      </w:r>
      <w:r w:rsidR="00F45684" w:rsidRPr="00050F8D">
        <w:rPr>
          <w:sz w:val="22"/>
          <w:szCs w:val="22"/>
          <w:lang w:val="en-US"/>
        </w:rPr>
        <w:t>programs</w:t>
      </w:r>
      <w:r w:rsidR="004A011F" w:rsidRPr="00050F8D">
        <w:rPr>
          <w:sz w:val="22"/>
          <w:szCs w:val="22"/>
          <w:lang w:val="en-US"/>
        </w:rPr>
        <w:t xml:space="preserve"> that are submitted to the process. (Annex 1 of this Manual).</w:t>
      </w:r>
    </w:p>
    <w:p w14:paraId="2FD27C79" w14:textId="77777777" w:rsidR="004A011F" w:rsidRPr="00050F8D" w:rsidRDefault="009B4CAD" w:rsidP="009B4CAD">
      <w:pPr>
        <w:pStyle w:val="Sinespaciado"/>
        <w:jc w:val="both"/>
        <w:rPr>
          <w:sz w:val="22"/>
          <w:szCs w:val="22"/>
          <w:lang w:val="en-US"/>
        </w:rPr>
      </w:pPr>
      <w:r w:rsidRPr="00050F8D">
        <w:rPr>
          <w:b/>
          <w:sz w:val="22"/>
          <w:szCs w:val="22"/>
          <w:lang w:val="en-US"/>
        </w:rPr>
        <w:t xml:space="preserve">6.2. </w:t>
      </w:r>
      <w:r w:rsidR="004A011F" w:rsidRPr="00050F8D">
        <w:rPr>
          <w:sz w:val="22"/>
          <w:szCs w:val="22"/>
          <w:lang w:val="en-US"/>
        </w:rPr>
        <w:t xml:space="preserve">The Application (s) for Incorporation will be submitted to the Agency within the deadlines indicated in point 5 of this Manual. </w:t>
      </w:r>
    </w:p>
    <w:p w14:paraId="38FE03D3" w14:textId="77777777" w:rsidR="004A011F" w:rsidRPr="00050F8D" w:rsidRDefault="009B4CAD" w:rsidP="009B4CAD">
      <w:pPr>
        <w:pStyle w:val="Sinespaciado"/>
        <w:jc w:val="both"/>
        <w:rPr>
          <w:sz w:val="22"/>
          <w:szCs w:val="22"/>
          <w:lang w:val="en-US"/>
        </w:rPr>
      </w:pPr>
      <w:r w:rsidRPr="00050F8D">
        <w:rPr>
          <w:b/>
          <w:sz w:val="22"/>
          <w:szCs w:val="22"/>
          <w:lang w:val="en-US"/>
        </w:rPr>
        <w:t xml:space="preserve">6.3. </w:t>
      </w:r>
      <w:r w:rsidR="00F500A6" w:rsidRPr="00050F8D">
        <w:rPr>
          <w:sz w:val="22"/>
          <w:szCs w:val="22"/>
          <w:lang w:val="en-US"/>
        </w:rPr>
        <w:t xml:space="preserve">The higher education institution will send the applications for incorporation to the accreditation process to the </w:t>
      </w:r>
      <w:r w:rsidR="0013486F" w:rsidRPr="00050F8D">
        <w:rPr>
          <w:sz w:val="22"/>
          <w:szCs w:val="22"/>
          <w:lang w:val="en-US"/>
        </w:rPr>
        <w:t>e-</w:t>
      </w:r>
      <w:r w:rsidR="00F500A6" w:rsidRPr="00050F8D">
        <w:rPr>
          <w:sz w:val="22"/>
          <w:szCs w:val="22"/>
          <w:lang w:val="en-US"/>
        </w:rPr>
        <w:t>mail</w:t>
      </w:r>
      <w:r w:rsidR="00796085" w:rsidRPr="00050F8D">
        <w:rPr>
          <w:sz w:val="22"/>
          <w:szCs w:val="22"/>
          <w:lang w:val="en-US"/>
        </w:rPr>
        <w:t xml:space="preserve"> </w:t>
      </w:r>
      <w:hyperlink r:id="rId8" w:history="1">
        <w:r w:rsidR="00F500A6" w:rsidRPr="00050F8D">
          <w:rPr>
            <w:b/>
            <w:sz w:val="22"/>
            <w:szCs w:val="22"/>
            <w:lang w:val="en-US"/>
          </w:rPr>
          <w:t>incorporacion@acreditaci.cl</w:t>
        </w:r>
      </w:hyperlink>
      <w:r w:rsidR="00F500A6" w:rsidRPr="00050F8D">
        <w:rPr>
          <w:sz w:val="22"/>
          <w:szCs w:val="22"/>
          <w:lang w:val="en-US"/>
        </w:rPr>
        <w:t xml:space="preserve">. The form of the application for incorporation is available on the Agency's website </w:t>
      </w:r>
      <w:r w:rsidRPr="00050F8D">
        <w:rPr>
          <w:sz w:val="22"/>
          <w:szCs w:val="22"/>
          <w:lang w:val="en-US"/>
        </w:rPr>
        <w:t xml:space="preserve">(Menu / Engineering Accreditation) </w:t>
      </w:r>
      <w:r w:rsidR="00C17F2E" w:rsidRPr="00050F8D">
        <w:rPr>
          <w:sz w:val="22"/>
          <w:szCs w:val="22"/>
          <w:lang w:val="en-US"/>
        </w:rPr>
        <w:t>and is an integral part of this Manual (Annex 1).</w:t>
      </w:r>
    </w:p>
    <w:p w14:paraId="03E595A4" w14:textId="77777777" w:rsidR="004A011F" w:rsidRPr="00050F8D" w:rsidRDefault="009B4CAD" w:rsidP="009B4CAD">
      <w:pPr>
        <w:pStyle w:val="Sinespaciado"/>
        <w:jc w:val="both"/>
        <w:rPr>
          <w:sz w:val="22"/>
          <w:szCs w:val="22"/>
          <w:lang w:val="en-US"/>
        </w:rPr>
      </w:pPr>
      <w:r w:rsidRPr="00050F8D">
        <w:rPr>
          <w:b/>
          <w:sz w:val="22"/>
          <w:szCs w:val="22"/>
          <w:lang w:val="en-US"/>
        </w:rPr>
        <w:t xml:space="preserve">6.4. </w:t>
      </w:r>
      <w:r w:rsidR="004A011F" w:rsidRPr="00050F8D">
        <w:rPr>
          <w:sz w:val="22"/>
          <w:szCs w:val="22"/>
          <w:lang w:val="en-US"/>
        </w:rPr>
        <w:t xml:space="preserve">Each Request is reviewed to verify compliance with the requirements indicated in point 4 of this Manual. </w:t>
      </w:r>
    </w:p>
    <w:p w14:paraId="19AA5BD8" w14:textId="77777777" w:rsidR="002F598D" w:rsidRPr="00050F8D" w:rsidRDefault="009B4CAD" w:rsidP="009B4CAD">
      <w:pPr>
        <w:pStyle w:val="Sinespaciado"/>
        <w:jc w:val="both"/>
        <w:rPr>
          <w:lang w:val="en-US"/>
        </w:rPr>
      </w:pPr>
      <w:r w:rsidRPr="00050F8D">
        <w:rPr>
          <w:b/>
          <w:sz w:val="22"/>
          <w:szCs w:val="22"/>
          <w:lang w:val="en-US"/>
        </w:rPr>
        <w:t xml:space="preserve">6.5. </w:t>
      </w:r>
      <w:r w:rsidR="004A011F" w:rsidRPr="00050F8D">
        <w:rPr>
          <w:sz w:val="22"/>
          <w:szCs w:val="22"/>
          <w:lang w:val="en-US"/>
        </w:rPr>
        <w:t xml:space="preserve">Within 10 calendar days, </w:t>
      </w:r>
      <w:proofErr w:type="spellStart"/>
      <w:r w:rsidR="004A011F" w:rsidRPr="00050F8D">
        <w:rPr>
          <w:sz w:val="22"/>
          <w:szCs w:val="22"/>
          <w:lang w:val="en-US"/>
        </w:rPr>
        <w:t>Acredita</w:t>
      </w:r>
      <w:proofErr w:type="spellEnd"/>
      <w:r w:rsidR="004A011F" w:rsidRPr="00050F8D">
        <w:rPr>
          <w:sz w:val="22"/>
          <w:szCs w:val="22"/>
          <w:lang w:val="en-US"/>
        </w:rPr>
        <w:t xml:space="preserve"> CI will inform each of the Higher Education Institutions of the approval (or rejection) of the incorporation into the process for those </w:t>
      </w:r>
      <w:r w:rsidR="00F45684" w:rsidRPr="00050F8D">
        <w:rPr>
          <w:sz w:val="22"/>
          <w:szCs w:val="22"/>
          <w:lang w:val="en-US"/>
        </w:rPr>
        <w:t>programs</w:t>
      </w:r>
      <w:r w:rsidR="004A011F" w:rsidRPr="00050F8D">
        <w:rPr>
          <w:sz w:val="22"/>
          <w:szCs w:val="22"/>
          <w:lang w:val="en-US"/>
        </w:rPr>
        <w:t xml:space="preserve"> that meet the requirements and will proceed with the formalization stage of the process through the contract for the provision of services.</w:t>
      </w:r>
    </w:p>
    <w:p w14:paraId="379227D7" w14:textId="77777777" w:rsidR="00B11B0F" w:rsidRPr="00050F8D" w:rsidRDefault="00B11B0F" w:rsidP="009B4CAD">
      <w:pPr>
        <w:pStyle w:val="Sinespaciado"/>
        <w:jc w:val="both"/>
        <w:rPr>
          <w:lang w:val="en-US"/>
        </w:rPr>
      </w:pPr>
      <w:r w:rsidRPr="00050F8D">
        <w:rPr>
          <w:b/>
          <w:lang w:val="en-US"/>
        </w:rPr>
        <w:t xml:space="preserve">6.6. </w:t>
      </w:r>
      <w:r w:rsidR="00796085" w:rsidRPr="00050F8D">
        <w:rPr>
          <w:lang w:val="en-US"/>
        </w:rPr>
        <w:t xml:space="preserve">If it is the renewal of the accreditation for a period of 7 years, the program must submit the Application for Incorporation under the same conditions as detailed here, six months before the expiration of the accreditation. </w:t>
      </w:r>
    </w:p>
    <w:p w14:paraId="7D0F29AF" w14:textId="77777777" w:rsidR="00B11B0F" w:rsidRPr="00050F8D" w:rsidRDefault="00B11B0F" w:rsidP="009B4CAD">
      <w:pPr>
        <w:pStyle w:val="Sinespaciado"/>
        <w:jc w:val="both"/>
        <w:rPr>
          <w:b/>
          <w:lang w:val="en-US"/>
        </w:rPr>
      </w:pPr>
      <w:r w:rsidRPr="00050F8D">
        <w:rPr>
          <w:b/>
          <w:lang w:val="en-US"/>
        </w:rPr>
        <w:t xml:space="preserve">6.7. </w:t>
      </w:r>
      <w:r w:rsidRPr="00050F8D">
        <w:rPr>
          <w:lang w:val="en-US"/>
        </w:rPr>
        <w:t xml:space="preserve">Force majeure or fortuitous event </w:t>
      </w:r>
    </w:p>
    <w:p w14:paraId="49BF22D3" w14:textId="77777777" w:rsidR="00796085" w:rsidRPr="00050F8D" w:rsidRDefault="00796085" w:rsidP="009B4CAD">
      <w:pPr>
        <w:pStyle w:val="Sinespaciado"/>
        <w:jc w:val="both"/>
        <w:rPr>
          <w:lang w:val="en-US"/>
        </w:rPr>
      </w:pPr>
      <w:r w:rsidRPr="00050F8D">
        <w:rPr>
          <w:lang w:val="en-US"/>
        </w:rPr>
        <w:lastRenderedPageBreak/>
        <w:t xml:space="preserve">In the event that the program that must be presented for the renewal of its accreditation cannot present the information within the defined period, it may request the Agency the extension of its presentation, only in the case of unforeseen circumstances or force majeure for which the program will present irrefutable evidence. In this case, the accreditation of the </w:t>
      </w:r>
      <w:r w:rsidR="00B11B0F" w:rsidRPr="00050F8D">
        <w:rPr>
          <w:lang w:val="en-US"/>
        </w:rPr>
        <w:t>program</w:t>
      </w:r>
      <w:r w:rsidRPr="00050F8D">
        <w:rPr>
          <w:lang w:val="en-US"/>
        </w:rPr>
        <w:t xml:space="preserve"> could be extended in the term decided by the Technology Council, where the application will be processed.</w:t>
      </w:r>
    </w:p>
    <w:p w14:paraId="44A7C30E" w14:textId="77777777" w:rsidR="00796085" w:rsidRPr="00050F8D" w:rsidRDefault="00796085" w:rsidP="009B4CAD">
      <w:pPr>
        <w:pStyle w:val="Sinespaciado"/>
        <w:jc w:val="both"/>
        <w:rPr>
          <w:lang w:val="en-US"/>
        </w:rPr>
      </w:pPr>
      <w:r w:rsidRPr="00050F8D">
        <w:rPr>
          <w:lang w:val="en-US"/>
        </w:rPr>
        <w:t>It will be understood as force majeure</w:t>
      </w:r>
      <w:r w:rsidR="00B11B0F" w:rsidRPr="00050F8D">
        <w:rPr>
          <w:lang w:val="en-US"/>
        </w:rPr>
        <w:t xml:space="preserve"> or fortuitous event</w:t>
      </w:r>
      <w:r w:rsidRPr="00050F8D">
        <w:rPr>
          <w:rStyle w:val="Refdenotaalpie"/>
          <w:lang w:val="en-US"/>
        </w:rPr>
        <w:footnoteReference w:id="1"/>
      </w:r>
      <w:r w:rsidRPr="00050F8D">
        <w:rPr>
          <w:lang w:val="en-US"/>
        </w:rPr>
        <w:t>:</w:t>
      </w:r>
    </w:p>
    <w:p w14:paraId="72F2D815" w14:textId="77777777" w:rsidR="00796085" w:rsidRPr="00050F8D" w:rsidRDefault="00B11B0F" w:rsidP="009B4CAD">
      <w:pPr>
        <w:pStyle w:val="Sinespaciado"/>
        <w:jc w:val="both"/>
        <w:rPr>
          <w:lang w:val="en-US"/>
        </w:rPr>
      </w:pPr>
      <w:r w:rsidRPr="00050F8D">
        <w:rPr>
          <w:lang w:val="en-US"/>
        </w:rPr>
        <w:t xml:space="preserve">6.7.1. </w:t>
      </w:r>
      <w:r w:rsidR="00796085" w:rsidRPr="00050F8D">
        <w:rPr>
          <w:lang w:val="en-US"/>
        </w:rPr>
        <w:t>An unforeseen event that cannot be resisted such as a shipwreck, an earthquake, the arrest of enemies, acts of authority exercised by public officials, etc.</w:t>
      </w:r>
    </w:p>
    <w:p w14:paraId="6958A253" w14:textId="77777777" w:rsidR="00796085" w:rsidRPr="00050F8D" w:rsidRDefault="00B11B0F" w:rsidP="009B4CAD">
      <w:pPr>
        <w:pStyle w:val="Sinespaciado"/>
        <w:jc w:val="both"/>
        <w:rPr>
          <w:lang w:val="en-US"/>
        </w:rPr>
      </w:pPr>
      <w:r w:rsidRPr="00050F8D">
        <w:rPr>
          <w:lang w:val="en-US"/>
        </w:rPr>
        <w:t xml:space="preserve">6.7.2. </w:t>
      </w:r>
      <w:r w:rsidR="00796085" w:rsidRPr="00050F8D">
        <w:rPr>
          <w:lang w:val="en-US"/>
        </w:rPr>
        <w:t>The fortuitous event or force majeure must be unimputable, that is, it comes from a cause entirely beyond the control of the parties;</w:t>
      </w:r>
    </w:p>
    <w:p w14:paraId="08583E5F" w14:textId="77777777" w:rsidR="00796085" w:rsidRPr="00050F8D" w:rsidRDefault="00B11B0F" w:rsidP="009B4CAD">
      <w:pPr>
        <w:pStyle w:val="Sinespaciado"/>
        <w:jc w:val="both"/>
        <w:rPr>
          <w:lang w:val="en-US"/>
        </w:rPr>
      </w:pPr>
      <w:r w:rsidRPr="00050F8D">
        <w:rPr>
          <w:lang w:val="en-US"/>
        </w:rPr>
        <w:t xml:space="preserve">6.7.3. </w:t>
      </w:r>
      <w:r w:rsidR="00796085" w:rsidRPr="00050F8D">
        <w:rPr>
          <w:lang w:val="en-US"/>
        </w:rPr>
        <w:t>The fortuitous event or force majeure must be unpredictable, that is, it could not have been foreseen within the ordinary and current calculations;</w:t>
      </w:r>
    </w:p>
    <w:p w14:paraId="3C5D6B6C" w14:textId="77777777" w:rsidR="00796085" w:rsidRPr="00050F8D" w:rsidRDefault="00B11B0F" w:rsidP="009B4CAD">
      <w:pPr>
        <w:pStyle w:val="Sinespaciado"/>
        <w:jc w:val="both"/>
        <w:rPr>
          <w:lang w:val="en-US"/>
        </w:rPr>
      </w:pPr>
      <w:r w:rsidRPr="00050F8D">
        <w:rPr>
          <w:lang w:val="en-US"/>
        </w:rPr>
        <w:t xml:space="preserve">6.7.4. </w:t>
      </w:r>
      <w:r w:rsidR="00796085" w:rsidRPr="00050F8D">
        <w:rPr>
          <w:lang w:val="en-US"/>
        </w:rPr>
        <w:t>The fortuitous event or force majeure must be irresistible, that is, it could not have been avoided, not even in the event of opposing the ideal defenses to achieve such objective.</w:t>
      </w:r>
    </w:p>
    <w:p w14:paraId="66EEEED1" w14:textId="77777777" w:rsidR="00886D60" w:rsidRPr="00050F8D" w:rsidRDefault="00886D60" w:rsidP="00804205">
      <w:pPr>
        <w:pStyle w:val="Ttulo"/>
        <w:pBdr>
          <w:top w:val="none" w:sz="0" w:space="0" w:color="auto"/>
          <w:bottom w:val="none" w:sz="0" w:space="0" w:color="auto"/>
        </w:pBdr>
        <w:spacing w:after="0"/>
        <w:rPr>
          <w:rFonts w:asciiTheme="minorHAnsi" w:eastAsiaTheme="minorEastAsia" w:hAnsiTheme="minorHAnsi" w:cs="Arial"/>
          <w:caps w:val="0"/>
          <w:color w:val="auto"/>
          <w:spacing w:val="0"/>
          <w:sz w:val="22"/>
          <w:szCs w:val="22"/>
          <w:lang w:val="en-US"/>
        </w:rPr>
      </w:pPr>
    </w:p>
    <w:p w14:paraId="774CA6EF" w14:textId="63C35B9C" w:rsidR="00616A5C" w:rsidRPr="00050F8D" w:rsidRDefault="00300897" w:rsidP="007E5E59">
      <w:pPr>
        <w:pStyle w:val="Prrafodelista"/>
        <w:numPr>
          <w:ilvl w:val="0"/>
          <w:numId w:val="25"/>
        </w:numPr>
        <w:spacing w:after="0" w:line="240" w:lineRule="auto"/>
        <w:jc w:val="both"/>
        <w:outlineLvl w:val="0"/>
        <w:rPr>
          <w:b/>
          <w:bCs/>
          <w:sz w:val="28"/>
          <w:szCs w:val="28"/>
          <w:lang w:val="en-US"/>
        </w:rPr>
      </w:pPr>
      <w:bookmarkStart w:id="33" w:name="_Toc528307174"/>
      <w:bookmarkStart w:id="34" w:name="_Toc189146088"/>
      <w:r w:rsidRPr="00050F8D">
        <w:rPr>
          <w:b/>
          <w:bCs/>
          <w:sz w:val="28"/>
          <w:szCs w:val="28"/>
          <w:lang w:val="en-US"/>
        </w:rPr>
        <w:t>STAGES OF THE ACCREDITATION PROCESS</w:t>
      </w:r>
      <w:bookmarkEnd w:id="33"/>
      <w:bookmarkEnd w:id="34"/>
    </w:p>
    <w:p w14:paraId="52AD04F3" w14:textId="77777777" w:rsidR="00DC4A1F" w:rsidRPr="00050F8D" w:rsidRDefault="00DC4A1F" w:rsidP="007E5E59">
      <w:pPr>
        <w:pStyle w:val="Prrafodelista"/>
        <w:numPr>
          <w:ilvl w:val="1"/>
          <w:numId w:val="27"/>
        </w:numPr>
        <w:spacing w:after="0" w:line="240" w:lineRule="auto"/>
        <w:ind w:left="426" w:hanging="426"/>
        <w:jc w:val="both"/>
        <w:outlineLvl w:val="0"/>
        <w:rPr>
          <w:b/>
          <w:i/>
          <w:iCs/>
          <w:sz w:val="22"/>
          <w:szCs w:val="22"/>
          <w:lang w:val="en-US"/>
        </w:rPr>
      </w:pPr>
      <w:bookmarkStart w:id="35" w:name="_Toc189146089"/>
      <w:r w:rsidRPr="00050F8D">
        <w:rPr>
          <w:b/>
          <w:i/>
          <w:iCs/>
          <w:sz w:val="22"/>
          <w:szCs w:val="22"/>
          <w:lang w:val="en-US"/>
        </w:rPr>
        <w:t>Project start</w:t>
      </w:r>
      <w:bookmarkEnd w:id="35"/>
    </w:p>
    <w:p w14:paraId="52A3CE4B" w14:textId="77777777" w:rsidR="00E604F3" w:rsidRPr="00050F8D" w:rsidRDefault="0036629A" w:rsidP="00804205">
      <w:pPr>
        <w:spacing w:after="0" w:line="240" w:lineRule="auto"/>
        <w:jc w:val="both"/>
        <w:rPr>
          <w:rFonts w:cstheme="minorHAnsi"/>
          <w:sz w:val="22"/>
          <w:lang w:val="en-US"/>
        </w:rPr>
      </w:pPr>
      <w:r w:rsidRPr="00050F8D">
        <w:rPr>
          <w:rFonts w:cstheme="minorHAnsi"/>
          <w:sz w:val="22"/>
          <w:lang w:val="en-US"/>
        </w:rPr>
        <w:t>The start of the project considers the following phases:</w:t>
      </w:r>
    </w:p>
    <w:p w14:paraId="712E024A" w14:textId="77777777" w:rsidR="0036629A" w:rsidRPr="00050F8D" w:rsidRDefault="0036629A" w:rsidP="007E5E59">
      <w:pPr>
        <w:pStyle w:val="Prrafodelista"/>
        <w:numPr>
          <w:ilvl w:val="2"/>
          <w:numId w:val="27"/>
        </w:numPr>
        <w:spacing w:after="0" w:line="240" w:lineRule="auto"/>
        <w:ind w:left="710"/>
        <w:jc w:val="both"/>
        <w:rPr>
          <w:rFonts w:cstheme="minorHAnsi"/>
          <w:sz w:val="22"/>
          <w:lang w:val="en-US"/>
        </w:rPr>
      </w:pPr>
      <w:r w:rsidRPr="00050F8D">
        <w:rPr>
          <w:i/>
          <w:sz w:val="22"/>
          <w:szCs w:val="22"/>
          <w:lang w:val="en-US"/>
        </w:rPr>
        <w:t>Application for incorporation</w:t>
      </w:r>
    </w:p>
    <w:p w14:paraId="0D1AB211" w14:textId="77777777" w:rsidR="006820DA" w:rsidRPr="00050F8D" w:rsidRDefault="006820DA" w:rsidP="007E5E59">
      <w:pPr>
        <w:pStyle w:val="Prrafodelista"/>
        <w:numPr>
          <w:ilvl w:val="1"/>
          <w:numId w:val="25"/>
        </w:numPr>
        <w:spacing w:after="0" w:line="240" w:lineRule="auto"/>
        <w:ind w:left="360"/>
        <w:jc w:val="both"/>
        <w:rPr>
          <w:rFonts w:cs="Calibri"/>
          <w:sz w:val="22"/>
          <w:lang w:val="en-US"/>
        </w:rPr>
      </w:pPr>
      <w:r w:rsidRPr="00050F8D">
        <w:rPr>
          <w:rFonts w:cs="Calibri"/>
          <w:sz w:val="22"/>
          <w:lang w:val="en-US"/>
        </w:rPr>
        <w:t xml:space="preserve">The project begins with the receipt of the application for incorporation, as indicated in point 6 of this Manual. </w:t>
      </w:r>
    </w:p>
    <w:p w14:paraId="542E0047" w14:textId="08A5CE58" w:rsidR="006820DA" w:rsidRPr="00855A54" w:rsidRDefault="006820DA" w:rsidP="007E5E59">
      <w:pPr>
        <w:pStyle w:val="Prrafodelista"/>
        <w:numPr>
          <w:ilvl w:val="1"/>
          <w:numId w:val="25"/>
        </w:numPr>
        <w:spacing w:after="0" w:line="240" w:lineRule="auto"/>
        <w:ind w:left="360"/>
        <w:jc w:val="both"/>
        <w:rPr>
          <w:sz w:val="22"/>
          <w:lang w:val="en-US"/>
        </w:rPr>
      </w:pPr>
      <w:r w:rsidRPr="00855A54">
        <w:rPr>
          <w:sz w:val="22"/>
          <w:lang w:val="en-US"/>
        </w:rPr>
        <w:t xml:space="preserve">In the case of </w:t>
      </w:r>
      <w:r w:rsidR="00F45684" w:rsidRPr="00855A54">
        <w:rPr>
          <w:sz w:val="22"/>
          <w:lang w:val="en-US"/>
        </w:rPr>
        <w:t>programs</w:t>
      </w:r>
      <w:r w:rsidRPr="00855A54">
        <w:rPr>
          <w:sz w:val="22"/>
          <w:lang w:val="en-US"/>
        </w:rPr>
        <w:t xml:space="preserve"> taught by state higher education institutions, the awarding of the process may be made through public bidding or direct treatment. The project begins with the decision to award the process, awarded to </w:t>
      </w:r>
      <w:proofErr w:type="spellStart"/>
      <w:r w:rsidRPr="00855A54">
        <w:rPr>
          <w:sz w:val="22"/>
          <w:lang w:val="en-US"/>
        </w:rPr>
        <w:t>Acredita</w:t>
      </w:r>
      <w:proofErr w:type="spellEnd"/>
      <w:r w:rsidRPr="00855A54">
        <w:rPr>
          <w:sz w:val="22"/>
          <w:lang w:val="en-US"/>
        </w:rPr>
        <w:t xml:space="preserve"> CI, reported on the website</w:t>
      </w:r>
      <w:r w:rsidR="00796085" w:rsidRPr="00855A54">
        <w:rPr>
          <w:sz w:val="22"/>
          <w:lang w:val="en-US"/>
        </w:rPr>
        <w:t xml:space="preserve"> </w:t>
      </w:r>
      <w:hyperlink r:id="rId9" w:history="1">
        <w:r w:rsidRPr="00855A54">
          <w:rPr>
            <w:sz w:val="22"/>
            <w:lang w:val="en-US"/>
          </w:rPr>
          <w:t>www.mercadopublico.cl</w:t>
        </w:r>
      </w:hyperlink>
      <w:r w:rsidR="00D03BA7" w:rsidRPr="00855A54">
        <w:rPr>
          <w:sz w:val="22"/>
          <w:lang w:val="en-US"/>
        </w:rPr>
        <w:t>. -</w:t>
      </w:r>
      <w:r w:rsidR="00D1550C" w:rsidRPr="00855A54">
        <w:rPr>
          <w:sz w:val="22"/>
          <w:lang w:val="en-US"/>
        </w:rPr>
        <w:t xml:space="preserve"> </w:t>
      </w:r>
      <w:r w:rsidR="00084B1A" w:rsidRPr="00855A54">
        <w:rPr>
          <w:sz w:val="22"/>
          <w:lang w:val="en-US"/>
        </w:rPr>
        <w:t>o</w:t>
      </w:r>
      <w:r w:rsidR="00D03BA7" w:rsidRPr="00855A54">
        <w:rPr>
          <w:sz w:val="22"/>
          <w:lang w:val="en-US"/>
        </w:rPr>
        <w:t>r</w:t>
      </w:r>
      <w:r w:rsidR="00D1550C" w:rsidRPr="00855A54">
        <w:rPr>
          <w:sz w:val="22"/>
          <w:lang w:val="en-US"/>
        </w:rPr>
        <w:t xml:space="preserve"> similar.</w:t>
      </w:r>
    </w:p>
    <w:p w14:paraId="03CD964A" w14:textId="42E9838A" w:rsidR="006820DA" w:rsidRPr="00855A54" w:rsidRDefault="00D1550C" w:rsidP="007E5E59">
      <w:pPr>
        <w:pStyle w:val="Prrafodelista"/>
        <w:numPr>
          <w:ilvl w:val="1"/>
          <w:numId w:val="25"/>
        </w:numPr>
        <w:spacing w:after="0" w:line="240" w:lineRule="auto"/>
        <w:ind w:left="360"/>
        <w:jc w:val="both"/>
        <w:rPr>
          <w:sz w:val="22"/>
          <w:lang w:val="en-US"/>
        </w:rPr>
      </w:pPr>
      <w:r w:rsidRPr="00855A54">
        <w:rPr>
          <w:sz w:val="22"/>
          <w:lang w:val="en-US"/>
        </w:rPr>
        <w:t xml:space="preserve">The processes can be carried out individually, that is, each </w:t>
      </w:r>
      <w:r w:rsidR="002845FE" w:rsidRPr="00855A54">
        <w:rPr>
          <w:sz w:val="22"/>
          <w:lang w:val="en-US"/>
        </w:rPr>
        <w:t>program</w:t>
      </w:r>
      <w:r w:rsidRPr="00855A54">
        <w:rPr>
          <w:sz w:val="22"/>
          <w:lang w:val="en-US"/>
        </w:rPr>
        <w:t xml:space="preserve"> on its own. However, </w:t>
      </w:r>
      <w:proofErr w:type="spellStart"/>
      <w:r w:rsidRPr="00855A54">
        <w:rPr>
          <w:sz w:val="22"/>
          <w:lang w:val="en-US"/>
        </w:rPr>
        <w:t>Acredita</w:t>
      </w:r>
      <w:proofErr w:type="spellEnd"/>
      <w:r w:rsidRPr="00855A54">
        <w:rPr>
          <w:sz w:val="22"/>
          <w:lang w:val="en-US"/>
        </w:rPr>
        <w:t xml:space="preserve"> CI will encourage the Units to present themselves to the process with all their science-based engineering </w:t>
      </w:r>
      <w:r w:rsidR="00F45684" w:rsidRPr="00855A54">
        <w:rPr>
          <w:sz w:val="22"/>
          <w:lang w:val="en-US"/>
        </w:rPr>
        <w:t>programs</w:t>
      </w:r>
      <w:r w:rsidRPr="00855A54">
        <w:rPr>
          <w:sz w:val="22"/>
          <w:lang w:val="en-US"/>
        </w:rPr>
        <w:t xml:space="preserve"> simultaneously</w:t>
      </w:r>
      <w:r w:rsidR="00084B1A" w:rsidRPr="00855A54">
        <w:rPr>
          <w:sz w:val="22"/>
          <w:lang w:val="en-US"/>
        </w:rPr>
        <w:t xml:space="preserve"> or their </w:t>
      </w:r>
      <w:r w:rsidR="00553744" w:rsidRPr="00855A54">
        <w:rPr>
          <w:sz w:val="22"/>
          <w:lang w:val="en-US"/>
        </w:rPr>
        <w:t>technology</w:t>
      </w:r>
      <w:r w:rsidR="00084B1A" w:rsidRPr="00855A54">
        <w:rPr>
          <w:sz w:val="22"/>
          <w:lang w:val="en-US"/>
        </w:rPr>
        <w:t>-based engineering programs simultaneo</w:t>
      </w:r>
      <w:r w:rsidR="00553744" w:rsidRPr="00855A54">
        <w:rPr>
          <w:sz w:val="22"/>
          <w:lang w:val="en-US"/>
        </w:rPr>
        <w:t>u</w:t>
      </w:r>
      <w:r w:rsidR="00084B1A" w:rsidRPr="00855A54">
        <w:rPr>
          <w:sz w:val="22"/>
          <w:lang w:val="en-US"/>
        </w:rPr>
        <w:t>sly</w:t>
      </w:r>
      <w:r w:rsidRPr="00855A54">
        <w:rPr>
          <w:sz w:val="22"/>
          <w:lang w:val="en-US"/>
        </w:rPr>
        <w:t xml:space="preserve">, with the purpose of motivating the incorporation of mechanisms to improve the </w:t>
      </w:r>
      <w:r w:rsidR="0013486F" w:rsidRPr="00855A54">
        <w:rPr>
          <w:sz w:val="22"/>
          <w:lang w:val="en-US"/>
        </w:rPr>
        <w:t>educational</w:t>
      </w:r>
      <w:r w:rsidRPr="00855A54">
        <w:rPr>
          <w:sz w:val="22"/>
          <w:lang w:val="en-US"/>
        </w:rPr>
        <w:t xml:space="preserve"> processes in the Unit and in each </w:t>
      </w:r>
      <w:r w:rsidR="002845FE" w:rsidRPr="00855A54">
        <w:rPr>
          <w:sz w:val="22"/>
          <w:lang w:val="en-US"/>
        </w:rPr>
        <w:t>program</w:t>
      </w:r>
      <w:r w:rsidRPr="00855A54">
        <w:rPr>
          <w:sz w:val="22"/>
          <w:lang w:val="en-US"/>
        </w:rPr>
        <w:t xml:space="preserve"> in particular, helping to ensure the quality of the whole through a process of joint self-evaluation and permanent external verification.</w:t>
      </w:r>
    </w:p>
    <w:p w14:paraId="010B36FB" w14:textId="7A1B8076" w:rsidR="00C17F2E" w:rsidRPr="00855A54" w:rsidRDefault="00C17F2E" w:rsidP="007E5E59">
      <w:pPr>
        <w:pStyle w:val="Prrafodelista"/>
        <w:numPr>
          <w:ilvl w:val="1"/>
          <w:numId w:val="25"/>
        </w:numPr>
        <w:spacing w:after="0" w:line="240" w:lineRule="auto"/>
        <w:ind w:left="360"/>
        <w:jc w:val="both"/>
        <w:rPr>
          <w:sz w:val="22"/>
          <w:lang w:val="en-US"/>
        </w:rPr>
      </w:pPr>
      <w:r w:rsidRPr="00855A54">
        <w:rPr>
          <w:sz w:val="22"/>
          <w:lang w:val="en-US"/>
        </w:rPr>
        <w:t xml:space="preserve">Upon receipt of the Application for Incorporation, </w:t>
      </w:r>
      <w:proofErr w:type="spellStart"/>
      <w:r w:rsidRPr="00855A54">
        <w:rPr>
          <w:sz w:val="22"/>
          <w:lang w:val="en-US"/>
        </w:rPr>
        <w:t>Acredita</w:t>
      </w:r>
      <w:proofErr w:type="spellEnd"/>
      <w:r w:rsidRPr="00855A54">
        <w:rPr>
          <w:sz w:val="22"/>
          <w:lang w:val="en-US"/>
        </w:rPr>
        <w:t xml:space="preserve"> CI will make a preliminary design of the on-site visit d</w:t>
      </w:r>
      <w:r w:rsidR="00B619F2" w:rsidRPr="00855A54">
        <w:rPr>
          <w:sz w:val="22"/>
          <w:lang w:val="en-US"/>
        </w:rPr>
        <w:t>epending on the number of locations</w:t>
      </w:r>
      <w:r w:rsidRPr="00855A54">
        <w:rPr>
          <w:sz w:val="22"/>
          <w:lang w:val="en-US"/>
        </w:rPr>
        <w:t xml:space="preserve">, </w:t>
      </w:r>
      <w:r w:rsidR="00553744" w:rsidRPr="00855A54">
        <w:rPr>
          <w:sz w:val="22"/>
          <w:lang w:val="en-US"/>
        </w:rPr>
        <w:t xml:space="preserve">daytime or evening </w:t>
      </w:r>
      <w:r w:rsidRPr="00855A54">
        <w:rPr>
          <w:sz w:val="22"/>
          <w:lang w:val="en-US"/>
        </w:rPr>
        <w:t>s</w:t>
      </w:r>
      <w:r w:rsidR="00B619F2" w:rsidRPr="00855A54">
        <w:rPr>
          <w:sz w:val="22"/>
          <w:lang w:val="en-US"/>
        </w:rPr>
        <w:t>chedules</w:t>
      </w:r>
      <w:r w:rsidRPr="00855A54">
        <w:rPr>
          <w:sz w:val="22"/>
          <w:lang w:val="en-US"/>
        </w:rPr>
        <w:t xml:space="preserve"> an</w:t>
      </w:r>
      <w:r w:rsidR="00B619F2" w:rsidRPr="00855A54">
        <w:rPr>
          <w:sz w:val="22"/>
          <w:lang w:val="en-US"/>
        </w:rPr>
        <w:t>d modalities in which the program</w:t>
      </w:r>
      <w:r w:rsidRPr="00855A54">
        <w:rPr>
          <w:sz w:val="22"/>
          <w:lang w:val="en-US"/>
        </w:rPr>
        <w:t xml:space="preserve"> is taught. This milestone allows to esta</w:t>
      </w:r>
      <w:r w:rsidR="00796085" w:rsidRPr="00855A54">
        <w:rPr>
          <w:sz w:val="22"/>
          <w:lang w:val="en-US"/>
        </w:rPr>
        <w:t>blish the number of peer evaluato</w:t>
      </w:r>
      <w:r w:rsidRPr="00855A54">
        <w:rPr>
          <w:sz w:val="22"/>
          <w:lang w:val="en-US"/>
        </w:rPr>
        <w:t>rs that the process will need.</w:t>
      </w:r>
    </w:p>
    <w:p w14:paraId="2648E119" w14:textId="6DCA918C" w:rsidR="00E604F3" w:rsidRPr="00855A54" w:rsidRDefault="00C17F2E" w:rsidP="007E5E59">
      <w:pPr>
        <w:pStyle w:val="Prrafodelista"/>
        <w:numPr>
          <w:ilvl w:val="1"/>
          <w:numId w:val="25"/>
        </w:numPr>
        <w:spacing w:after="0" w:line="240" w:lineRule="auto"/>
        <w:ind w:left="360"/>
        <w:jc w:val="both"/>
        <w:rPr>
          <w:sz w:val="22"/>
          <w:lang w:val="en-US"/>
        </w:rPr>
      </w:pPr>
      <w:r w:rsidRPr="00855A54">
        <w:rPr>
          <w:sz w:val="22"/>
          <w:lang w:val="en-US"/>
        </w:rPr>
        <w:t xml:space="preserve">The design of the visit, the number of </w:t>
      </w:r>
      <w:r w:rsidR="00F45684" w:rsidRPr="00855A54">
        <w:rPr>
          <w:sz w:val="22"/>
          <w:lang w:val="en-US"/>
        </w:rPr>
        <w:t>programs</w:t>
      </w:r>
      <w:r w:rsidRPr="00855A54">
        <w:rPr>
          <w:sz w:val="22"/>
          <w:lang w:val="en-US"/>
        </w:rPr>
        <w:t xml:space="preserve"> and the number of peer evaluators could suggest modifications to the</w:t>
      </w:r>
      <w:r w:rsidR="00796085" w:rsidRPr="00855A54">
        <w:rPr>
          <w:sz w:val="22"/>
          <w:lang w:val="en-US"/>
        </w:rPr>
        <w:t xml:space="preserve"> standard </w:t>
      </w:r>
      <w:r w:rsidR="00553744" w:rsidRPr="00855A54">
        <w:rPr>
          <w:sz w:val="22"/>
          <w:lang w:val="en-US"/>
        </w:rPr>
        <w:t>fee,</w:t>
      </w:r>
      <w:r w:rsidRPr="00855A54">
        <w:rPr>
          <w:sz w:val="22"/>
          <w:lang w:val="en-US"/>
        </w:rPr>
        <w:t xml:space="preserve"> if necessary, which will be reviewed with the Institution for its information and approval.</w:t>
      </w:r>
    </w:p>
    <w:p w14:paraId="54F05279" w14:textId="77777777" w:rsidR="00D1550C" w:rsidRPr="00D461EF" w:rsidRDefault="00B619F2" w:rsidP="007E5E59">
      <w:pPr>
        <w:pStyle w:val="Prrafodelista"/>
        <w:numPr>
          <w:ilvl w:val="2"/>
          <w:numId w:val="27"/>
        </w:numPr>
        <w:spacing w:after="0" w:line="240" w:lineRule="auto"/>
        <w:ind w:left="710"/>
        <w:jc w:val="both"/>
        <w:rPr>
          <w:sz w:val="22"/>
          <w:lang w:val="en-US"/>
        </w:rPr>
      </w:pPr>
      <w:r w:rsidRPr="00D461EF">
        <w:rPr>
          <w:i/>
          <w:sz w:val="22"/>
          <w:szCs w:val="22"/>
          <w:lang w:val="en-US"/>
        </w:rPr>
        <w:t>Sign</w:t>
      </w:r>
      <w:r w:rsidR="00B97856" w:rsidRPr="00D461EF">
        <w:rPr>
          <w:i/>
          <w:sz w:val="22"/>
          <w:szCs w:val="22"/>
          <w:lang w:val="en-US"/>
        </w:rPr>
        <w:t xml:space="preserve"> of the service provision contract </w:t>
      </w:r>
    </w:p>
    <w:p w14:paraId="2298E1DC" w14:textId="77777777" w:rsidR="00E604F3" w:rsidRPr="00D461EF" w:rsidRDefault="00B97856" w:rsidP="00804205">
      <w:pPr>
        <w:pStyle w:val="Prrafodelista"/>
        <w:autoSpaceDE w:val="0"/>
        <w:autoSpaceDN w:val="0"/>
        <w:adjustRightInd w:val="0"/>
        <w:spacing w:after="0" w:line="240" w:lineRule="auto"/>
        <w:ind w:left="0"/>
        <w:jc w:val="both"/>
        <w:rPr>
          <w:rFonts w:ascii="Calibri" w:hAnsi="Calibri" w:cstheme="minorHAnsi"/>
          <w:sz w:val="22"/>
          <w:lang w:val="en-US"/>
        </w:rPr>
      </w:pPr>
      <w:r w:rsidRPr="00D461EF">
        <w:rPr>
          <w:rFonts w:cs="Calibri"/>
          <w:sz w:val="22"/>
          <w:lang w:val="en-US"/>
        </w:rPr>
        <w:lastRenderedPageBreak/>
        <w:t>To formalize the start of the process</w:t>
      </w:r>
      <w:r w:rsidR="00B619F2" w:rsidRPr="00D461EF">
        <w:rPr>
          <w:rFonts w:cs="Calibri"/>
          <w:sz w:val="22"/>
          <w:lang w:val="en-US"/>
        </w:rPr>
        <w:t>, t</w:t>
      </w:r>
      <w:r w:rsidRPr="00D461EF">
        <w:rPr>
          <w:rFonts w:ascii="Calibri" w:hAnsi="Calibri" w:cstheme="minorHAnsi"/>
          <w:sz w:val="22"/>
          <w:lang w:val="en-US"/>
        </w:rPr>
        <w:t>he Service Provision Contract is signed, the content of which will be agreed between the parties for the design and duration of the visit in number of days, number of ev</w:t>
      </w:r>
      <w:r w:rsidR="00B619F2" w:rsidRPr="00D461EF">
        <w:rPr>
          <w:rFonts w:ascii="Calibri" w:hAnsi="Calibri" w:cstheme="minorHAnsi"/>
          <w:sz w:val="22"/>
          <w:lang w:val="en-US"/>
        </w:rPr>
        <w:t>a</w:t>
      </w:r>
      <w:r w:rsidR="00796085" w:rsidRPr="00D461EF">
        <w:rPr>
          <w:rFonts w:ascii="Calibri" w:hAnsi="Calibri" w:cstheme="minorHAnsi"/>
          <w:sz w:val="22"/>
          <w:lang w:val="en-US"/>
        </w:rPr>
        <w:t>luators to participate and fee</w:t>
      </w:r>
      <w:r w:rsidRPr="00D461EF">
        <w:rPr>
          <w:rFonts w:ascii="Calibri" w:hAnsi="Calibri" w:cstheme="minorHAnsi"/>
          <w:sz w:val="22"/>
          <w:lang w:val="en-US"/>
        </w:rPr>
        <w:t>.</w:t>
      </w:r>
    </w:p>
    <w:p w14:paraId="5E1D744F" w14:textId="77777777" w:rsidR="00E46FA4" w:rsidRPr="00D461EF" w:rsidRDefault="00E46FA4" w:rsidP="007E5E59">
      <w:pPr>
        <w:pStyle w:val="Prrafodelista"/>
        <w:numPr>
          <w:ilvl w:val="2"/>
          <w:numId w:val="27"/>
        </w:numPr>
        <w:autoSpaceDE w:val="0"/>
        <w:autoSpaceDN w:val="0"/>
        <w:adjustRightInd w:val="0"/>
        <w:spacing w:after="0" w:line="240" w:lineRule="auto"/>
        <w:ind w:left="710"/>
        <w:jc w:val="both"/>
        <w:rPr>
          <w:rFonts w:ascii="Calibri" w:hAnsi="Calibri" w:cstheme="minorHAnsi"/>
          <w:sz w:val="22"/>
          <w:lang w:val="en-US"/>
        </w:rPr>
      </w:pPr>
      <w:r w:rsidRPr="00D461EF">
        <w:rPr>
          <w:i/>
          <w:sz w:val="22"/>
          <w:szCs w:val="22"/>
          <w:lang w:val="en-US"/>
        </w:rPr>
        <w:t xml:space="preserve">Standard </w:t>
      </w:r>
      <w:r w:rsidR="00B619F2" w:rsidRPr="00D461EF">
        <w:rPr>
          <w:i/>
          <w:sz w:val="22"/>
          <w:szCs w:val="22"/>
          <w:lang w:val="en-US"/>
        </w:rPr>
        <w:t>fees</w:t>
      </w:r>
    </w:p>
    <w:p w14:paraId="2B03EE2A" w14:textId="77777777" w:rsidR="00A7791A" w:rsidRPr="00D461EF" w:rsidRDefault="00A7791A" w:rsidP="00804205">
      <w:pPr>
        <w:pStyle w:val="Prrafodelista"/>
        <w:tabs>
          <w:tab w:val="num" w:pos="-720"/>
        </w:tabs>
        <w:autoSpaceDE w:val="0"/>
        <w:autoSpaceDN w:val="0"/>
        <w:adjustRightInd w:val="0"/>
        <w:spacing w:after="0" w:line="240" w:lineRule="auto"/>
        <w:ind w:left="0"/>
        <w:jc w:val="both"/>
        <w:rPr>
          <w:rFonts w:ascii="Calibri" w:hAnsi="Calibri" w:cstheme="minorHAnsi"/>
          <w:sz w:val="22"/>
          <w:lang w:val="en-US"/>
        </w:rPr>
      </w:pPr>
      <w:proofErr w:type="spellStart"/>
      <w:r w:rsidRPr="00D461EF">
        <w:rPr>
          <w:rFonts w:ascii="Calibri" w:hAnsi="Calibri" w:cstheme="minorHAnsi"/>
          <w:sz w:val="22"/>
          <w:lang w:val="en-US"/>
        </w:rPr>
        <w:t>Acredita</w:t>
      </w:r>
      <w:proofErr w:type="spellEnd"/>
      <w:r w:rsidRPr="00D461EF">
        <w:rPr>
          <w:rFonts w:ascii="Calibri" w:hAnsi="Calibri" w:cstheme="minorHAnsi"/>
          <w:sz w:val="22"/>
          <w:lang w:val="en-US"/>
        </w:rPr>
        <w:t xml:space="preserve"> CI estab</w:t>
      </w:r>
      <w:r w:rsidR="00B619F2" w:rsidRPr="00D461EF">
        <w:rPr>
          <w:rFonts w:ascii="Calibri" w:hAnsi="Calibri" w:cstheme="minorHAnsi"/>
          <w:sz w:val="22"/>
          <w:lang w:val="en-US"/>
        </w:rPr>
        <w:t>lishes two types of standard fe</w:t>
      </w:r>
      <w:r w:rsidRPr="00D461EF">
        <w:rPr>
          <w:rFonts w:ascii="Calibri" w:hAnsi="Calibri" w:cstheme="minorHAnsi"/>
          <w:sz w:val="22"/>
          <w:lang w:val="en-US"/>
        </w:rPr>
        <w:t>es for the development of processes.</w:t>
      </w:r>
    </w:p>
    <w:p w14:paraId="50D49793" w14:textId="77777777" w:rsidR="00A7791A" w:rsidRPr="00D461EF" w:rsidRDefault="00B619F2" w:rsidP="007E5E59">
      <w:pPr>
        <w:pStyle w:val="Prrafodelista"/>
        <w:numPr>
          <w:ilvl w:val="0"/>
          <w:numId w:val="23"/>
        </w:numPr>
        <w:tabs>
          <w:tab w:val="clear" w:pos="1080"/>
          <w:tab w:val="num" w:pos="0"/>
        </w:tabs>
        <w:autoSpaceDE w:val="0"/>
        <w:autoSpaceDN w:val="0"/>
        <w:adjustRightInd w:val="0"/>
        <w:spacing w:after="0" w:line="240" w:lineRule="auto"/>
        <w:ind w:left="720"/>
        <w:jc w:val="both"/>
        <w:rPr>
          <w:rFonts w:ascii="Calibri" w:hAnsi="Calibri" w:cstheme="minorHAnsi"/>
          <w:sz w:val="22"/>
          <w:lang w:val="en-US"/>
        </w:rPr>
      </w:pPr>
      <w:r w:rsidRPr="00D461EF">
        <w:rPr>
          <w:rFonts w:ascii="Calibri" w:hAnsi="Calibri" w:cstheme="minorHAnsi"/>
          <w:sz w:val="22"/>
          <w:lang w:val="en-US"/>
        </w:rPr>
        <w:t>A standard visit</w:t>
      </w:r>
      <w:r w:rsidR="00886124" w:rsidRPr="00D461EF">
        <w:rPr>
          <w:rFonts w:ascii="Calibri" w:hAnsi="Calibri" w:cstheme="minorHAnsi"/>
          <w:sz w:val="22"/>
          <w:lang w:val="en-US"/>
        </w:rPr>
        <w:t xml:space="preserve"> will apply to the process that includes a visit made to a regular </w:t>
      </w:r>
      <w:r w:rsidRPr="00D461EF">
        <w:rPr>
          <w:rFonts w:ascii="Calibri" w:hAnsi="Calibri" w:cstheme="minorHAnsi"/>
          <w:sz w:val="22"/>
          <w:lang w:val="en-US"/>
        </w:rPr>
        <w:t>program</w:t>
      </w:r>
      <w:r w:rsidR="00886124" w:rsidRPr="00D461EF">
        <w:rPr>
          <w:rFonts w:ascii="Calibri" w:hAnsi="Calibri" w:cstheme="minorHAnsi"/>
          <w:sz w:val="22"/>
          <w:lang w:val="en-US"/>
        </w:rPr>
        <w:t xml:space="preserve"> which is taught at </w:t>
      </w:r>
      <w:r w:rsidR="004434F1" w:rsidRPr="00D461EF">
        <w:rPr>
          <w:rFonts w:ascii="Calibri" w:hAnsi="Calibri" w:cstheme="minorHAnsi"/>
          <w:sz w:val="22"/>
          <w:lang w:val="en-US"/>
        </w:rPr>
        <w:t>one</w:t>
      </w:r>
      <w:r w:rsidR="00796085" w:rsidRPr="00D461EF">
        <w:rPr>
          <w:rFonts w:ascii="Calibri" w:hAnsi="Calibri" w:cstheme="minorHAnsi"/>
          <w:sz w:val="22"/>
          <w:lang w:val="en-US"/>
        </w:rPr>
        <w:t xml:space="preserve"> </w:t>
      </w:r>
      <w:r w:rsidR="004434F1" w:rsidRPr="00D461EF">
        <w:rPr>
          <w:rFonts w:ascii="Calibri" w:hAnsi="Calibri" w:cstheme="minorHAnsi"/>
          <w:sz w:val="22"/>
          <w:lang w:val="en-US"/>
        </w:rPr>
        <w:t>location</w:t>
      </w:r>
      <w:r w:rsidR="00886124" w:rsidRPr="00D461EF">
        <w:rPr>
          <w:rFonts w:ascii="Calibri" w:hAnsi="Calibri" w:cstheme="minorHAnsi"/>
          <w:sz w:val="22"/>
          <w:lang w:val="en-US"/>
        </w:rPr>
        <w:t>, in daytime and face-to-face or semi-face-to-face mode, for which the committee will be made up of three peer eval</w:t>
      </w:r>
      <w:r w:rsidR="00796085" w:rsidRPr="00D461EF">
        <w:rPr>
          <w:rFonts w:ascii="Calibri" w:hAnsi="Calibri" w:cstheme="minorHAnsi"/>
          <w:sz w:val="22"/>
          <w:lang w:val="en-US"/>
        </w:rPr>
        <w:t>uators and a visiting secretary</w:t>
      </w:r>
      <w:r w:rsidR="00886124" w:rsidRPr="00D461EF">
        <w:rPr>
          <w:rFonts w:ascii="Calibri" w:hAnsi="Calibri" w:cstheme="minorHAnsi"/>
          <w:sz w:val="22"/>
          <w:lang w:val="en-US"/>
        </w:rPr>
        <w:t>. The duration of the vi</w:t>
      </w:r>
      <w:r w:rsidR="004434F1" w:rsidRPr="00D461EF">
        <w:rPr>
          <w:rFonts w:ascii="Calibri" w:hAnsi="Calibri" w:cstheme="minorHAnsi"/>
          <w:sz w:val="22"/>
          <w:lang w:val="en-US"/>
        </w:rPr>
        <w:t>sit is three days. If the program</w:t>
      </w:r>
      <w:r w:rsidR="00886124" w:rsidRPr="00D461EF">
        <w:rPr>
          <w:rFonts w:ascii="Calibri" w:hAnsi="Calibri" w:cstheme="minorHAnsi"/>
          <w:sz w:val="22"/>
          <w:lang w:val="en-US"/>
        </w:rPr>
        <w:t xml:space="preserve"> is also taught in the evening </w:t>
      </w:r>
      <w:r w:rsidR="004434F1" w:rsidRPr="00D461EF">
        <w:rPr>
          <w:rFonts w:ascii="Calibri" w:hAnsi="Calibri" w:cstheme="minorHAnsi"/>
          <w:sz w:val="22"/>
          <w:lang w:val="en-US"/>
        </w:rPr>
        <w:t>schedule</w:t>
      </w:r>
      <w:r w:rsidR="00886124" w:rsidRPr="00D461EF">
        <w:rPr>
          <w:rFonts w:ascii="Calibri" w:hAnsi="Calibri" w:cstheme="minorHAnsi"/>
          <w:sz w:val="22"/>
          <w:lang w:val="en-US"/>
        </w:rPr>
        <w:t>, either in the classroom or in the blended mode</w:t>
      </w:r>
      <w:r w:rsidR="008C3E35" w:rsidRPr="00D461EF">
        <w:rPr>
          <w:rStyle w:val="Refdenotaalpie"/>
          <w:rFonts w:ascii="Calibri" w:hAnsi="Calibri" w:cstheme="minorHAnsi"/>
          <w:sz w:val="22"/>
          <w:lang w:val="en-US"/>
        </w:rPr>
        <w:footnoteReference w:id="2"/>
      </w:r>
      <w:r w:rsidR="00796085" w:rsidRPr="00D461EF">
        <w:rPr>
          <w:rFonts w:ascii="Calibri" w:hAnsi="Calibri" w:cstheme="minorHAnsi"/>
          <w:sz w:val="22"/>
          <w:lang w:val="en-US"/>
        </w:rPr>
        <w:t>, the standard fee</w:t>
      </w:r>
      <w:r w:rsidR="00886124" w:rsidRPr="00D461EF">
        <w:rPr>
          <w:rFonts w:ascii="Calibri" w:hAnsi="Calibri" w:cstheme="minorHAnsi"/>
          <w:sz w:val="22"/>
          <w:lang w:val="en-US"/>
        </w:rPr>
        <w:t xml:space="preserve"> will be maintained.</w:t>
      </w:r>
    </w:p>
    <w:p w14:paraId="06C7C5D6" w14:textId="77777777" w:rsidR="00E21266" w:rsidRPr="00D461EF" w:rsidRDefault="004434F1" w:rsidP="007E5E59">
      <w:pPr>
        <w:pStyle w:val="Prrafodelista"/>
        <w:numPr>
          <w:ilvl w:val="0"/>
          <w:numId w:val="23"/>
        </w:numPr>
        <w:tabs>
          <w:tab w:val="clear" w:pos="1080"/>
          <w:tab w:val="num" w:pos="360"/>
        </w:tabs>
        <w:autoSpaceDE w:val="0"/>
        <w:autoSpaceDN w:val="0"/>
        <w:adjustRightInd w:val="0"/>
        <w:spacing w:after="0" w:line="240" w:lineRule="auto"/>
        <w:ind w:left="720"/>
        <w:jc w:val="both"/>
        <w:rPr>
          <w:rFonts w:ascii="Calibri" w:hAnsi="Calibri" w:cstheme="minorHAnsi"/>
          <w:sz w:val="22"/>
          <w:lang w:val="en-US"/>
        </w:rPr>
      </w:pPr>
      <w:r w:rsidRPr="00D461EF">
        <w:rPr>
          <w:rFonts w:ascii="Calibri" w:hAnsi="Calibri" w:cstheme="minorHAnsi"/>
          <w:sz w:val="22"/>
          <w:lang w:val="en-US"/>
        </w:rPr>
        <w:t>A standard fee</w:t>
      </w:r>
      <w:r w:rsidR="00886124" w:rsidRPr="00D461EF">
        <w:rPr>
          <w:rFonts w:ascii="Calibri" w:hAnsi="Calibri" w:cstheme="minorHAnsi"/>
          <w:sz w:val="22"/>
          <w:lang w:val="en-US"/>
        </w:rPr>
        <w:t xml:space="preserve"> will apply if the visit is to two or more </w:t>
      </w:r>
      <w:r w:rsidR="002845FE" w:rsidRPr="00D461EF">
        <w:rPr>
          <w:rFonts w:ascii="Calibri" w:hAnsi="Calibri" w:cstheme="minorHAnsi"/>
          <w:sz w:val="22"/>
          <w:lang w:val="en-US"/>
        </w:rPr>
        <w:t>program</w:t>
      </w:r>
      <w:r w:rsidR="00886124" w:rsidRPr="00D461EF">
        <w:rPr>
          <w:rFonts w:ascii="Calibri" w:hAnsi="Calibri" w:cstheme="minorHAnsi"/>
          <w:sz w:val="22"/>
          <w:lang w:val="en-US"/>
        </w:rPr>
        <w:t xml:space="preserve">s of a Unit, regular </w:t>
      </w:r>
      <w:r w:rsidR="002845FE" w:rsidRPr="00D461EF">
        <w:rPr>
          <w:rFonts w:ascii="Calibri" w:hAnsi="Calibri" w:cstheme="minorHAnsi"/>
          <w:sz w:val="22"/>
          <w:lang w:val="en-US"/>
        </w:rPr>
        <w:t>program</w:t>
      </w:r>
      <w:r w:rsidR="00886124" w:rsidRPr="00D461EF">
        <w:rPr>
          <w:rFonts w:ascii="Calibri" w:hAnsi="Calibri" w:cstheme="minorHAnsi"/>
          <w:sz w:val="22"/>
          <w:lang w:val="en-US"/>
        </w:rPr>
        <w:t xml:space="preserve">s, which are taught at </w:t>
      </w:r>
      <w:r w:rsidRPr="00D461EF">
        <w:rPr>
          <w:rFonts w:ascii="Calibri" w:hAnsi="Calibri" w:cstheme="minorHAnsi"/>
          <w:sz w:val="22"/>
          <w:lang w:val="en-US"/>
        </w:rPr>
        <w:t>one</w:t>
      </w:r>
      <w:r w:rsidR="00796085" w:rsidRPr="00D461EF">
        <w:rPr>
          <w:rFonts w:ascii="Calibri" w:hAnsi="Calibri" w:cstheme="minorHAnsi"/>
          <w:sz w:val="22"/>
          <w:lang w:val="en-US"/>
        </w:rPr>
        <w:t xml:space="preserve"> </w:t>
      </w:r>
      <w:r w:rsidRPr="00D461EF">
        <w:rPr>
          <w:rFonts w:ascii="Calibri" w:hAnsi="Calibri" w:cstheme="minorHAnsi"/>
          <w:sz w:val="22"/>
          <w:lang w:val="en-US"/>
        </w:rPr>
        <w:t>location</w:t>
      </w:r>
      <w:r w:rsidR="00886124" w:rsidRPr="00D461EF">
        <w:rPr>
          <w:rFonts w:ascii="Calibri" w:hAnsi="Calibri" w:cstheme="minorHAnsi"/>
          <w:sz w:val="22"/>
          <w:lang w:val="en-US"/>
        </w:rPr>
        <w:t xml:space="preserve">, in daytime and in face-to-face or blended mode. The visit lasts for three days. This model considers a committee made up of an evaluator per </w:t>
      </w:r>
      <w:r w:rsidR="002845FE" w:rsidRPr="00D461EF">
        <w:rPr>
          <w:rFonts w:ascii="Calibri" w:hAnsi="Calibri" w:cstheme="minorHAnsi"/>
          <w:sz w:val="22"/>
          <w:lang w:val="en-US"/>
        </w:rPr>
        <w:t>program</w:t>
      </w:r>
      <w:r w:rsidR="00886124" w:rsidRPr="00D461EF">
        <w:rPr>
          <w:rFonts w:ascii="Calibri" w:hAnsi="Calibri" w:cstheme="minorHAnsi"/>
          <w:sz w:val="22"/>
          <w:lang w:val="en-US"/>
        </w:rPr>
        <w:t xml:space="preserve"> accompanied by a visiting secretary and is directed by a transversal evaluator.</w:t>
      </w:r>
    </w:p>
    <w:p w14:paraId="38FD57A4" w14:textId="77777777" w:rsidR="00E46FA4" w:rsidRPr="00D461EF" w:rsidRDefault="008C3E35" w:rsidP="00804205">
      <w:pPr>
        <w:pStyle w:val="Prrafodelista"/>
        <w:autoSpaceDE w:val="0"/>
        <w:autoSpaceDN w:val="0"/>
        <w:adjustRightInd w:val="0"/>
        <w:spacing w:after="0" w:line="240" w:lineRule="auto"/>
        <w:ind w:left="0"/>
        <w:jc w:val="both"/>
        <w:rPr>
          <w:rFonts w:ascii="Calibri" w:hAnsi="Calibri" w:cstheme="minorHAnsi"/>
          <w:sz w:val="22"/>
          <w:lang w:val="en-US"/>
        </w:rPr>
      </w:pPr>
      <w:r w:rsidRPr="00D461EF">
        <w:rPr>
          <w:rFonts w:ascii="Calibri" w:hAnsi="Calibri" w:cstheme="minorHAnsi"/>
          <w:sz w:val="22"/>
          <w:lang w:val="en-US"/>
        </w:rPr>
        <w:tab/>
      </w:r>
      <w:r w:rsidR="00E46FA4" w:rsidRPr="00D461EF">
        <w:rPr>
          <w:rFonts w:ascii="Calibri" w:hAnsi="Calibri" w:cstheme="minorHAnsi"/>
          <w:sz w:val="22"/>
          <w:lang w:val="en-US"/>
        </w:rPr>
        <w:t>The values ​​are public and are reported on the Agenc</w:t>
      </w:r>
      <w:r w:rsidR="004434F1" w:rsidRPr="00D461EF">
        <w:rPr>
          <w:rFonts w:ascii="Calibri" w:hAnsi="Calibri" w:cstheme="minorHAnsi"/>
          <w:sz w:val="22"/>
          <w:lang w:val="en-US"/>
        </w:rPr>
        <w:t xml:space="preserve">y's Website, in the section </w:t>
      </w:r>
      <w:r w:rsidR="004434F1" w:rsidRPr="00D461EF">
        <w:rPr>
          <w:rFonts w:ascii="Calibri" w:hAnsi="Calibri" w:cstheme="minorHAnsi"/>
          <w:sz w:val="22"/>
          <w:lang w:val="en-US"/>
        </w:rPr>
        <w:tab/>
        <w:t>Engineering Accreditation, Fees</w:t>
      </w:r>
      <w:r w:rsidR="00E46FA4" w:rsidRPr="00D461EF">
        <w:rPr>
          <w:rFonts w:ascii="Calibri" w:hAnsi="Calibri" w:cstheme="minorHAnsi"/>
          <w:sz w:val="22"/>
          <w:lang w:val="en-US"/>
        </w:rPr>
        <w:t>.</w:t>
      </w:r>
    </w:p>
    <w:p w14:paraId="4B30C4AA" w14:textId="77777777" w:rsidR="00084B1A" w:rsidRPr="0039550A" w:rsidRDefault="00084B1A" w:rsidP="00804205">
      <w:pPr>
        <w:pStyle w:val="Prrafodelista"/>
        <w:autoSpaceDE w:val="0"/>
        <w:autoSpaceDN w:val="0"/>
        <w:adjustRightInd w:val="0"/>
        <w:spacing w:after="0" w:line="240" w:lineRule="auto"/>
        <w:ind w:left="356"/>
        <w:jc w:val="both"/>
        <w:rPr>
          <w:rFonts w:ascii="Calibri" w:hAnsi="Calibri" w:cstheme="minorHAnsi"/>
          <w:sz w:val="22"/>
          <w:highlight w:val="yellow"/>
          <w:lang w:val="en-US"/>
        </w:rPr>
      </w:pPr>
    </w:p>
    <w:p w14:paraId="386672C4" w14:textId="77777777" w:rsidR="008C3E35" w:rsidRPr="00F47101" w:rsidRDefault="004434F1" w:rsidP="00804205">
      <w:pPr>
        <w:pStyle w:val="Prrafodelista"/>
        <w:autoSpaceDE w:val="0"/>
        <w:autoSpaceDN w:val="0"/>
        <w:adjustRightInd w:val="0"/>
        <w:spacing w:after="0" w:line="240" w:lineRule="auto"/>
        <w:ind w:left="0"/>
        <w:jc w:val="both"/>
        <w:rPr>
          <w:rFonts w:ascii="Calibri" w:hAnsi="Calibri" w:cstheme="minorHAnsi"/>
          <w:sz w:val="22"/>
          <w:lang w:val="en-US"/>
        </w:rPr>
      </w:pPr>
      <w:r w:rsidRPr="00F47101">
        <w:rPr>
          <w:rFonts w:ascii="Calibri" w:hAnsi="Calibri" w:cstheme="minorHAnsi"/>
          <w:sz w:val="22"/>
          <w:lang w:val="en-US"/>
        </w:rPr>
        <w:t>The standard fee</w:t>
      </w:r>
      <w:r w:rsidR="008C3E35" w:rsidRPr="00F47101">
        <w:rPr>
          <w:rFonts w:ascii="Calibri" w:hAnsi="Calibri" w:cstheme="minorHAnsi"/>
          <w:sz w:val="22"/>
          <w:lang w:val="en-US"/>
        </w:rPr>
        <w:t xml:space="preserve"> varies in the following cases:</w:t>
      </w:r>
    </w:p>
    <w:p w14:paraId="4D4D9E8C" w14:textId="77777777" w:rsidR="00E21266" w:rsidRPr="00F47101" w:rsidRDefault="00E21266" w:rsidP="007E5E59">
      <w:pPr>
        <w:pStyle w:val="Prrafodelista"/>
        <w:numPr>
          <w:ilvl w:val="0"/>
          <w:numId w:val="28"/>
        </w:numPr>
        <w:autoSpaceDE w:val="0"/>
        <w:autoSpaceDN w:val="0"/>
        <w:adjustRightInd w:val="0"/>
        <w:spacing w:after="0" w:line="240" w:lineRule="auto"/>
        <w:ind w:left="786" w:hanging="425"/>
        <w:jc w:val="both"/>
        <w:rPr>
          <w:rFonts w:ascii="Calibri" w:hAnsi="Calibri" w:cstheme="minorHAnsi"/>
          <w:sz w:val="22"/>
          <w:lang w:val="en-US"/>
        </w:rPr>
      </w:pPr>
      <w:r w:rsidRPr="00F47101">
        <w:rPr>
          <w:rFonts w:ascii="Calibri" w:hAnsi="Calibri" w:cstheme="minorHAnsi"/>
          <w:sz w:val="22"/>
          <w:lang w:val="en-US"/>
        </w:rPr>
        <w:t xml:space="preserve">If the </w:t>
      </w:r>
      <w:r w:rsidR="002845FE" w:rsidRPr="00F47101">
        <w:rPr>
          <w:rFonts w:ascii="Calibri" w:hAnsi="Calibri" w:cstheme="minorHAnsi"/>
          <w:sz w:val="22"/>
          <w:lang w:val="en-US"/>
        </w:rPr>
        <w:t>program</w:t>
      </w:r>
      <w:r w:rsidRPr="00F47101">
        <w:rPr>
          <w:rFonts w:ascii="Calibri" w:hAnsi="Calibri" w:cstheme="minorHAnsi"/>
          <w:sz w:val="22"/>
          <w:lang w:val="en-US"/>
        </w:rPr>
        <w:t xml:space="preserve">s are taught in two </w:t>
      </w:r>
      <w:r w:rsidR="004434F1" w:rsidRPr="00F47101">
        <w:rPr>
          <w:rFonts w:ascii="Calibri" w:hAnsi="Calibri" w:cstheme="minorHAnsi"/>
          <w:sz w:val="22"/>
          <w:lang w:val="en-US"/>
        </w:rPr>
        <w:t>locations</w:t>
      </w:r>
      <w:r w:rsidRPr="00F47101">
        <w:rPr>
          <w:rFonts w:ascii="Calibri" w:hAnsi="Calibri" w:cstheme="minorHAnsi"/>
          <w:sz w:val="22"/>
          <w:lang w:val="en-US"/>
        </w:rPr>
        <w:t xml:space="preserve">, more than 300 km apart from each other, </w:t>
      </w:r>
      <w:r w:rsidR="004434F1" w:rsidRPr="00F47101">
        <w:rPr>
          <w:rFonts w:ascii="Calibri" w:hAnsi="Calibri" w:cstheme="minorHAnsi"/>
          <w:sz w:val="22"/>
          <w:lang w:val="en-US"/>
        </w:rPr>
        <w:t>the value of the</w:t>
      </w:r>
      <w:r w:rsidRPr="00F47101">
        <w:rPr>
          <w:rFonts w:ascii="Calibri" w:hAnsi="Calibri" w:cstheme="minorHAnsi"/>
          <w:sz w:val="22"/>
          <w:lang w:val="en-US"/>
        </w:rPr>
        <w:t xml:space="preserve"> transfer</w:t>
      </w:r>
      <w:r w:rsidR="004434F1" w:rsidRPr="00F47101">
        <w:rPr>
          <w:rFonts w:ascii="Calibri" w:hAnsi="Calibri" w:cstheme="minorHAnsi"/>
          <w:sz w:val="22"/>
          <w:lang w:val="en-US"/>
        </w:rPr>
        <w:t xml:space="preserve"> by plane</w:t>
      </w:r>
      <w:r w:rsidRPr="00F47101">
        <w:rPr>
          <w:rFonts w:ascii="Calibri" w:hAnsi="Calibri" w:cstheme="minorHAnsi"/>
          <w:sz w:val="22"/>
          <w:lang w:val="en-US"/>
        </w:rPr>
        <w:t xml:space="preserve"> of the peer </w:t>
      </w:r>
      <w:r w:rsidR="004434F1" w:rsidRPr="00F47101">
        <w:rPr>
          <w:rFonts w:ascii="Calibri" w:hAnsi="Calibri" w:cstheme="minorHAnsi"/>
          <w:sz w:val="22"/>
          <w:lang w:val="en-US"/>
        </w:rPr>
        <w:t>evaluators</w:t>
      </w:r>
      <w:r w:rsidRPr="00F47101">
        <w:rPr>
          <w:rFonts w:ascii="Calibri" w:hAnsi="Calibri" w:cstheme="minorHAnsi"/>
          <w:sz w:val="22"/>
          <w:lang w:val="en-US"/>
        </w:rPr>
        <w:t xml:space="preserve"> committee will be incorporated if this value warrants it and while the visit is designed to take place in three days.</w:t>
      </w:r>
    </w:p>
    <w:p w14:paraId="35C8366E" w14:textId="6D59CE1B" w:rsidR="00E21266" w:rsidRPr="00F47101" w:rsidRDefault="00E21266" w:rsidP="007E5E59">
      <w:pPr>
        <w:pStyle w:val="Prrafodelista"/>
        <w:numPr>
          <w:ilvl w:val="0"/>
          <w:numId w:val="28"/>
        </w:numPr>
        <w:autoSpaceDE w:val="0"/>
        <w:autoSpaceDN w:val="0"/>
        <w:adjustRightInd w:val="0"/>
        <w:spacing w:after="0" w:line="240" w:lineRule="auto"/>
        <w:ind w:left="786" w:hanging="425"/>
        <w:jc w:val="both"/>
        <w:rPr>
          <w:rFonts w:ascii="Calibri" w:hAnsi="Calibri" w:cstheme="minorHAnsi"/>
          <w:sz w:val="22"/>
          <w:lang w:val="en-US"/>
        </w:rPr>
      </w:pPr>
      <w:r w:rsidRPr="00F47101">
        <w:rPr>
          <w:rFonts w:ascii="Calibri" w:hAnsi="Calibri" w:cstheme="minorHAnsi"/>
          <w:sz w:val="22"/>
          <w:lang w:val="en-US"/>
        </w:rPr>
        <w:t xml:space="preserve">If the </w:t>
      </w:r>
      <w:r w:rsidR="00F45684" w:rsidRPr="00F47101">
        <w:rPr>
          <w:rFonts w:ascii="Calibri" w:hAnsi="Calibri" w:cstheme="minorHAnsi"/>
          <w:sz w:val="22"/>
          <w:lang w:val="en-US"/>
        </w:rPr>
        <w:t>programs</w:t>
      </w:r>
      <w:r w:rsidRPr="00F47101">
        <w:rPr>
          <w:rFonts w:ascii="Calibri" w:hAnsi="Calibri" w:cstheme="minorHAnsi"/>
          <w:sz w:val="22"/>
          <w:lang w:val="en-US"/>
        </w:rPr>
        <w:t xml:space="preserve"> ar</w:t>
      </w:r>
      <w:r w:rsidR="004434F1" w:rsidRPr="00F47101">
        <w:rPr>
          <w:rFonts w:ascii="Calibri" w:hAnsi="Calibri" w:cstheme="minorHAnsi"/>
          <w:sz w:val="22"/>
          <w:lang w:val="en-US"/>
        </w:rPr>
        <w:t>e taught in more than two locations</w:t>
      </w:r>
      <w:r w:rsidRPr="00F47101">
        <w:rPr>
          <w:rFonts w:ascii="Calibri" w:hAnsi="Calibri" w:cstheme="minorHAnsi"/>
          <w:sz w:val="22"/>
          <w:lang w:val="en-US"/>
        </w:rPr>
        <w:t xml:space="preserve">, </w:t>
      </w:r>
      <w:r w:rsidR="00553744" w:rsidRPr="00F47101">
        <w:rPr>
          <w:rFonts w:ascii="Calibri" w:hAnsi="Calibri" w:cstheme="minorHAnsi"/>
          <w:sz w:val="22"/>
          <w:lang w:val="en-US"/>
        </w:rPr>
        <w:t>to</w:t>
      </w:r>
      <w:r w:rsidRPr="00F47101">
        <w:rPr>
          <w:rFonts w:ascii="Calibri" w:hAnsi="Calibri" w:cstheme="minorHAnsi"/>
          <w:sz w:val="22"/>
          <w:lang w:val="en-US"/>
        </w:rPr>
        <w:t xml:space="preserve"> carry out the visit in three days, the incorporation of additional evaluators and visiting secretaries will be required. In this case, the value of the fee will increase due to the costs of including the evaluator and additional visiting secretary.</w:t>
      </w:r>
    </w:p>
    <w:p w14:paraId="5CDCDE12" w14:textId="77777777" w:rsidR="00E604F3" w:rsidRPr="00F47101" w:rsidRDefault="004434F1" w:rsidP="007E5E59">
      <w:pPr>
        <w:pStyle w:val="Prrafodelista"/>
        <w:numPr>
          <w:ilvl w:val="0"/>
          <w:numId w:val="28"/>
        </w:numPr>
        <w:autoSpaceDE w:val="0"/>
        <w:autoSpaceDN w:val="0"/>
        <w:adjustRightInd w:val="0"/>
        <w:spacing w:after="0" w:line="240" w:lineRule="auto"/>
        <w:ind w:left="786" w:hanging="425"/>
        <w:jc w:val="both"/>
        <w:rPr>
          <w:rFonts w:ascii="Calibri" w:hAnsi="Calibri" w:cstheme="minorHAnsi"/>
          <w:sz w:val="22"/>
          <w:lang w:val="en-US"/>
        </w:rPr>
      </w:pPr>
      <w:r w:rsidRPr="00F47101">
        <w:rPr>
          <w:rFonts w:ascii="Calibri" w:hAnsi="Calibri" w:cstheme="minorHAnsi"/>
          <w:sz w:val="22"/>
          <w:lang w:val="en-US"/>
        </w:rPr>
        <w:t>In general, the fee</w:t>
      </w:r>
      <w:r w:rsidR="008A3CDD" w:rsidRPr="00F47101">
        <w:rPr>
          <w:rFonts w:ascii="Calibri" w:hAnsi="Calibri" w:cstheme="minorHAnsi"/>
          <w:sz w:val="22"/>
          <w:lang w:val="en-US"/>
        </w:rPr>
        <w:t xml:space="preserve"> will vary when the conditions of the visit are different from the standard, including additional costs to the standard.</w:t>
      </w:r>
    </w:p>
    <w:p w14:paraId="204036A7" w14:textId="77777777" w:rsidR="00BC2588" w:rsidRPr="00F47101" w:rsidRDefault="00BC2588" w:rsidP="007E5E59">
      <w:pPr>
        <w:pStyle w:val="Prrafodelista"/>
        <w:numPr>
          <w:ilvl w:val="2"/>
          <w:numId w:val="27"/>
        </w:numPr>
        <w:autoSpaceDE w:val="0"/>
        <w:autoSpaceDN w:val="0"/>
        <w:adjustRightInd w:val="0"/>
        <w:spacing w:after="0" w:line="240" w:lineRule="auto"/>
        <w:ind w:left="710"/>
        <w:jc w:val="both"/>
        <w:rPr>
          <w:rFonts w:ascii="Calibri" w:hAnsi="Calibri" w:cstheme="minorHAnsi"/>
          <w:sz w:val="22"/>
          <w:lang w:val="en-US"/>
        </w:rPr>
      </w:pPr>
      <w:r w:rsidRPr="00F47101">
        <w:rPr>
          <w:i/>
          <w:sz w:val="22"/>
          <w:szCs w:val="22"/>
          <w:lang w:val="en-US"/>
        </w:rPr>
        <w:t>Contract</w:t>
      </w:r>
      <w:r w:rsidR="004434F1" w:rsidRPr="00F47101">
        <w:rPr>
          <w:i/>
          <w:sz w:val="22"/>
          <w:szCs w:val="22"/>
          <w:lang w:val="en-US"/>
        </w:rPr>
        <w:t>.</w:t>
      </w:r>
    </w:p>
    <w:p w14:paraId="5A7D5D8A" w14:textId="77777777" w:rsidR="00C17F2E" w:rsidRPr="00F47101" w:rsidRDefault="00C17F2E" w:rsidP="00804205">
      <w:pPr>
        <w:pStyle w:val="Prrafodelista"/>
        <w:autoSpaceDE w:val="0"/>
        <w:autoSpaceDN w:val="0"/>
        <w:adjustRightInd w:val="0"/>
        <w:spacing w:after="0" w:line="240" w:lineRule="auto"/>
        <w:ind w:left="0"/>
        <w:jc w:val="both"/>
        <w:rPr>
          <w:rFonts w:ascii="Calibri" w:hAnsi="Calibri" w:cstheme="minorHAnsi"/>
          <w:sz w:val="22"/>
          <w:lang w:val="en-US"/>
        </w:rPr>
      </w:pPr>
      <w:r w:rsidRPr="00F47101">
        <w:rPr>
          <w:rFonts w:ascii="Calibri" w:hAnsi="Calibri" w:cstheme="minorHAnsi"/>
          <w:sz w:val="22"/>
          <w:lang w:val="en-US"/>
        </w:rPr>
        <w:t>The format of the Service Provision Contract is an integral part of this Manual and is presented in Annex 2.</w:t>
      </w:r>
    </w:p>
    <w:p w14:paraId="167A4BCE" w14:textId="77777777" w:rsidR="00B97856" w:rsidRPr="00F47101" w:rsidRDefault="00AB4E5F" w:rsidP="00804205">
      <w:pPr>
        <w:pStyle w:val="Prrafodelista"/>
        <w:autoSpaceDE w:val="0"/>
        <w:autoSpaceDN w:val="0"/>
        <w:adjustRightInd w:val="0"/>
        <w:spacing w:after="0" w:line="240" w:lineRule="auto"/>
        <w:ind w:left="0"/>
        <w:jc w:val="both"/>
        <w:rPr>
          <w:rFonts w:ascii="Calibri" w:hAnsi="Calibri" w:cstheme="minorHAnsi"/>
          <w:sz w:val="22"/>
          <w:lang w:val="en-US"/>
        </w:rPr>
      </w:pPr>
      <w:proofErr w:type="spellStart"/>
      <w:r w:rsidRPr="00F47101">
        <w:rPr>
          <w:rFonts w:ascii="Calibri" w:hAnsi="Calibri" w:cstheme="minorHAnsi"/>
          <w:sz w:val="22"/>
          <w:lang w:val="en-US"/>
        </w:rPr>
        <w:t>Acredita</w:t>
      </w:r>
      <w:proofErr w:type="spellEnd"/>
      <w:r w:rsidRPr="00F47101">
        <w:rPr>
          <w:rFonts w:ascii="Calibri" w:hAnsi="Calibri" w:cstheme="minorHAnsi"/>
          <w:sz w:val="22"/>
          <w:lang w:val="en-US"/>
        </w:rPr>
        <w:t xml:space="preserve"> CI will complete the document and once the content is agreed, it is signed by </w:t>
      </w:r>
      <w:proofErr w:type="spellStart"/>
      <w:r w:rsidRPr="00F47101">
        <w:rPr>
          <w:rFonts w:ascii="Calibri" w:hAnsi="Calibri" w:cstheme="minorHAnsi"/>
          <w:sz w:val="22"/>
          <w:lang w:val="en-US"/>
        </w:rPr>
        <w:t>Acredita</w:t>
      </w:r>
      <w:proofErr w:type="spellEnd"/>
      <w:r w:rsidRPr="00F47101">
        <w:rPr>
          <w:rFonts w:ascii="Calibri" w:hAnsi="Calibri" w:cstheme="minorHAnsi"/>
          <w:sz w:val="22"/>
          <w:lang w:val="en-US"/>
        </w:rPr>
        <w:t xml:space="preserve"> CI and by the institution of higher education. </w:t>
      </w:r>
    </w:p>
    <w:p w14:paraId="6CBADB0D" w14:textId="77777777" w:rsidR="00D1550C" w:rsidRPr="00F47101" w:rsidRDefault="00D1550C" w:rsidP="00804205">
      <w:pPr>
        <w:pStyle w:val="Prrafodelista"/>
        <w:autoSpaceDE w:val="0"/>
        <w:autoSpaceDN w:val="0"/>
        <w:adjustRightInd w:val="0"/>
        <w:spacing w:after="0" w:line="240" w:lineRule="auto"/>
        <w:ind w:left="0"/>
        <w:jc w:val="both"/>
        <w:rPr>
          <w:rFonts w:ascii="Calibri" w:hAnsi="Calibri" w:cstheme="minorHAnsi"/>
          <w:sz w:val="22"/>
          <w:lang w:val="en-US"/>
        </w:rPr>
      </w:pPr>
      <w:r w:rsidRPr="00F47101">
        <w:rPr>
          <w:rFonts w:ascii="Calibri" w:hAnsi="Calibri" w:cstheme="minorHAnsi"/>
          <w:sz w:val="22"/>
          <w:lang w:val="en-US"/>
        </w:rPr>
        <w:t xml:space="preserve">The Service Provision Contract includes a specific detail about the </w:t>
      </w:r>
      <w:r w:rsidR="00F45684" w:rsidRPr="00F47101">
        <w:rPr>
          <w:rFonts w:ascii="Calibri" w:hAnsi="Calibri" w:cstheme="minorHAnsi"/>
          <w:sz w:val="22"/>
          <w:lang w:val="en-US"/>
        </w:rPr>
        <w:t>programs</w:t>
      </w:r>
      <w:r w:rsidRPr="00F47101">
        <w:rPr>
          <w:rFonts w:ascii="Calibri" w:hAnsi="Calibri" w:cstheme="minorHAnsi"/>
          <w:sz w:val="22"/>
          <w:lang w:val="en-US"/>
        </w:rPr>
        <w:t xml:space="preserve"> under process according to information in the Application for Incorporation (among others):</w:t>
      </w:r>
    </w:p>
    <w:p w14:paraId="57726AEC" w14:textId="77777777" w:rsidR="00D1550C" w:rsidRPr="00F47101" w:rsidRDefault="00AB4E5F" w:rsidP="007E5E59">
      <w:pPr>
        <w:pStyle w:val="Prrafodelista"/>
        <w:numPr>
          <w:ilvl w:val="0"/>
          <w:numId w:val="13"/>
        </w:numPr>
        <w:autoSpaceDE w:val="0"/>
        <w:autoSpaceDN w:val="0"/>
        <w:adjustRightInd w:val="0"/>
        <w:spacing w:after="0" w:line="240" w:lineRule="auto"/>
        <w:ind w:left="360"/>
        <w:jc w:val="both"/>
        <w:rPr>
          <w:rFonts w:ascii="Calibri" w:hAnsi="Calibri" w:cstheme="minorHAnsi"/>
          <w:sz w:val="22"/>
          <w:lang w:val="en-US"/>
        </w:rPr>
      </w:pPr>
      <w:r w:rsidRPr="00F47101">
        <w:rPr>
          <w:rFonts w:ascii="Calibri" w:hAnsi="Calibri" w:cstheme="minorHAnsi"/>
          <w:sz w:val="22"/>
          <w:lang w:val="en-US"/>
        </w:rPr>
        <w:t xml:space="preserve">Formal identification of the </w:t>
      </w:r>
      <w:r w:rsidR="00F45684" w:rsidRPr="00F47101">
        <w:rPr>
          <w:rFonts w:ascii="Calibri" w:hAnsi="Calibri" w:cstheme="minorHAnsi"/>
          <w:sz w:val="22"/>
          <w:lang w:val="en-US"/>
        </w:rPr>
        <w:t>programs</w:t>
      </w:r>
      <w:r w:rsidRPr="00F47101">
        <w:rPr>
          <w:rFonts w:ascii="Calibri" w:hAnsi="Calibri" w:cstheme="minorHAnsi"/>
          <w:sz w:val="22"/>
          <w:lang w:val="en-US"/>
        </w:rPr>
        <w:t xml:space="preserve"> that enter the process.</w:t>
      </w:r>
    </w:p>
    <w:p w14:paraId="5B7CBA79" w14:textId="77777777" w:rsidR="00AB4E5F" w:rsidRPr="00F47101" w:rsidRDefault="003004BE" w:rsidP="007E5E59">
      <w:pPr>
        <w:pStyle w:val="Prrafodelista"/>
        <w:numPr>
          <w:ilvl w:val="0"/>
          <w:numId w:val="13"/>
        </w:numPr>
        <w:autoSpaceDE w:val="0"/>
        <w:autoSpaceDN w:val="0"/>
        <w:adjustRightInd w:val="0"/>
        <w:spacing w:after="0" w:line="240" w:lineRule="auto"/>
        <w:ind w:left="360"/>
        <w:jc w:val="both"/>
        <w:rPr>
          <w:rFonts w:ascii="Calibri" w:hAnsi="Calibri" w:cstheme="minorHAnsi"/>
          <w:sz w:val="22"/>
          <w:lang w:val="en-US"/>
        </w:rPr>
      </w:pPr>
      <w:r w:rsidRPr="00F47101">
        <w:rPr>
          <w:rFonts w:ascii="Calibri" w:hAnsi="Calibri" w:cstheme="minorHAnsi"/>
          <w:sz w:val="22"/>
          <w:lang w:val="en-US"/>
        </w:rPr>
        <w:t>Characteristics and specific requirements of the particular process: duration and design of the visit and requirement of peer evaluators who will participate.</w:t>
      </w:r>
    </w:p>
    <w:p w14:paraId="5B0A8C85" w14:textId="77777777" w:rsidR="00967BDA" w:rsidRPr="00F47101" w:rsidRDefault="004434F1" w:rsidP="007E5E59">
      <w:pPr>
        <w:pStyle w:val="Prrafodelista"/>
        <w:numPr>
          <w:ilvl w:val="0"/>
          <w:numId w:val="13"/>
        </w:numPr>
        <w:autoSpaceDE w:val="0"/>
        <w:autoSpaceDN w:val="0"/>
        <w:adjustRightInd w:val="0"/>
        <w:spacing w:after="0" w:line="240" w:lineRule="auto"/>
        <w:ind w:left="360"/>
        <w:jc w:val="both"/>
        <w:rPr>
          <w:rFonts w:ascii="Calibri" w:hAnsi="Calibri" w:cstheme="minorHAnsi"/>
          <w:sz w:val="22"/>
          <w:lang w:val="en-US"/>
        </w:rPr>
      </w:pPr>
      <w:r w:rsidRPr="00F47101">
        <w:rPr>
          <w:rFonts w:ascii="Calibri" w:hAnsi="Calibri" w:cstheme="minorHAnsi"/>
          <w:sz w:val="22"/>
          <w:lang w:val="en-US"/>
        </w:rPr>
        <w:t>Fee</w:t>
      </w:r>
      <w:r w:rsidR="00967BDA" w:rsidRPr="00F47101">
        <w:rPr>
          <w:rFonts w:ascii="Calibri" w:hAnsi="Calibri" w:cstheme="minorHAnsi"/>
          <w:sz w:val="22"/>
          <w:lang w:val="en-US"/>
        </w:rPr>
        <w:t xml:space="preserve"> and billing details.</w:t>
      </w:r>
    </w:p>
    <w:p w14:paraId="3EBDBEFB" w14:textId="77777777" w:rsidR="00AB4E5F" w:rsidRPr="00F47101" w:rsidRDefault="00AB4E5F" w:rsidP="007E5E59">
      <w:pPr>
        <w:pStyle w:val="Prrafodelista"/>
        <w:numPr>
          <w:ilvl w:val="0"/>
          <w:numId w:val="13"/>
        </w:numPr>
        <w:autoSpaceDE w:val="0"/>
        <w:autoSpaceDN w:val="0"/>
        <w:adjustRightInd w:val="0"/>
        <w:spacing w:after="0" w:line="240" w:lineRule="auto"/>
        <w:ind w:left="360"/>
        <w:jc w:val="both"/>
        <w:rPr>
          <w:rFonts w:ascii="Calibri" w:hAnsi="Calibri" w:cstheme="minorHAnsi"/>
          <w:sz w:val="22"/>
          <w:lang w:val="en-US"/>
        </w:rPr>
      </w:pPr>
      <w:r w:rsidRPr="00F47101">
        <w:rPr>
          <w:rFonts w:ascii="Calibri" w:hAnsi="Calibri" w:cstheme="minorHAnsi"/>
          <w:sz w:val="22"/>
          <w:lang w:val="en-US"/>
        </w:rPr>
        <w:t>Confidentiality clause.</w:t>
      </w:r>
    </w:p>
    <w:p w14:paraId="105475E8" w14:textId="77777777" w:rsidR="00AB4E5F" w:rsidRPr="00F47101" w:rsidRDefault="00AB4E5F" w:rsidP="007E5E59">
      <w:pPr>
        <w:pStyle w:val="Prrafodelista"/>
        <w:numPr>
          <w:ilvl w:val="0"/>
          <w:numId w:val="13"/>
        </w:numPr>
        <w:autoSpaceDE w:val="0"/>
        <w:autoSpaceDN w:val="0"/>
        <w:adjustRightInd w:val="0"/>
        <w:spacing w:after="0" w:line="240" w:lineRule="auto"/>
        <w:ind w:left="360"/>
        <w:jc w:val="both"/>
        <w:rPr>
          <w:rFonts w:ascii="Calibri" w:hAnsi="Calibri" w:cstheme="minorHAnsi"/>
          <w:sz w:val="22"/>
          <w:lang w:val="en-US"/>
        </w:rPr>
      </w:pPr>
      <w:r w:rsidRPr="00F47101">
        <w:rPr>
          <w:rFonts w:ascii="Calibri" w:hAnsi="Calibri" w:cstheme="minorHAnsi"/>
          <w:sz w:val="22"/>
          <w:lang w:val="en-US"/>
        </w:rPr>
        <w:t>Arbitration Clause.</w:t>
      </w:r>
    </w:p>
    <w:p w14:paraId="133C0D24" w14:textId="77777777" w:rsidR="00FD7CCB" w:rsidRDefault="00967BDA" w:rsidP="007E5E59">
      <w:pPr>
        <w:pStyle w:val="Prrafodelista"/>
        <w:numPr>
          <w:ilvl w:val="0"/>
          <w:numId w:val="13"/>
        </w:numPr>
        <w:autoSpaceDE w:val="0"/>
        <w:autoSpaceDN w:val="0"/>
        <w:adjustRightInd w:val="0"/>
        <w:spacing w:after="0" w:line="240" w:lineRule="auto"/>
        <w:ind w:left="360"/>
        <w:jc w:val="both"/>
        <w:rPr>
          <w:rFonts w:ascii="Calibri" w:hAnsi="Calibri" w:cstheme="minorHAnsi"/>
          <w:sz w:val="22"/>
          <w:lang w:val="en-US"/>
        </w:rPr>
      </w:pPr>
      <w:r w:rsidRPr="00F47101">
        <w:rPr>
          <w:rFonts w:ascii="Calibri" w:hAnsi="Calibri" w:cstheme="minorHAnsi"/>
          <w:sz w:val="22"/>
          <w:lang w:val="en-US"/>
        </w:rPr>
        <w:lastRenderedPageBreak/>
        <w:t xml:space="preserve">Commitment of the Institution, the </w:t>
      </w:r>
      <w:r w:rsidR="002845FE" w:rsidRPr="00F47101">
        <w:rPr>
          <w:rFonts w:ascii="Calibri" w:hAnsi="Calibri" w:cstheme="minorHAnsi"/>
          <w:sz w:val="22"/>
          <w:lang w:val="en-US"/>
        </w:rPr>
        <w:t>program</w:t>
      </w:r>
      <w:r w:rsidRPr="00F47101">
        <w:rPr>
          <w:rFonts w:ascii="Calibri" w:hAnsi="Calibri" w:cstheme="minorHAnsi"/>
          <w:sz w:val="22"/>
          <w:lang w:val="en-US"/>
        </w:rPr>
        <w:t xml:space="preserve"> and the Agency with the development of th</w:t>
      </w:r>
      <w:r w:rsidR="00796085" w:rsidRPr="00F47101">
        <w:rPr>
          <w:rFonts w:ascii="Calibri" w:hAnsi="Calibri" w:cstheme="minorHAnsi"/>
          <w:sz w:val="22"/>
          <w:lang w:val="en-US"/>
        </w:rPr>
        <w:t>e process based on the Master</w:t>
      </w:r>
      <w:r w:rsidRPr="00F47101">
        <w:rPr>
          <w:rFonts w:ascii="Calibri" w:hAnsi="Calibri" w:cstheme="minorHAnsi"/>
          <w:sz w:val="22"/>
          <w:lang w:val="en-US"/>
        </w:rPr>
        <w:t xml:space="preserve"> and </w:t>
      </w:r>
      <w:r w:rsidR="00796085" w:rsidRPr="00F47101">
        <w:rPr>
          <w:rFonts w:ascii="Calibri" w:hAnsi="Calibri" w:cstheme="minorHAnsi"/>
          <w:sz w:val="22"/>
          <w:lang w:val="en-US"/>
        </w:rPr>
        <w:t>Rule</w:t>
      </w:r>
      <w:r w:rsidRPr="00F47101">
        <w:rPr>
          <w:rFonts w:ascii="Calibri" w:hAnsi="Calibri" w:cstheme="minorHAnsi"/>
          <w:sz w:val="22"/>
          <w:lang w:val="en-US"/>
        </w:rPr>
        <w:t>s and Procedures</w:t>
      </w:r>
      <w:r w:rsidR="00796085" w:rsidRPr="00F47101">
        <w:rPr>
          <w:rFonts w:ascii="Calibri" w:hAnsi="Calibri" w:cstheme="minorHAnsi"/>
          <w:sz w:val="22"/>
          <w:lang w:val="en-US"/>
        </w:rPr>
        <w:t xml:space="preserve"> Manuals</w:t>
      </w:r>
      <w:r w:rsidRPr="00F47101">
        <w:rPr>
          <w:rFonts w:ascii="Calibri" w:hAnsi="Calibri" w:cstheme="minorHAnsi"/>
          <w:sz w:val="22"/>
          <w:lang w:val="en-US"/>
        </w:rPr>
        <w:t xml:space="preserve"> of the Agency.</w:t>
      </w:r>
    </w:p>
    <w:p w14:paraId="6B1DC5A4" w14:textId="0682141E" w:rsidR="00F47101" w:rsidRDefault="00F47101" w:rsidP="00F47101">
      <w:pPr>
        <w:autoSpaceDE w:val="0"/>
        <w:autoSpaceDN w:val="0"/>
        <w:adjustRightInd w:val="0"/>
        <w:spacing w:after="0" w:line="240" w:lineRule="auto"/>
        <w:jc w:val="both"/>
        <w:rPr>
          <w:rFonts w:ascii="Calibri" w:hAnsi="Calibri" w:cstheme="minorHAnsi"/>
          <w:sz w:val="22"/>
          <w:lang w:val="en-US"/>
        </w:rPr>
      </w:pPr>
      <w:r w:rsidRPr="00F47101">
        <w:rPr>
          <w:rFonts w:ascii="Calibri" w:hAnsi="Calibri" w:cstheme="minorHAnsi"/>
          <w:sz w:val="22"/>
          <w:lang w:val="en-US"/>
        </w:rPr>
        <w:t>If the programs are incorporated into the process following the guidelines established in point 5 of this Manual, then the Service Provision Contract will establish the deadlines and concepts for the detailed support below:</w:t>
      </w:r>
    </w:p>
    <w:p w14:paraId="0F7B093D" w14:textId="77777777" w:rsidR="00F47101" w:rsidRDefault="00F47101" w:rsidP="00F47101">
      <w:pPr>
        <w:autoSpaceDE w:val="0"/>
        <w:autoSpaceDN w:val="0"/>
        <w:adjustRightInd w:val="0"/>
        <w:spacing w:after="0" w:line="240" w:lineRule="auto"/>
        <w:jc w:val="both"/>
        <w:rPr>
          <w:rFonts w:ascii="Calibri" w:hAnsi="Calibri" w:cstheme="minorHAnsi"/>
          <w:sz w:val="22"/>
          <w:lang w:val="en-US"/>
        </w:rPr>
      </w:pPr>
    </w:p>
    <w:p w14:paraId="65B31A13" w14:textId="59FC25BE" w:rsidR="00F47101" w:rsidRDefault="00F47101" w:rsidP="00F47101">
      <w:pPr>
        <w:pStyle w:val="Prrafodelista"/>
        <w:numPr>
          <w:ilvl w:val="0"/>
          <w:numId w:val="13"/>
        </w:numPr>
        <w:autoSpaceDE w:val="0"/>
        <w:autoSpaceDN w:val="0"/>
        <w:adjustRightInd w:val="0"/>
        <w:spacing w:after="0" w:line="240" w:lineRule="auto"/>
        <w:ind w:left="360"/>
        <w:jc w:val="both"/>
        <w:rPr>
          <w:rFonts w:ascii="Calibri" w:hAnsi="Calibri" w:cstheme="minorHAnsi"/>
          <w:sz w:val="22"/>
          <w:lang w:val="en-US"/>
        </w:rPr>
      </w:pPr>
      <w:r w:rsidRPr="00F47101">
        <w:rPr>
          <w:rFonts w:ascii="Calibri" w:hAnsi="Calibri" w:cstheme="minorHAnsi"/>
          <w:sz w:val="22"/>
          <w:lang w:val="en-US"/>
        </w:rPr>
        <w:t>Program support (only for programs that are applying for the accreditation process for the first time) that includes:</w:t>
      </w:r>
    </w:p>
    <w:p w14:paraId="5D5B12D8" w14:textId="77777777" w:rsidR="00F47101" w:rsidRPr="00F47101" w:rsidRDefault="00F47101" w:rsidP="00F47101">
      <w:pPr>
        <w:pStyle w:val="Prrafodelista"/>
        <w:numPr>
          <w:ilvl w:val="0"/>
          <w:numId w:val="52"/>
        </w:numPr>
        <w:autoSpaceDE w:val="0"/>
        <w:autoSpaceDN w:val="0"/>
        <w:adjustRightInd w:val="0"/>
        <w:spacing w:after="0" w:line="240" w:lineRule="auto"/>
        <w:ind w:left="851" w:hanging="426"/>
        <w:jc w:val="both"/>
        <w:rPr>
          <w:rFonts w:ascii="Calibri" w:hAnsi="Calibri" w:cstheme="minorHAnsi"/>
          <w:sz w:val="22"/>
          <w:lang w:val="en-US"/>
        </w:rPr>
      </w:pPr>
      <w:r w:rsidRPr="00F47101">
        <w:rPr>
          <w:rFonts w:ascii="Calibri" w:hAnsi="Calibri" w:cstheme="minorHAnsi"/>
          <w:sz w:val="22"/>
          <w:lang w:val="en-US"/>
        </w:rPr>
        <w:t>Guidance on measuring and providing feedback on learning outcomes.</w:t>
      </w:r>
    </w:p>
    <w:p w14:paraId="09EED44B" w14:textId="77777777" w:rsidR="00F47101" w:rsidRPr="00F47101" w:rsidRDefault="00F47101" w:rsidP="00F47101">
      <w:pPr>
        <w:pStyle w:val="Prrafodelista"/>
        <w:numPr>
          <w:ilvl w:val="0"/>
          <w:numId w:val="52"/>
        </w:numPr>
        <w:autoSpaceDE w:val="0"/>
        <w:autoSpaceDN w:val="0"/>
        <w:adjustRightInd w:val="0"/>
        <w:spacing w:after="0" w:line="240" w:lineRule="auto"/>
        <w:ind w:left="851" w:hanging="426"/>
        <w:jc w:val="both"/>
        <w:rPr>
          <w:rFonts w:ascii="Calibri" w:hAnsi="Calibri" w:cstheme="minorHAnsi"/>
          <w:sz w:val="22"/>
          <w:lang w:val="en-US"/>
        </w:rPr>
      </w:pPr>
      <w:r w:rsidRPr="00F47101">
        <w:rPr>
          <w:rFonts w:ascii="Calibri" w:hAnsi="Calibri" w:cstheme="minorHAnsi"/>
          <w:sz w:val="22"/>
          <w:lang w:val="en-US"/>
        </w:rPr>
        <w:t>Review and recognition of the Assessment Criteria</w:t>
      </w:r>
    </w:p>
    <w:p w14:paraId="2A530356" w14:textId="77777777" w:rsidR="00F47101" w:rsidRPr="00F47101" w:rsidRDefault="00F47101" w:rsidP="00F47101">
      <w:pPr>
        <w:pStyle w:val="Prrafodelista"/>
        <w:numPr>
          <w:ilvl w:val="0"/>
          <w:numId w:val="52"/>
        </w:numPr>
        <w:autoSpaceDE w:val="0"/>
        <w:autoSpaceDN w:val="0"/>
        <w:adjustRightInd w:val="0"/>
        <w:spacing w:after="0" w:line="240" w:lineRule="auto"/>
        <w:ind w:left="851" w:hanging="426"/>
        <w:jc w:val="both"/>
        <w:rPr>
          <w:rFonts w:ascii="Calibri" w:hAnsi="Calibri" w:cstheme="minorHAnsi"/>
          <w:sz w:val="22"/>
          <w:lang w:val="en-US"/>
        </w:rPr>
      </w:pPr>
      <w:r w:rsidRPr="00F47101">
        <w:rPr>
          <w:rFonts w:ascii="Calibri" w:hAnsi="Calibri" w:cstheme="minorHAnsi"/>
          <w:sz w:val="22"/>
          <w:lang w:val="en-US"/>
        </w:rPr>
        <w:t>A review of the requirements of the Self-Assessment Guide, its annexes and the evidence with guidance on the characterization of a good Self-Assessment Report.</w:t>
      </w:r>
    </w:p>
    <w:p w14:paraId="0CD57B43" w14:textId="4DB3B5A9" w:rsidR="00F47101" w:rsidRDefault="00F47101" w:rsidP="00F47101">
      <w:pPr>
        <w:pStyle w:val="Prrafodelista"/>
        <w:numPr>
          <w:ilvl w:val="0"/>
          <w:numId w:val="52"/>
        </w:numPr>
        <w:autoSpaceDE w:val="0"/>
        <w:autoSpaceDN w:val="0"/>
        <w:adjustRightInd w:val="0"/>
        <w:spacing w:after="0" w:line="240" w:lineRule="auto"/>
        <w:ind w:left="851" w:hanging="426"/>
        <w:jc w:val="both"/>
        <w:rPr>
          <w:rFonts w:ascii="Calibri" w:hAnsi="Calibri" w:cstheme="minorHAnsi"/>
          <w:sz w:val="22"/>
          <w:lang w:val="en-US"/>
        </w:rPr>
      </w:pPr>
      <w:r w:rsidRPr="00F47101">
        <w:rPr>
          <w:rFonts w:ascii="Calibri" w:hAnsi="Calibri" w:cstheme="minorHAnsi"/>
          <w:sz w:val="22"/>
          <w:lang w:val="en-US"/>
        </w:rPr>
        <w:t>Guidance on the generation of a good evidence system.</w:t>
      </w:r>
    </w:p>
    <w:p w14:paraId="01D0D8FA" w14:textId="77777777" w:rsidR="00A05073" w:rsidRPr="00F47101" w:rsidRDefault="00A05073" w:rsidP="004434F1">
      <w:pPr>
        <w:autoSpaceDE w:val="0"/>
        <w:autoSpaceDN w:val="0"/>
        <w:adjustRightInd w:val="0"/>
        <w:spacing w:after="0" w:line="240" w:lineRule="auto"/>
        <w:jc w:val="both"/>
        <w:rPr>
          <w:rFonts w:ascii="Calibri" w:hAnsi="Calibri" w:cstheme="minorHAnsi"/>
          <w:sz w:val="22"/>
          <w:lang w:val="en-US"/>
        </w:rPr>
      </w:pPr>
    </w:p>
    <w:p w14:paraId="44209974" w14:textId="77777777" w:rsidR="001D4BF4" w:rsidRPr="00F47101" w:rsidRDefault="00670E4F" w:rsidP="007E5E59">
      <w:pPr>
        <w:pStyle w:val="Prrafodelista"/>
        <w:numPr>
          <w:ilvl w:val="1"/>
          <w:numId w:val="27"/>
        </w:numPr>
        <w:spacing w:after="0" w:line="240" w:lineRule="auto"/>
        <w:ind w:left="426" w:hanging="426"/>
        <w:jc w:val="both"/>
        <w:outlineLvl w:val="0"/>
        <w:rPr>
          <w:b/>
          <w:i/>
          <w:iCs/>
          <w:sz w:val="22"/>
          <w:szCs w:val="22"/>
          <w:lang w:val="en-US"/>
        </w:rPr>
      </w:pPr>
      <w:bookmarkStart w:id="36" w:name="_Toc189146090"/>
      <w:r w:rsidRPr="00F47101">
        <w:rPr>
          <w:b/>
          <w:i/>
          <w:iCs/>
          <w:sz w:val="22"/>
          <w:szCs w:val="22"/>
          <w:lang w:val="en-US"/>
        </w:rPr>
        <w:t>Selection of the</w:t>
      </w:r>
      <w:r w:rsidR="00B2004B" w:rsidRPr="00F47101">
        <w:rPr>
          <w:b/>
          <w:i/>
          <w:iCs/>
          <w:sz w:val="22"/>
          <w:szCs w:val="22"/>
          <w:lang w:val="en-US"/>
        </w:rPr>
        <w:t xml:space="preserve"> peer evaluators</w:t>
      </w:r>
      <w:r w:rsidRPr="00F47101">
        <w:rPr>
          <w:b/>
          <w:i/>
          <w:iCs/>
          <w:sz w:val="22"/>
          <w:szCs w:val="22"/>
          <w:lang w:val="en-US"/>
        </w:rPr>
        <w:t xml:space="preserve"> committee</w:t>
      </w:r>
      <w:bookmarkEnd w:id="36"/>
    </w:p>
    <w:p w14:paraId="31ABDE8C" w14:textId="55A60CB3" w:rsidR="00796085" w:rsidRPr="00F47101" w:rsidRDefault="003D278A" w:rsidP="00796085">
      <w:pPr>
        <w:pStyle w:val="Prrafodelista"/>
        <w:spacing w:after="0" w:line="240" w:lineRule="auto"/>
        <w:ind w:left="0"/>
        <w:jc w:val="both"/>
        <w:rPr>
          <w:rFonts w:ascii="Calibri" w:hAnsi="Calibri" w:cstheme="minorHAnsi"/>
          <w:sz w:val="22"/>
          <w:lang w:val="en-US"/>
        </w:rPr>
      </w:pPr>
      <w:r w:rsidRPr="00F47101">
        <w:rPr>
          <w:rFonts w:ascii="Calibri" w:hAnsi="Calibri" w:cstheme="minorHAnsi"/>
          <w:sz w:val="22"/>
          <w:lang w:val="en-US"/>
        </w:rPr>
        <w:t xml:space="preserve">The accreditation process includes an on-site visit by a committee of external peer </w:t>
      </w:r>
      <w:r w:rsidR="00B2004B" w:rsidRPr="00F47101">
        <w:rPr>
          <w:rFonts w:ascii="Calibri" w:hAnsi="Calibri" w:cstheme="minorHAnsi"/>
          <w:sz w:val="22"/>
          <w:lang w:val="en-US"/>
        </w:rPr>
        <w:t>evaluators</w:t>
      </w:r>
      <w:r w:rsidRPr="00F47101">
        <w:rPr>
          <w:rFonts w:ascii="Calibri" w:hAnsi="Calibri" w:cstheme="minorHAnsi"/>
          <w:sz w:val="22"/>
          <w:lang w:val="en-US"/>
        </w:rPr>
        <w:t>.</w:t>
      </w:r>
      <w:r w:rsidR="00796085" w:rsidRPr="00F47101">
        <w:rPr>
          <w:rFonts w:ascii="Calibri" w:hAnsi="Calibri" w:cstheme="minorHAnsi"/>
          <w:sz w:val="22"/>
          <w:lang w:val="en-US"/>
        </w:rPr>
        <w:t xml:space="preserve"> </w:t>
      </w:r>
    </w:p>
    <w:p w14:paraId="29855E74" w14:textId="77777777" w:rsidR="003D278A" w:rsidRPr="00F47101" w:rsidRDefault="003D278A" w:rsidP="00796085">
      <w:pPr>
        <w:pStyle w:val="Prrafodelista"/>
        <w:spacing w:after="0" w:line="240" w:lineRule="auto"/>
        <w:ind w:left="0"/>
        <w:jc w:val="both"/>
        <w:rPr>
          <w:rFonts w:ascii="Calibri" w:hAnsi="Calibri" w:cstheme="minorHAnsi"/>
          <w:sz w:val="22"/>
          <w:lang w:val="en-US"/>
        </w:rPr>
      </w:pPr>
      <w:r w:rsidRPr="00F47101">
        <w:rPr>
          <w:rFonts w:ascii="Calibri" w:hAnsi="Calibri" w:cstheme="minorHAnsi"/>
          <w:sz w:val="22"/>
          <w:lang w:val="en-US"/>
        </w:rPr>
        <w:t xml:space="preserve">The committee is proposed to the </w:t>
      </w:r>
      <w:r w:rsidR="002845FE" w:rsidRPr="00F47101">
        <w:rPr>
          <w:rFonts w:ascii="Calibri" w:hAnsi="Calibri" w:cstheme="minorHAnsi"/>
          <w:sz w:val="22"/>
          <w:lang w:val="en-US"/>
        </w:rPr>
        <w:t>program</w:t>
      </w:r>
      <w:r w:rsidRPr="00F47101">
        <w:rPr>
          <w:rFonts w:ascii="Calibri" w:hAnsi="Calibri" w:cstheme="minorHAnsi"/>
          <w:sz w:val="22"/>
          <w:lang w:val="en-US"/>
        </w:rPr>
        <w:t xml:space="preserve"> by </w:t>
      </w:r>
      <w:proofErr w:type="spellStart"/>
      <w:r w:rsidRPr="00F47101">
        <w:rPr>
          <w:rFonts w:ascii="Calibri" w:hAnsi="Calibri" w:cstheme="minorHAnsi"/>
          <w:sz w:val="22"/>
          <w:lang w:val="en-US"/>
        </w:rPr>
        <w:t>Acredita</w:t>
      </w:r>
      <w:proofErr w:type="spellEnd"/>
      <w:r w:rsidRPr="00F47101">
        <w:rPr>
          <w:rFonts w:ascii="Calibri" w:hAnsi="Calibri" w:cstheme="minorHAnsi"/>
          <w:sz w:val="22"/>
          <w:lang w:val="en-US"/>
        </w:rPr>
        <w:t xml:space="preserve"> CI. The committee of peer evaluators is made up of teachers, academics or professionals who understand the scope of the </w:t>
      </w:r>
      <w:r w:rsidR="002845FE" w:rsidRPr="00F47101">
        <w:rPr>
          <w:rFonts w:ascii="Calibri" w:hAnsi="Calibri" w:cstheme="minorHAnsi"/>
          <w:sz w:val="22"/>
          <w:lang w:val="en-US"/>
        </w:rPr>
        <w:t>program</w:t>
      </w:r>
      <w:r w:rsidRPr="00F47101">
        <w:rPr>
          <w:rFonts w:ascii="Calibri" w:hAnsi="Calibri" w:cstheme="minorHAnsi"/>
          <w:sz w:val="22"/>
          <w:lang w:val="en-US"/>
        </w:rPr>
        <w:t>.</w:t>
      </w:r>
    </w:p>
    <w:p w14:paraId="7C854774" w14:textId="77777777" w:rsidR="0036629A" w:rsidRPr="00F47101" w:rsidRDefault="001D4BF4" w:rsidP="00796085">
      <w:pPr>
        <w:pStyle w:val="Prrafodelista"/>
        <w:spacing w:after="0" w:line="240" w:lineRule="auto"/>
        <w:ind w:left="0"/>
        <w:jc w:val="both"/>
        <w:rPr>
          <w:rFonts w:ascii="Calibri" w:hAnsi="Calibri" w:cstheme="minorHAnsi"/>
          <w:sz w:val="22"/>
          <w:lang w:val="en-US"/>
        </w:rPr>
      </w:pPr>
      <w:r w:rsidRPr="00F47101">
        <w:rPr>
          <w:rFonts w:cs="Calibri"/>
          <w:bCs/>
          <w:sz w:val="22"/>
          <w:lang w:val="en-US"/>
        </w:rPr>
        <w:t>The</w:t>
      </w:r>
      <w:r w:rsidR="0036629A" w:rsidRPr="00F47101">
        <w:rPr>
          <w:rFonts w:ascii="Calibri" w:hAnsi="Calibri" w:cstheme="minorHAnsi"/>
          <w:sz w:val="22"/>
          <w:lang w:val="en-US"/>
        </w:rPr>
        <w:t xml:space="preserve"> Selection and composition of the committee of peer evaluators is carried out according to the following procedure, after formalizing the process with the signing of the service provision contract: </w:t>
      </w:r>
    </w:p>
    <w:p w14:paraId="201319A4" w14:textId="77777777" w:rsidR="00BB099F" w:rsidRPr="00F47101" w:rsidRDefault="00670E4F" w:rsidP="007E5E59">
      <w:pPr>
        <w:pStyle w:val="Prrafodelista"/>
        <w:numPr>
          <w:ilvl w:val="2"/>
          <w:numId w:val="27"/>
        </w:numPr>
        <w:spacing w:after="0" w:line="240" w:lineRule="auto"/>
        <w:ind w:left="567" w:hanging="567"/>
        <w:jc w:val="both"/>
        <w:rPr>
          <w:i/>
          <w:sz w:val="22"/>
          <w:szCs w:val="22"/>
          <w:lang w:val="en-US"/>
        </w:rPr>
      </w:pPr>
      <w:r w:rsidRPr="00F47101">
        <w:rPr>
          <w:i/>
          <w:sz w:val="22"/>
          <w:szCs w:val="22"/>
          <w:lang w:val="en-US"/>
        </w:rPr>
        <w:t>Select</w:t>
      </w:r>
      <w:r w:rsidR="00781FB5" w:rsidRPr="00F47101">
        <w:rPr>
          <w:i/>
          <w:sz w:val="22"/>
          <w:szCs w:val="22"/>
          <w:lang w:val="en-US"/>
        </w:rPr>
        <w:t>ion procedure of the peer evaluators</w:t>
      </w:r>
      <w:r w:rsidRPr="00F47101">
        <w:rPr>
          <w:i/>
          <w:sz w:val="22"/>
          <w:szCs w:val="22"/>
          <w:lang w:val="en-US"/>
        </w:rPr>
        <w:t xml:space="preserve"> committee</w:t>
      </w:r>
    </w:p>
    <w:p w14:paraId="17CB5CA8" w14:textId="77777777" w:rsidR="000B521D" w:rsidRPr="00F47101" w:rsidRDefault="00670E4F" w:rsidP="00804205">
      <w:pPr>
        <w:pStyle w:val="Prrafodelista"/>
        <w:spacing w:after="0" w:line="240" w:lineRule="auto"/>
        <w:ind w:left="0"/>
        <w:jc w:val="both"/>
        <w:rPr>
          <w:rFonts w:ascii="Calibri" w:hAnsi="Calibri" w:cstheme="minorHAnsi"/>
          <w:sz w:val="22"/>
          <w:lang w:val="en-US"/>
        </w:rPr>
      </w:pPr>
      <w:r w:rsidRPr="00F47101">
        <w:rPr>
          <w:rFonts w:ascii="Calibri" w:hAnsi="Calibri" w:cstheme="minorHAnsi"/>
          <w:sz w:val="22"/>
          <w:lang w:val="en-US"/>
        </w:rPr>
        <w:t>The evaluators are selected from the Register of Peer Evaluators of scien</w:t>
      </w:r>
      <w:r w:rsidR="00B2004B" w:rsidRPr="00F47101">
        <w:rPr>
          <w:rFonts w:ascii="Calibri" w:hAnsi="Calibri" w:cstheme="minorHAnsi"/>
          <w:sz w:val="22"/>
          <w:lang w:val="en-US"/>
        </w:rPr>
        <w:t>ce-</w:t>
      </w:r>
      <w:r w:rsidRPr="00F47101">
        <w:rPr>
          <w:rFonts w:ascii="Calibri" w:hAnsi="Calibri" w:cstheme="minorHAnsi"/>
          <w:sz w:val="22"/>
          <w:lang w:val="en-US"/>
        </w:rPr>
        <w:t>based engineering</w:t>
      </w:r>
      <w:r w:rsidR="00B2004B" w:rsidRPr="00F47101">
        <w:rPr>
          <w:rFonts w:ascii="Calibri" w:hAnsi="Calibri" w:cstheme="minorHAnsi"/>
          <w:sz w:val="22"/>
          <w:lang w:val="en-US"/>
        </w:rPr>
        <w:t xml:space="preserve"> programs</w:t>
      </w:r>
      <w:r w:rsidRPr="00F47101">
        <w:rPr>
          <w:rFonts w:ascii="Calibri" w:hAnsi="Calibri" w:cstheme="minorHAnsi"/>
          <w:sz w:val="22"/>
          <w:lang w:val="en-US"/>
        </w:rPr>
        <w:t>. The selection considers:</w:t>
      </w:r>
    </w:p>
    <w:p w14:paraId="6FAE55B8" w14:textId="77777777" w:rsidR="000B521D" w:rsidRPr="00F6298C" w:rsidRDefault="00BB099F" w:rsidP="007E5E59">
      <w:pPr>
        <w:pStyle w:val="Prrafodelista"/>
        <w:numPr>
          <w:ilvl w:val="0"/>
          <w:numId w:val="14"/>
        </w:numPr>
        <w:spacing w:after="0" w:line="240" w:lineRule="auto"/>
        <w:ind w:left="861"/>
        <w:jc w:val="both"/>
        <w:rPr>
          <w:rFonts w:ascii="Calibri" w:hAnsi="Calibri" w:cstheme="minorHAnsi"/>
          <w:sz w:val="22"/>
          <w:lang w:val="en-US"/>
        </w:rPr>
      </w:pPr>
      <w:r w:rsidRPr="00F6298C">
        <w:rPr>
          <w:rFonts w:ascii="Calibri" w:hAnsi="Calibri" w:cstheme="minorHAnsi"/>
          <w:sz w:val="22"/>
          <w:lang w:val="en-US"/>
        </w:rPr>
        <w:t>The discipline to evaluate.</w:t>
      </w:r>
    </w:p>
    <w:p w14:paraId="0E1B78FF" w14:textId="77777777" w:rsidR="000B521D" w:rsidRPr="00F6298C" w:rsidRDefault="00BB099F" w:rsidP="007E5E59">
      <w:pPr>
        <w:pStyle w:val="Prrafodelista"/>
        <w:numPr>
          <w:ilvl w:val="0"/>
          <w:numId w:val="14"/>
        </w:numPr>
        <w:spacing w:after="0" w:line="240" w:lineRule="auto"/>
        <w:ind w:left="861"/>
        <w:jc w:val="both"/>
        <w:rPr>
          <w:rFonts w:ascii="Calibri" w:hAnsi="Calibri" w:cstheme="minorHAnsi"/>
          <w:sz w:val="22"/>
          <w:lang w:val="en-US"/>
        </w:rPr>
      </w:pPr>
      <w:r w:rsidRPr="00F6298C">
        <w:rPr>
          <w:rFonts w:ascii="Calibri" w:hAnsi="Calibri" w:cstheme="minorHAnsi"/>
          <w:sz w:val="22"/>
          <w:lang w:val="en-US"/>
        </w:rPr>
        <w:t>The purposes and characteristics of the University.</w:t>
      </w:r>
    </w:p>
    <w:p w14:paraId="4EFD7992" w14:textId="77777777" w:rsidR="000B521D" w:rsidRPr="00F6298C" w:rsidRDefault="00BB099F" w:rsidP="007E5E59">
      <w:pPr>
        <w:pStyle w:val="Prrafodelista"/>
        <w:numPr>
          <w:ilvl w:val="0"/>
          <w:numId w:val="14"/>
        </w:numPr>
        <w:spacing w:after="0" w:line="240" w:lineRule="auto"/>
        <w:ind w:left="861"/>
        <w:jc w:val="both"/>
        <w:rPr>
          <w:rFonts w:ascii="Calibri" w:hAnsi="Calibri" w:cstheme="minorHAnsi"/>
          <w:sz w:val="22"/>
          <w:lang w:val="en-US"/>
        </w:rPr>
      </w:pPr>
      <w:r w:rsidRPr="00F6298C">
        <w:rPr>
          <w:rFonts w:ascii="Calibri" w:hAnsi="Calibri" w:cstheme="minorHAnsi"/>
          <w:sz w:val="22"/>
          <w:lang w:val="en-US"/>
        </w:rPr>
        <w:t>The regional characteristics of the institutions, when applicable.</w:t>
      </w:r>
    </w:p>
    <w:p w14:paraId="6D2DB2F3" w14:textId="77777777" w:rsidR="000B521D" w:rsidRPr="00F6298C" w:rsidRDefault="00B2004B" w:rsidP="007E5E59">
      <w:pPr>
        <w:pStyle w:val="Prrafodelista"/>
        <w:numPr>
          <w:ilvl w:val="0"/>
          <w:numId w:val="14"/>
        </w:numPr>
        <w:spacing w:after="0" w:line="240" w:lineRule="auto"/>
        <w:ind w:left="861"/>
        <w:jc w:val="both"/>
        <w:rPr>
          <w:rFonts w:ascii="Calibri" w:hAnsi="Calibri" w:cstheme="minorHAnsi"/>
          <w:sz w:val="22"/>
          <w:lang w:val="en-US"/>
        </w:rPr>
      </w:pPr>
      <w:r w:rsidRPr="00F6298C">
        <w:rPr>
          <w:rFonts w:ascii="Calibri" w:hAnsi="Calibri" w:cstheme="minorHAnsi"/>
          <w:sz w:val="22"/>
          <w:lang w:val="en-US"/>
        </w:rPr>
        <w:t>The number of location</w:t>
      </w:r>
      <w:r w:rsidR="000E089A" w:rsidRPr="00F6298C">
        <w:rPr>
          <w:rFonts w:ascii="Calibri" w:hAnsi="Calibri" w:cstheme="minorHAnsi"/>
          <w:sz w:val="22"/>
          <w:lang w:val="en-US"/>
        </w:rPr>
        <w:t xml:space="preserve">s and the modality in which the </w:t>
      </w:r>
      <w:r w:rsidRPr="00F6298C">
        <w:rPr>
          <w:rFonts w:ascii="Calibri" w:hAnsi="Calibri" w:cstheme="minorHAnsi"/>
          <w:sz w:val="22"/>
          <w:lang w:val="en-US"/>
        </w:rPr>
        <w:t>program</w:t>
      </w:r>
      <w:r w:rsidR="000E089A" w:rsidRPr="00F6298C">
        <w:rPr>
          <w:rFonts w:ascii="Calibri" w:hAnsi="Calibri" w:cstheme="minorHAnsi"/>
          <w:sz w:val="22"/>
          <w:lang w:val="en-US"/>
        </w:rPr>
        <w:t xml:space="preserve"> is taught.</w:t>
      </w:r>
    </w:p>
    <w:p w14:paraId="0D36F71C" w14:textId="77777777" w:rsidR="00B3748C" w:rsidRPr="00F6298C" w:rsidRDefault="00B3748C" w:rsidP="007E5E59">
      <w:pPr>
        <w:pStyle w:val="Prrafodelista"/>
        <w:numPr>
          <w:ilvl w:val="0"/>
          <w:numId w:val="14"/>
        </w:numPr>
        <w:spacing w:after="0" w:line="240" w:lineRule="auto"/>
        <w:ind w:left="861"/>
        <w:jc w:val="both"/>
        <w:rPr>
          <w:rFonts w:ascii="Calibri" w:hAnsi="Calibri" w:cstheme="minorHAnsi"/>
          <w:sz w:val="22"/>
          <w:lang w:val="en-US"/>
        </w:rPr>
      </w:pPr>
      <w:r w:rsidRPr="00F6298C">
        <w:rPr>
          <w:rFonts w:ascii="Calibri" w:hAnsi="Calibri" w:cstheme="minorHAnsi"/>
          <w:sz w:val="22"/>
          <w:lang w:val="en-US"/>
        </w:rPr>
        <w:t>Conflicts of interest declared by the evaluator.</w:t>
      </w:r>
    </w:p>
    <w:p w14:paraId="10B2B721" w14:textId="77777777" w:rsidR="00F051DF" w:rsidRPr="00F6298C" w:rsidRDefault="00796085" w:rsidP="007E5E59">
      <w:pPr>
        <w:pStyle w:val="Prrafodelista"/>
        <w:numPr>
          <w:ilvl w:val="0"/>
          <w:numId w:val="14"/>
        </w:numPr>
        <w:spacing w:after="0" w:line="240" w:lineRule="auto"/>
        <w:ind w:left="861"/>
        <w:jc w:val="both"/>
        <w:rPr>
          <w:rFonts w:ascii="Calibri" w:hAnsi="Calibri" w:cstheme="minorHAnsi"/>
          <w:sz w:val="22"/>
          <w:lang w:val="en-US"/>
        </w:rPr>
      </w:pPr>
      <w:r w:rsidRPr="00F6298C">
        <w:rPr>
          <w:rFonts w:ascii="Calibri" w:hAnsi="Calibri" w:cstheme="minorHAnsi"/>
          <w:sz w:val="22"/>
          <w:lang w:val="en-US"/>
        </w:rPr>
        <w:t>The competence</w:t>
      </w:r>
      <w:r w:rsidR="00F051DF" w:rsidRPr="00F6298C">
        <w:rPr>
          <w:rFonts w:ascii="Calibri" w:hAnsi="Calibri" w:cstheme="minorHAnsi"/>
          <w:sz w:val="22"/>
          <w:lang w:val="en-US"/>
        </w:rPr>
        <w:t>s profile of the evaluator.</w:t>
      </w:r>
    </w:p>
    <w:p w14:paraId="33282B2E" w14:textId="77777777" w:rsidR="00F051DF" w:rsidRPr="00F6298C" w:rsidRDefault="00796085" w:rsidP="007E5E59">
      <w:pPr>
        <w:pStyle w:val="Prrafodelista"/>
        <w:numPr>
          <w:ilvl w:val="3"/>
          <w:numId w:val="27"/>
        </w:numPr>
        <w:spacing w:after="0" w:line="240" w:lineRule="auto"/>
        <w:ind w:left="1418" w:hanging="709"/>
        <w:jc w:val="both"/>
        <w:rPr>
          <w:rFonts w:ascii="Calibri" w:hAnsi="Calibri" w:cstheme="minorHAnsi"/>
          <w:sz w:val="22"/>
          <w:lang w:val="en-US"/>
        </w:rPr>
      </w:pPr>
      <w:r w:rsidRPr="00F6298C">
        <w:rPr>
          <w:rFonts w:ascii="Calibri" w:hAnsi="Calibri" w:cstheme="minorHAnsi"/>
          <w:sz w:val="22"/>
          <w:lang w:val="en-US"/>
        </w:rPr>
        <w:t>The Chair</w:t>
      </w:r>
      <w:r w:rsidR="00F051DF" w:rsidRPr="00F6298C">
        <w:rPr>
          <w:rFonts w:ascii="Calibri" w:hAnsi="Calibri" w:cstheme="minorHAnsi"/>
          <w:sz w:val="22"/>
          <w:lang w:val="en-US"/>
        </w:rPr>
        <w:t xml:space="preserve"> of the Committee or Transversal Evaluator of the process is the person who meets the following requirements:</w:t>
      </w:r>
    </w:p>
    <w:p w14:paraId="270D5469" w14:textId="77777777" w:rsidR="00F051DF" w:rsidRPr="00F6298C" w:rsidRDefault="00796085" w:rsidP="007E5E59">
      <w:pPr>
        <w:pStyle w:val="Prrafodelista"/>
        <w:numPr>
          <w:ilvl w:val="1"/>
          <w:numId w:val="23"/>
        </w:numPr>
        <w:spacing w:after="0" w:line="240" w:lineRule="auto"/>
        <w:jc w:val="both"/>
        <w:rPr>
          <w:rFonts w:ascii="Calibri" w:hAnsi="Calibri" w:cstheme="minorHAnsi"/>
          <w:sz w:val="22"/>
          <w:lang w:val="en-US"/>
        </w:rPr>
      </w:pPr>
      <w:r w:rsidRPr="00F6298C">
        <w:rPr>
          <w:rFonts w:ascii="Calibri" w:hAnsi="Calibri" w:cstheme="minorHAnsi"/>
          <w:sz w:val="22"/>
          <w:lang w:val="en-US"/>
        </w:rPr>
        <w:t>Has experience as a peer evaluato</w:t>
      </w:r>
      <w:r w:rsidR="00F051DF" w:rsidRPr="00F6298C">
        <w:rPr>
          <w:rFonts w:ascii="Calibri" w:hAnsi="Calibri" w:cstheme="minorHAnsi"/>
          <w:sz w:val="22"/>
          <w:lang w:val="en-US"/>
        </w:rPr>
        <w:t>r.</w:t>
      </w:r>
    </w:p>
    <w:p w14:paraId="456C0BAC" w14:textId="77777777" w:rsidR="00F051DF" w:rsidRPr="00F6298C" w:rsidRDefault="00F051DF" w:rsidP="007E5E59">
      <w:pPr>
        <w:pStyle w:val="Prrafodelista"/>
        <w:numPr>
          <w:ilvl w:val="1"/>
          <w:numId w:val="23"/>
        </w:numPr>
        <w:spacing w:after="0" w:line="240" w:lineRule="auto"/>
        <w:jc w:val="both"/>
        <w:rPr>
          <w:rFonts w:ascii="Calibri" w:hAnsi="Calibri" w:cstheme="minorHAnsi"/>
          <w:sz w:val="22"/>
          <w:lang w:val="en-US"/>
        </w:rPr>
      </w:pPr>
      <w:r w:rsidRPr="00F6298C">
        <w:rPr>
          <w:rFonts w:ascii="Calibri" w:hAnsi="Calibri" w:cstheme="minorHAnsi"/>
          <w:sz w:val="22"/>
          <w:lang w:val="en-US"/>
        </w:rPr>
        <w:t>It has been well evaluated in complying</w:t>
      </w:r>
      <w:r w:rsidR="00796085" w:rsidRPr="00F6298C">
        <w:rPr>
          <w:rFonts w:ascii="Calibri" w:hAnsi="Calibri" w:cstheme="minorHAnsi"/>
          <w:sz w:val="22"/>
          <w:lang w:val="en-US"/>
        </w:rPr>
        <w:t xml:space="preserve"> with the evaluator's competences</w:t>
      </w:r>
      <w:r w:rsidRPr="00F6298C">
        <w:rPr>
          <w:rFonts w:ascii="Calibri" w:hAnsi="Calibri" w:cstheme="minorHAnsi"/>
          <w:sz w:val="22"/>
          <w:lang w:val="en-US"/>
        </w:rPr>
        <w:t xml:space="preserve"> profile.</w:t>
      </w:r>
    </w:p>
    <w:p w14:paraId="5D08A2EB" w14:textId="3FA015A4" w:rsidR="00BB099F" w:rsidRPr="00A22C1B" w:rsidRDefault="00670E4F" w:rsidP="007E5E59">
      <w:pPr>
        <w:pStyle w:val="Prrafodelista"/>
        <w:numPr>
          <w:ilvl w:val="3"/>
          <w:numId w:val="27"/>
        </w:numPr>
        <w:spacing w:after="0" w:line="240" w:lineRule="auto"/>
        <w:ind w:left="1418" w:hanging="709"/>
        <w:jc w:val="both"/>
        <w:rPr>
          <w:rFonts w:ascii="Calibri" w:hAnsi="Calibri" w:cstheme="minorHAnsi"/>
          <w:sz w:val="22"/>
          <w:lang w:val="en-US"/>
        </w:rPr>
      </w:pPr>
      <w:r w:rsidRPr="00A22C1B">
        <w:rPr>
          <w:rFonts w:ascii="Calibri" w:hAnsi="Calibri" w:cstheme="minorHAnsi"/>
          <w:sz w:val="22"/>
          <w:lang w:val="en-US"/>
        </w:rPr>
        <w:t xml:space="preserve">The proposal of peers, including who would serve as committee chair or as </w:t>
      </w:r>
      <w:r w:rsidR="00796085" w:rsidRPr="00A22C1B">
        <w:rPr>
          <w:rFonts w:ascii="Calibri" w:hAnsi="Calibri" w:cstheme="minorHAnsi"/>
          <w:sz w:val="22"/>
          <w:lang w:val="en-US"/>
        </w:rPr>
        <w:t xml:space="preserve">transversal </w:t>
      </w:r>
      <w:r w:rsidRPr="00A22C1B">
        <w:rPr>
          <w:rFonts w:ascii="Calibri" w:hAnsi="Calibri" w:cstheme="minorHAnsi"/>
          <w:sz w:val="22"/>
          <w:lang w:val="en-US"/>
        </w:rPr>
        <w:t xml:space="preserve">evaluator, is sent to the </w:t>
      </w:r>
      <w:r w:rsidR="00A22C1B" w:rsidRPr="00A22C1B">
        <w:rPr>
          <w:rFonts w:ascii="Calibri" w:hAnsi="Calibri" w:cstheme="minorHAnsi"/>
          <w:sz w:val="22"/>
          <w:lang w:val="en-US"/>
        </w:rPr>
        <w:t>Science-Based Engineering Council</w:t>
      </w:r>
      <w:r w:rsidR="00A22C1B" w:rsidRPr="00A22C1B">
        <w:rPr>
          <w:rFonts w:ascii="Calibri" w:hAnsi="Calibri" w:cstheme="minorHAnsi"/>
          <w:sz w:val="22"/>
          <w:lang w:val="en-US"/>
        </w:rPr>
        <w:t xml:space="preserve"> </w:t>
      </w:r>
      <w:r w:rsidR="00AC60F1" w:rsidRPr="00A22C1B">
        <w:rPr>
          <w:rFonts w:ascii="Calibri" w:hAnsi="Calibri" w:cstheme="minorHAnsi"/>
          <w:sz w:val="22"/>
          <w:lang w:val="en-US"/>
        </w:rPr>
        <w:t xml:space="preserve">or to the Technology-based Engineering Programs Council </w:t>
      </w:r>
      <w:r w:rsidRPr="00A22C1B">
        <w:rPr>
          <w:rFonts w:ascii="Calibri" w:hAnsi="Calibri" w:cstheme="minorHAnsi"/>
          <w:sz w:val="22"/>
          <w:lang w:val="en-US"/>
        </w:rPr>
        <w:t>for ratification or correction. In case of correction, the procedure is repeated until approval by the Council.</w:t>
      </w:r>
    </w:p>
    <w:p w14:paraId="2F5EFE9E" w14:textId="732113C1" w:rsidR="00BB099F" w:rsidRPr="00A22C1B" w:rsidRDefault="00BB099F" w:rsidP="007E5E59">
      <w:pPr>
        <w:pStyle w:val="Prrafodelista"/>
        <w:numPr>
          <w:ilvl w:val="3"/>
          <w:numId w:val="27"/>
        </w:numPr>
        <w:spacing w:after="0" w:line="240" w:lineRule="auto"/>
        <w:ind w:left="1418" w:hanging="709"/>
        <w:jc w:val="both"/>
        <w:rPr>
          <w:rFonts w:ascii="Calibri" w:hAnsi="Calibri" w:cstheme="minorHAnsi"/>
          <w:sz w:val="22"/>
          <w:lang w:val="en-US"/>
        </w:rPr>
      </w:pPr>
      <w:r w:rsidRPr="00A22C1B">
        <w:rPr>
          <w:rFonts w:ascii="Calibri" w:hAnsi="Calibri" w:cstheme="minorHAnsi"/>
          <w:sz w:val="22"/>
          <w:lang w:val="en-US"/>
        </w:rPr>
        <w:t>The proposal approved by the Council is sent to the Institution by means of a guiding letter to which is attached the summary curricular background of the committee members.</w:t>
      </w:r>
    </w:p>
    <w:p w14:paraId="6A5AC6CB" w14:textId="77777777" w:rsidR="00BB099F" w:rsidRPr="00A22C1B" w:rsidRDefault="00BB099F" w:rsidP="007E5E59">
      <w:pPr>
        <w:pStyle w:val="Prrafodelista"/>
        <w:numPr>
          <w:ilvl w:val="3"/>
          <w:numId w:val="27"/>
        </w:numPr>
        <w:spacing w:after="0" w:line="240" w:lineRule="auto"/>
        <w:ind w:left="1418" w:hanging="709"/>
        <w:jc w:val="both"/>
        <w:rPr>
          <w:rFonts w:ascii="Calibri" w:hAnsi="Calibri" w:cstheme="minorHAnsi"/>
          <w:sz w:val="22"/>
          <w:lang w:val="en-US"/>
        </w:rPr>
      </w:pPr>
      <w:r w:rsidRPr="00A22C1B">
        <w:rPr>
          <w:rFonts w:ascii="Calibri" w:hAnsi="Calibri" w:cstheme="minorHAnsi"/>
          <w:sz w:val="22"/>
          <w:lang w:val="en-US"/>
        </w:rPr>
        <w:t xml:space="preserve">The Institution can approve or veto any member, in which case the previous steps are repeated until the final formation of the Committee. The veto of the formation </w:t>
      </w:r>
      <w:r w:rsidRPr="00A22C1B">
        <w:rPr>
          <w:rFonts w:ascii="Calibri" w:hAnsi="Calibri" w:cstheme="minorHAnsi"/>
          <w:sz w:val="22"/>
          <w:lang w:val="en-US"/>
        </w:rPr>
        <w:lastRenderedPageBreak/>
        <w:t xml:space="preserve">of a committee may be expressed up to three times by the Institution. After that, </w:t>
      </w:r>
      <w:proofErr w:type="spellStart"/>
      <w:r w:rsidRPr="00A22C1B">
        <w:rPr>
          <w:rFonts w:ascii="Calibri" w:hAnsi="Calibri" w:cstheme="minorHAnsi"/>
          <w:sz w:val="22"/>
          <w:lang w:val="en-US"/>
        </w:rPr>
        <w:t>Acredita</w:t>
      </w:r>
      <w:proofErr w:type="spellEnd"/>
      <w:r w:rsidRPr="00A22C1B">
        <w:rPr>
          <w:rFonts w:ascii="Calibri" w:hAnsi="Calibri" w:cstheme="minorHAnsi"/>
          <w:sz w:val="22"/>
          <w:lang w:val="en-US"/>
        </w:rPr>
        <w:t xml:space="preserve"> CI will present a fourth alternative without the right to veto.</w:t>
      </w:r>
    </w:p>
    <w:p w14:paraId="378939F4" w14:textId="51B0C97F" w:rsidR="00B3748C" w:rsidRPr="002A386A" w:rsidRDefault="00B3748C" w:rsidP="007E5E59">
      <w:pPr>
        <w:pStyle w:val="Prrafodelista"/>
        <w:numPr>
          <w:ilvl w:val="3"/>
          <w:numId w:val="27"/>
        </w:numPr>
        <w:spacing w:after="0" w:line="240" w:lineRule="auto"/>
        <w:ind w:left="1418" w:hanging="709"/>
        <w:jc w:val="both"/>
        <w:rPr>
          <w:rFonts w:ascii="Calibri" w:hAnsi="Calibri" w:cstheme="minorHAnsi"/>
          <w:sz w:val="22"/>
          <w:lang w:val="en-US"/>
        </w:rPr>
      </w:pPr>
      <w:r w:rsidRPr="002A386A">
        <w:rPr>
          <w:rFonts w:ascii="Calibri" w:hAnsi="Calibri" w:cstheme="minorHAnsi"/>
          <w:sz w:val="22"/>
          <w:lang w:val="en-US"/>
        </w:rPr>
        <w:t xml:space="preserve">The </w:t>
      </w:r>
      <w:r w:rsidR="002845FE" w:rsidRPr="002A386A">
        <w:rPr>
          <w:rFonts w:ascii="Calibri" w:hAnsi="Calibri" w:cstheme="minorHAnsi"/>
          <w:sz w:val="22"/>
          <w:lang w:val="en-US"/>
        </w:rPr>
        <w:t>program</w:t>
      </w:r>
      <w:r w:rsidRPr="002A386A">
        <w:rPr>
          <w:rFonts w:ascii="Calibri" w:hAnsi="Calibri" w:cstheme="minorHAnsi"/>
          <w:sz w:val="22"/>
          <w:lang w:val="en-US"/>
        </w:rPr>
        <w:t xml:space="preserve"> has a period of seven calendar days to respond to the Agency on the proposal. </w:t>
      </w:r>
      <w:r w:rsidR="00553744" w:rsidRPr="002A386A">
        <w:rPr>
          <w:rFonts w:ascii="Calibri" w:hAnsi="Calibri" w:cstheme="minorHAnsi"/>
          <w:sz w:val="22"/>
          <w:lang w:val="en-US"/>
        </w:rPr>
        <w:t>If</w:t>
      </w:r>
      <w:r w:rsidRPr="002A386A">
        <w:rPr>
          <w:rFonts w:ascii="Calibri" w:hAnsi="Calibri" w:cstheme="minorHAnsi"/>
          <w:sz w:val="22"/>
          <w:lang w:val="en-US"/>
        </w:rPr>
        <w:t xml:space="preserve"> the </w:t>
      </w:r>
      <w:r w:rsidR="002845FE" w:rsidRPr="002A386A">
        <w:rPr>
          <w:rFonts w:ascii="Calibri" w:hAnsi="Calibri" w:cstheme="minorHAnsi"/>
          <w:sz w:val="22"/>
          <w:lang w:val="en-US"/>
        </w:rPr>
        <w:t>program</w:t>
      </w:r>
      <w:r w:rsidRPr="002A386A">
        <w:rPr>
          <w:rFonts w:ascii="Calibri" w:hAnsi="Calibri" w:cstheme="minorHAnsi"/>
          <w:sz w:val="22"/>
          <w:lang w:val="en-US"/>
        </w:rPr>
        <w:t xml:space="preserve"> does not respond to the Agency within that period, a formal response will be requested once only. If after the same period has elapsed, the </w:t>
      </w:r>
      <w:r w:rsidR="002845FE" w:rsidRPr="002A386A">
        <w:rPr>
          <w:rFonts w:ascii="Calibri" w:hAnsi="Calibri" w:cstheme="minorHAnsi"/>
          <w:sz w:val="22"/>
          <w:lang w:val="en-US"/>
        </w:rPr>
        <w:t>program</w:t>
      </w:r>
      <w:r w:rsidRPr="002A386A">
        <w:rPr>
          <w:rFonts w:ascii="Calibri" w:hAnsi="Calibri" w:cstheme="minorHAnsi"/>
          <w:sz w:val="22"/>
          <w:lang w:val="en-US"/>
        </w:rPr>
        <w:t xml:space="preserve"> has not expressed its opinion, </w:t>
      </w:r>
      <w:proofErr w:type="spellStart"/>
      <w:r w:rsidRPr="002A386A">
        <w:rPr>
          <w:rFonts w:ascii="Calibri" w:hAnsi="Calibri" w:cstheme="minorHAnsi"/>
          <w:sz w:val="22"/>
          <w:lang w:val="en-US"/>
        </w:rPr>
        <w:t>Acredita</w:t>
      </w:r>
      <w:proofErr w:type="spellEnd"/>
      <w:r w:rsidRPr="002A386A">
        <w:rPr>
          <w:rFonts w:ascii="Calibri" w:hAnsi="Calibri" w:cstheme="minorHAnsi"/>
          <w:sz w:val="22"/>
          <w:lang w:val="en-US"/>
        </w:rPr>
        <w:t xml:space="preserve"> CI will finalize the composition of the committee.</w:t>
      </w:r>
    </w:p>
    <w:p w14:paraId="2681282C" w14:textId="77777777" w:rsidR="005F6F8A" w:rsidRPr="002A386A" w:rsidRDefault="005F6F8A" w:rsidP="007E5E59">
      <w:pPr>
        <w:pStyle w:val="Prrafodelista"/>
        <w:numPr>
          <w:ilvl w:val="3"/>
          <w:numId w:val="27"/>
        </w:numPr>
        <w:spacing w:after="0" w:line="240" w:lineRule="auto"/>
        <w:ind w:left="1418" w:hanging="709"/>
        <w:jc w:val="both"/>
        <w:rPr>
          <w:rFonts w:ascii="Calibri" w:hAnsi="Calibri" w:cstheme="minorHAnsi"/>
          <w:sz w:val="22"/>
          <w:lang w:val="en-US"/>
        </w:rPr>
      </w:pPr>
      <w:r w:rsidRPr="002A386A">
        <w:rPr>
          <w:rFonts w:ascii="Calibri" w:hAnsi="Calibri" w:cstheme="minorHAnsi"/>
          <w:sz w:val="22"/>
          <w:lang w:val="en-US"/>
        </w:rPr>
        <w:t xml:space="preserve">If the </w:t>
      </w:r>
      <w:r w:rsidR="002845FE" w:rsidRPr="002A386A">
        <w:rPr>
          <w:rFonts w:ascii="Calibri" w:hAnsi="Calibri" w:cstheme="minorHAnsi"/>
          <w:sz w:val="22"/>
          <w:lang w:val="en-US"/>
        </w:rPr>
        <w:t>program</w:t>
      </w:r>
      <w:r w:rsidRPr="002A386A">
        <w:rPr>
          <w:rFonts w:ascii="Calibri" w:hAnsi="Calibri" w:cstheme="minorHAnsi"/>
          <w:sz w:val="22"/>
          <w:lang w:val="en-US"/>
        </w:rPr>
        <w:t xml:space="preserve"> wishes to incorporate an international evaluator to the committee, it will cover all costs associated with their participation.</w:t>
      </w:r>
    </w:p>
    <w:p w14:paraId="43EEF45B" w14:textId="77777777" w:rsidR="001D4BF4" w:rsidRPr="002A386A" w:rsidRDefault="00F43AEB" w:rsidP="007E5E59">
      <w:pPr>
        <w:pStyle w:val="Prrafodelista"/>
        <w:numPr>
          <w:ilvl w:val="3"/>
          <w:numId w:val="27"/>
        </w:numPr>
        <w:spacing w:after="0" w:line="240" w:lineRule="auto"/>
        <w:ind w:left="1418" w:hanging="709"/>
        <w:jc w:val="both"/>
        <w:rPr>
          <w:rFonts w:ascii="Calibri" w:hAnsi="Calibri" w:cstheme="minorHAnsi"/>
          <w:sz w:val="22"/>
          <w:lang w:val="en-US"/>
        </w:rPr>
      </w:pPr>
      <w:r w:rsidRPr="002A386A">
        <w:rPr>
          <w:rFonts w:ascii="Calibri" w:hAnsi="Calibri" w:cstheme="minorHAnsi"/>
          <w:sz w:val="22"/>
          <w:lang w:val="en-US"/>
        </w:rPr>
        <w:t xml:space="preserve">Without prejudice to what is indicated in point 7.2.1.4. The policy of </w:t>
      </w:r>
      <w:proofErr w:type="spellStart"/>
      <w:r w:rsidRPr="002A386A">
        <w:rPr>
          <w:rFonts w:ascii="Calibri" w:hAnsi="Calibri" w:cstheme="minorHAnsi"/>
          <w:sz w:val="22"/>
          <w:lang w:val="en-US"/>
        </w:rPr>
        <w:t>Acredita</w:t>
      </w:r>
      <w:proofErr w:type="spellEnd"/>
      <w:r w:rsidRPr="002A386A">
        <w:rPr>
          <w:rFonts w:ascii="Calibri" w:hAnsi="Calibri" w:cstheme="minorHAnsi"/>
          <w:sz w:val="22"/>
          <w:lang w:val="en-US"/>
        </w:rPr>
        <w:t xml:space="preserve"> CI is to form a committee of peer evaluators in consensus with the Institution, so it is expected to maintain an expeditious communication with the </w:t>
      </w:r>
      <w:r w:rsidR="002845FE" w:rsidRPr="002A386A">
        <w:rPr>
          <w:rFonts w:ascii="Calibri" w:hAnsi="Calibri" w:cstheme="minorHAnsi"/>
          <w:sz w:val="22"/>
          <w:lang w:val="en-US"/>
        </w:rPr>
        <w:t>program</w:t>
      </w:r>
      <w:r w:rsidRPr="002A386A">
        <w:rPr>
          <w:rFonts w:ascii="Calibri" w:hAnsi="Calibri" w:cstheme="minorHAnsi"/>
          <w:sz w:val="22"/>
          <w:lang w:val="en-US"/>
        </w:rPr>
        <w:t xml:space="preserve"> at this stage of the process.</w:t>
      </w:r>
    </w:p>
    <w:p w14:paraId="41210EC4" w14:textId="2FADF859" w:rsidR="00B3748C" w:rsidRPr="002A386A" w:rsidRDefault="00B3748C" w:rsidP="007E5E59">
      <w:pPr>
        <w:pStyle w:val="Prrafodelista"/>
        <w:numPr>
          <w:ilvl w:val="3"/>
          <w:numId w:val="27"/>
        </w:numPr>
        <w:spacing w:after="0" w:line="240" w:lineRule="auto"/>
        <w:ind w:left="1418" w:hanging="709"/>
        <w:jc w:val="both"/>
        <w:rPr>
          <w:rFonts w:ascii="Calibri" w:hAnsi="Calibri" w:cstheme="minorHAnsi"/>
          <w:sz w:val="22"/>
          <w:lang w:val="en-US"/>
        </w:rPr>
      </w:pPr>
      <w:r w:rsidRPr="002A386A">
        <w:rPr>
          <w:rFonts w:ascii="Calibri" w:hAnsi="Calibri" w:cstheme="minorHAnsi"/>
          <w:sz w:val="22"/>
          <w:lang w:val="en-US"/>
        </w:rPr>
        <w:t xml:space="preserve">Once the committee is defined, </w:t>
      </w:r>
      <w:proofErr w:type="spellStart"/>
      <w:r w:rsidRPr="002A386A">
        <w:rPr>
          <w:rFonts w:ascii="Calibri" w:hAnsi="Calibri" w:cstheme="minorHAnsi"/>
          <w:sz w:val="22"/>
          <w:lang w:val="en-US"/>
        </w:rPr>
        <w:t>Acredita</w:t>
      </w:r>
      <w:proofErr w:type="spellEnd"/>
      <w:r w:rsidRPr="002A386A">
        <w:rPr>
          <w:rFonts w:ascii="Calibri" w:hAnsi="Calibri" w:cstheme="minorHAnsi"/>
          <w:sz w:val="22"/>
          <w:lang w:val="en-US"/>
        </w:rPr>
        <w:t xml:space="preserve"> CI will invite the evaluators, through a formal letter, to participate in the process </w:t>
      </w:r>
      <w:r w:rsidR="00AC60F1" w:rsidRPr="002A386A">
        <w:rPr>
          <w:rFonts w:ascii="Calibri" w:hAnsi="Calibri" w:cstheme="minorHAnsi"/>
          <w:sz w:val="22"/>
          <w:lang w:val="en-US"/>
        </w:rPr>
        <w:t>to</w:t>
      </w:r>
      <w:r w:rsidRPr="002A386A">
        <w:rPr>
          <w:rFonts w:ascii="Calibri" w:hAnsi="Calibri" w:cstheme="minorHAnsi"/>
          <w:sz w:val="22"/>
          <w:lang w:val="en-US"/>
        </w:rPr>
        <w:t xml:space="preserve"> check their availability. </w:t>
      </w:r>
    </w:p>
    <w:p w14:paraId="2C404886" w14:textId="77777777" w:rsidR="00B3748C" w:rsidRPr="002A386A" w:rsidRDefault="00B3748C" w:rsidP="007E5E59">
      <w:pPr>
        <w:pStyle w:val="Prrafodelista"/>
        <w:numPr>
          <w:ilvl w:val="3"/>
          <w:numId w:val="27"/>
        </w:numPr>
        <w:spacing w:after="0" w:line="240" w:lineRule="auto"/>
        <w:ind w:left="1418" w:hanging="709"/>
        <w:jc w:val="both"/>
        <w:rPr>
          <w:rFonts w:ascii="Calibri" w:hAnsi="Calibri" w:cstheme="minorHAnsi"/>
          <w:sz w:val="22"/>
          <w:lang w:val="en-US"/>
        </w:rPr>
      </w:pPr>
      <w:r w:rsidRPr="002A386A">
        <w:rPr>
          <w:rFonts w:ascii="Calibri" w:hAnsi="Calibri" w:cstheme="minorHAnsi"/>
          <w:sz w:val="22"/>
          <w:lang w:val="en-US"/>
        </w:rPr>
        <w:t>The evaluators should respond if they accept the invitation, by electronic means, to achieve a more efficient process.</w:t>
      </w:r>
    </w:p>
    <w:p w14:paraId="392B15EC" w14:textId="3DABBA10" w:rsidR="00FA716B" w:rsidRPr="002A386A" w:rsidRDefault="00AC60F1" w:rsidP="00FA716B">
      <w:pPr>
        <w:pStyle w:val="Prrafodelista"/>
        <w:numPr>
          <w:ilvl w:val="3"/>
          <w:numId w:val="27"/>
        </w:numPr>
        <w:spacing w:after="0" w:line="240" w:lineRule="auto"/>
        <w:ind w:left="1418" w:hanging="709"/>
        <w:jc w:val="both"/>
        <w:rPr>
          <w:rFonts w:ascii="Calibri" w:hAnsi="Calibri" w:cstheme="minorHAnsi"/>
          <w:sz w:val="22"/>
          <w:lang w:val="en-US"/>
        </w:rPr>
      </w:pPr>
      <w:r w:rsidRPr="002A386A">
        <w:rPr>
          <w:rFonts w:ascii="Calibri" w:hAnsi="Calibri" w:cstheme="minorHAnsi"/>
          <w:sz w:val="22"/>
          <w:lang w:val="en-US"/>
        </w:rPr>
        <w:t>If</w:t>
      </w:r>
      <w:r w:rsidR="00B3748C" w:rsidRPr="002A386A">
        <w:rPr>
          <w:rFonts w:ascii="Calibri" w:hAnsi="Calibri" w:cstheme="minorHAnsi"/>
          <w:sz w:val="22"/>
          <w:lang w:val="en-US"/>
        </w:rPr>
        <w:t xml:space="preserve"> the evaluators are not available to participate, they will be replaced with the same procedure described.</w:t>
      </w:r>
    </w:p>
    <w:p w14:paraId="6165F755" w14:textId="420EC36D" w:rsidR="002A386A" w:rsidRPr="002A386A" w:rsidRDefault="002A386A" w:rsidP="00044683">
      <w:pPr>
        <w:pStyle w:val="Prrafodelista"/>
        <w:numPr>
          <w:ilvl w:val="2"/>
          <w:numId w:val="27"/>
        </w:numPr>
        <w:spacing w:after="0" w:line="240" w:lineRule="auto"/>
        <w:ind w:left="142" w:firstLine="0"/>
        <w:jc w:val="both"/>
        <w:rPr>
          <w:rFonts w:ascii="Calibri" w:hAnsi="Calibri" w:cstheme="minorHAnsi"/>
          <w:sz w:val="22"/>
          <w:lang w:val="en-US"/>
        </w:rPr>
      </w:pPr>
      <w:r w:rsidRPr="002A386A">
        <w:rPr>
          <w:rFonts w:ascii="Calibri" w:hAnsi="Calibri" w:cstheme="minorHAnsi"/>
          <w:sz w:val="22"/>
          <w:lang w:val="en-US"/>
        </w:rPr>
        <w:t>About the Visiting Secretary</w:t>
      </w:r>
      <w:r w:rsidRPr="002A386A">
        <w:rPr>
          <w:rFonts w:ascii="Calibri" w:hAnsi="Calibri" w:cstheme="minorHAnsi"/>
          <w:sz w:val="22"/>
          <w:lang w:val="en-US"/>
        </w:rPr>
        <w:t>.</w:t>
      </w:r>
    </w:p>
    <w:p w14:paraId="44F4BF06" w14:textId="00413A4B" w:rsidR="00044683" w:rsidRPr="002A386A" w:rsidRDefault="00044683" w:rsidP="002A386A">
      <w:pPr>
        <w:pStyle w:val="Prrafodelista"/>
        <w:spacing w:after="0" w:line="240" w:lineRule="auto"/>
        <w:ind w:left="142"/>
        <w:jc w:val="both"/>
        <w:rPr>
          <w:rFonts w:ascii="Calibri" w:hAnsi="Calibri" w:cstheme="minorHAnsi"/>
          <w:sz w:val="22"/>
          <w:lang w:val="en-US"/>
        </w:rPr>
      </w:pPr>
      <w:r w:rsidRPr="002A386A">
        <w:rPr>
          <w:rFonts w:ascii="Calibri" w:hAnsi="Calibri" w:cstheme="minorHAnsi"/>
          <w:sz w:val="22"/>
          <w:lang w:val="en-US"/>
        </w:rPr>
        <w:t>The visiting secretary is the person who supports the committee throughout the process. He participates in the preparatory meetings supporting the committee with the information review process. Technically, the secretary is being trained to support the committee with the interpretation of the evaluation criteria.</w:t>
      </w:r>
    </w:p>
    <w:p w14:paraId="7C511D2C" w14:textId="77777777" w:rsidR="00044683" w:rsidRPr="002A386A" w:rsidRDefault="00044683" w:rsidP="00044683">
      <w:pPr>
        <w:pStyle w:val="Prrafodelista"/>
        <w:spacing w:after="0" w:line="240" w:lineRule="auto"/>
        <w:ind w:left="142"/>
        <w:jc w:val="both"/>
        <w:rPr>
          <w:rFonts w:ascii="Calibri" w:hAnsi="Calibri" w:cstheme="minorHAnsi"/>
          <w:sz w:val="22"/>
          <w:lang w:val="en-US"/>
        </w:rPr>
      </w:pPr>
      <w:r w:rsidRPr="002A386A">
        <w:rPr>
          <w:rFonts w:ascii="Calibri" w:hAnsi="Calibri" w:cstheme="minorHAnsi"/>
          <w:sz w:val="22"/>
          <w:lang w:val="en-US"/>
        </w:rPr>
        <w:t xml:space="preserve">During the visit, he ensures that it is carried out in accordance with the program and standards of conduct established by </w:t>
      </w:r>
      <w:proofErr w:type="spellStart"/>
      <w:r w:rsidRPr="002A386A">
        <w:rPr>
          <w:rFonts w:ascii="Calibri" w:hAnsi="Calibri" w:cstheme="minorHAnsi"/>
          <w:sz w:val="22"/>
          <w:lang w:val="en-US"/>
        </w:rPr>
        <w:t>Acredita</w:t>
      </w:r>
      <w:proofErr w:type="spellEnd"/>
      <w:r w:rsidRPr="002A386A">
        <w:rPr>
          <w:rFonts w:ascii="Calibri" w:hAnsi="Calibri" w:cstheme="minorHAnsi"/>
          <w:sz w:val="22"/>
          <w:lang w:val="en-US"/>
        </w:rPr>
        <w:t xml:space="preserve"> CI. His activities also include logistics and direct communication with the program.</w:t>
      </w:r>
    </w:p>
    <w:p w14:paraId="4ED91293" w14:textId="77777777" w:rsidR="00044683" w:rsidRPr="002A386A" w:rsidRDefault="00044683" w:rsidP="00044683">
      <w:pPr>
        <w:pStyle w:val="Prrafodelista"/>
        <w:spacing w:after="0" w:line="240" w:lineRule="auto"/>
        <w:ind w:left="142"/>
        <w:jc w:val="both"/>
        <w:rPr>
          <w:rFonts w:ascii="Calibri" w:hAnsi="Calibri" w:cstheme="minorHAnsi"/>
          <w:sz w:val="22"/>
          <w:lang w:val="en-US"/>
        </w:rPr>
      </w:pPr>
      <w:r w:rsidRPr="002A386A">
        <w:rPr>
          <w:rFonts w:ascii="Calibri" w:hAnsi="Calibri" w:cstheme="minorHAnsi"/>
          <w:sz w:val="22"/>
          <w:lang w:val="en-US"/>
        </w:rPr>
        <w:t>The secretary is trained to ensure that the committee maintains objective and impartial behavior during the evaluation. In case of detecting any infraction in the behavior of the committee, it must inform the evaluator and this behavior should be corrected together.</w:t>
      </w:r>
    </w:p>
    <w:p w14:paraId="78AA7953" w14:textId="4FD2FCD4" w:rsidR="00044683" w:rsidRPr="002A386A" w:rsidRDefault="00044683" w:rsidP="00044683">
      <w:pPr>
        <w:pStyle w:val="Prrafodelista"/>
        <w:spacing w:after="0" w:line="240" w:lineRule="auto"/>
        <w:ind w:left="142"/>
        <w:jc w:val="both"/>
        <w:rPr>
          <w:rFonts w:ascii="Calibri" w:hAnsi="Calibri" w:cstheme="minorHAnsi"/>
          <w:sz w:val="22"/>
          <w:lang w:val="en-US"/>
        </w:rPr>
      </w:pPr>
      <w:r w:rsidRPr="002A386A">
        <w:rPr>
          <w:rFonts w:ascii="Calibri" w:hAnsi="Calibri" w:cstheme="minorHAnsi"/>
          <w:sz w:val="22"/>
          <w:lang w:val="en-US"/>
        </w:rPr>
        <w:t xml:space="preserve">The secretary keeps in contact with </w:t>
      </w:r>
      <w:proofErr w:type="spellStart"/>
      <w:r w:rsidRPr="002A386A">
        <w:rPr>
          <w:rFonts w:ascii="Calibri" w:hAnsi="Calibri" w:cstheme="minorHAnsi"/>
          <w:sz w:val="22"/>
          <w:lang w:val="en-US"/>
        </w:rPr>
        <w:t>Acredita</w:t>
      </w:r>
      <w:proofErr w:type="spellEnd"/>
      <w:r w:rsidRPr="002A386A">
        <w:rPr>
          <w:rFonts w:ascii="Calibri" w:hAnsi="Calibri" w:cstheme="minorHAnsi"/>
          <w:sz w:val="22"/>
          <w:lang w:val="en-US"/>
        </w:rPr>
        <w:t xml:space="preserve"> CI to inform them about the evaluation and any other changes. </w:t>
      </w:r>
      <w:r w:rsidR="00553744" w:rsidRPr="002A386A">
        <w:rPr>
          <w:rFonts w:ascii="Calibri" w:hAnsi="Calibri" w:cstheme="minorHAnsi"/>
          <w:sz w:val="22"/>
          <w:lang w:val="en-US"/>
        </w:rPr>
        <w:t>If</w:t>
      </w:r>
      <w:r w:rsidRPr="002A386A">
        <w:rPr>
          <w:rFonts w:ascii="Calibri" w:hAnsi="Calibri" w:cstheme="minorHAnsi"/>
          <w:sz w:val="22"/>
          <w:lang w:val="en-US"/>
        </w:rPr>
        <w:t xml:space="preserve"> any situation leaves the established program, the visiting secretary must review the situation with the committee and inform the </w:t>
      </w:r>
      <w:proofErr w:type="spellStart"/>
      <w:r w:rsidRPr="002A386A">
        <w:rPr>
          <w:rFonts w:ascii="Calibri" w:hAnsi="Calibri" w:cstheme="minorHAnsi"/>
          <w:sz w:val="22"/>
          <w:lang w:val="en-US"/>
        </w:rPr>
        <w:t>Acredita</w:t>
      </w:r>
      <w:proofErr w:type="spellEnd"/>
      <w:r w:rsidRPr="002A386A">
        <w:rPr>
          <w:rFonts w:ascii="Calibri" w:hAnsi="Calibri" w:cstheme="minorHAnsi"/>
          <w:sz w:val="22"/>
          <w:lang w:val="en-US"/>
        </w:rPr>
        <w:t xml:space="preserve"> CI process coordinator about it. Together, they will find a solution to the situation.</w:t>
      </w:r>
    </w:p>
    <w:p w14:paraId="3EFD62E2" w14:textId="77777777" w:rsidR="00044683" w:rsidRPr="002A386A" w:rsidRDefault="00044683" w:rsidP="00044683">
      <w:pPr>
        <w:pStyle w:val="Prrafodelista"/>
        <w:spacing w:after="0" w:line="240" w:lineRule="auto"/>
        <w:ind w:left="142"/>
        <w:jc w:val="both"/>
        <w:rPr>
          <w:rFonts w:ascii="Calibri" w:hAnsi="Calibri" w:cstheme="minorHAnsi"/>
          <w:sz w:val="22"/>
          <w:lang w:val="en-US"/>
        </w:rPr>
      </w:pPr>
      <w:r w:rsidRPr="002A386A">
        <w:rPr>
          <w:rFonts w:ascii="Calibri" w:hAnsi="Calibri" w:cstheme="minorHAnsi"/>
          <w:sz w:val="22"/>
          <w:lang w:val="en-US"/>
        </w:rPr>
        <w:t>During the visit, the secretary can support the committee by seeking information, recording new evidence, or contributing to the writing of reports. The secretary does not participate in the evaluation of the program.</w:t>
      </w:r>
    </w:p>
    <w:p w14:paraId="19C74A27" w14:textId="77777777" w:rsidR="00044683" w:rsidRPr="00543316" w:rsidRDefault="00044683" w:rsidP="00044683">
      <w:pPr>
        <w:pStyle w:val="Prrafodelista"/>
        <w:spacing w:after="0" w:line="240" w:lineRule="auto"/>
        <w:ind w:left="142"/>
        <w:jc w:val="both"/>
        <w:rPr>
          <w:rFonts w:ascii="Calibri" w:hAnsi="Calibri" w:cstheme="minorHAnsi"/>
          <w:sz w:val="22"/>
          <w:lang w:val="en-US"/>
        </w:rPr>
      </w:pPr>
      <w:r w:rsidRPr="00543316">
        <w:rPr>
          <w:rFonts w:ascii="Calibri" w:hAnsi="Calibri" w:cstheme="minorHAnsi"/>
          <w:sz w:val="22"/>
          <w:lang w:val="en-US"/>
        </w:rPr>
        <w:t>The relationship between the evaluators, the committee members and the secretary should be one of mutual respect.</w:t>
      </w:r>
    </w:p>
    <w:p w14:paraId="0D7469AD" w14:textId="77777777" w:rsidR="00044683" w:rsidRPr="00543316" w:rsidRDefault="00044683" w:rsidP="00044683">
      <w:pPr>
        <w:pStyle w:val="Prrafodelista"/>
        <w:spacing w:after="0" w:line="240" w:lineRule="auto"/>
        <w:ind w:left="142"/>
        <w:jc w:val="both"/>
        <w:rPr>
          <w:rFonts w:ascii="Calibri" w:hAnsi="Calibri" w:cstheme="minorHAnsi"/>
          <w:sz w:val="22"/>
          <w:lang w:val="en-US"/>
        </w:rPr>
      </w:pPr>
      <w:r w:rsidRPr="00543316">
        <w:rPr>
          <w:rFonts w:ascii="Calibri" w:hAnsi="Calibri" w:cstheme="minorHAnsi"/>
          <w:sz w:val="22"/>
          <w:lang w:val="en-US"/>
        </w:rPr>
        <w:t xml:space="preserve">The visiting secretary will evaluate the performance of each evaluator in accordance with the guidelines established by </w:t>
      </w:r>
      <w:proofErr w:type="spellStart"/>
      <w:r w:rsidRPr="00543316">
        <w:rPr>
          <w:rFonts w:ascii="Calibri" w:hAnsi="Calibri" w:cstheme="minorHAnsi"/>
          <w:sz w:val="22"/>
          <w:lang w:val="en-US"/>
        </w:rPr>
        <w:t>Acredita</w:t>
      </w:r>
      <w:proofErr w:type="spellEnd"/>
      <w:r w:rsidRPr="00543316">
        <w:rPr>
          <w:rFonts w:ascii="Calibri" w:hAnsi="Calibri" w:cstheme="minorHAnsi"/>
          <w:sz w:val="22"/>
          <w:lang w:val="en-US"/>
        </w:rPr>
        <w:t xml:space="preserve"> CI in the Evaluator's Competencies document, through the Survey at the end of the process.</w:t>
      </w:r>
    </w:p>
    <w:p w14:paraId="4606CB78" w14:textId="77777777" w:rsidR="00044683" w:rsidRPr="00543316" w:rsidRDefault="00044683" w:rsidP="004002C1">
      <w:pPr>
        <w:pStyle w:val="Prrafodelista"/>
        <w:spacing w:after="0" w:line="240" w:lineRule="auto"/>
        <w:ind w:left="142"/>
        <w:jc w:val="both"/>
        <w:rPr>
          <w:rFonts w:ascii="Calibri" w:hAnsi="Calibri" w:cstheme="minorHAnsi"/>
          <w:sz w:val="22"/>
          <w:lang w:val="en-US"/>
        </w:rPr>
      </w:pPr>
      <w:r w:rsidRPr="00543316">
        <w:rPr>
          <w:rFonts w:ascii="Calibri" w:hAnsi="Calibri" w:cstheme="minorHAnsi"/>
          <w:sz w:val="22"/>
          <w:lang w:val="en-US"/>
        </w:rPr>
        <w:lastRenderedPageBreak/>
        <w:t>The visiting secretary signs a Service Provision Agreement with the Agency, in which he agrees to participate for the duration of the process and is subject to the regulations established by the Standards of Conduct and Conflict of Interest Policy established by the Agency.</w:t>
      </w:r>
    </w:p>
    <w:p w14:paraId="0DB88839" w14:textId="77777777" w:rsidR="003758C9" w:rsidRPr="00543316" w:rsidRDefault="00710E33" w:rsidP="007E5E59">
      <w:pPr>
        <w:pStyle w:val="Prrafodelista"/>
        <w:numPr>
          <w:ilvl w:val="2"/>
          <w:numId w:val="27"/>
        </w:numPr>
        <w:spacing w:after="0" w:line="240" w:lineRule="auto"/>
        <w:ind w:left="864"/>
        <w:jc w:val="both"/>
        <w:rPr>
          <w:i/>
          <w:sz w:val="22"/>
          <w:szCs w:val="22"/>
          <w:lang w:val="en-US"/>
        </w:rPr>
      </w:pPr>
      <w:r w:rsidRPr="00543316">
        <w:rPr>
          <w:i/>
          <w:sz w:val="22"/>
          <w:szCs w:val="22"/>
          <w:lang w:val="en-US"/>
        </w:rPr>
        <w:t xml:space="preserve">From the visit of a Unit with more than one </w:t>
      </w:r>
      <w:r w:rsidR="002845FE" w:rsidRPr="00543316">
        <w:rPr>
          <w:i/>
          <w:sz w:val="22"/>
          <w:szCs w:val="22"/>
          <w:lang w:val="en-US"/>
        </w:rPr>
        <w:t>program</w:t>
      </w:r>
    </w:p>
    <w:p w14:paraId="7B4EAD13" w14:textId="77777777" w:rsidR="003758C9" w:rsidRPr="00543316" w:rsidRDefault="003758C9" w:rsidP="00804205">
      <w:pPr>
        <w:pStyle w:val="Prrafodelista"/>
        <w:spacing w:after="0" w:line="240" w:lineRule="auto"/>
        <w:ind w:left="156"/>
        <w:jc w:val="both"/>
        <w:rPr>
          <w:rFonts w:ascii="Calibri" w:hAnsi="Calibri" w:cstheme="minorHAnsi"/>
          <w:sz w:val="22"/>
          <w:lang w:val="en-US"/>
        </w:rPr>
      </w:pPr>
      <w:r w:rsidRPr="00543316">
        <w:rPr>
          <w:rFonts w:ascii="Calibri" w:hAnsi="Calibri" w:cstheme="minorHAnsi"/>
          <w:sz w:val="22"/>
          <w:lang w:val="en-US"/>
        </w:rPr>
        <w:t xml:space="preserve">The committee will be made up of a transversal evaluator, whose purpose is to verify the aspects that provide the operating context for the </w:t>
      </w:r>
      <w:r w:rsidR="002845FE" w:rsidRPr="00543316">
        <w:rPr>
          <w:rFonts w:ascii="Calibri" w:hAnsi="Calibri" w:cstheme="minorHAnsi"/>
          <w:sz w:val="22"/>
          <w:lang w:val="en-US"/>
        </w:rPr>
        <w:t>program</w:t>
      </w:r>
      <w:r w:rsidRPr="00543316">
        <w:rPr>
          <w:rFonts w:ascii="Calibri" w:hAnsi="Calibri" w:cstheme="minorHAnsi"/>
          <w:sz w:val="22"/>
          <w:lang w:val="en-US"/>
        </w:rPr>
        <w:t xml:space="preserve">s, and an expert evaluator in the discipline of each of the </w:t>
      </w:r>
      <w:r w:rsidR="002845FE" w:rsidRPr="00543316">
        <w:rPr>
          <w:rFonts w:ascii="Calibri" w:hAnsi="Calibri" w:cstheme="minorHAnsi"/>
          <w:sz w:val="22"/>
          <w:lang w:val="en-US"/>
        </w:rPr>
        <w:t>program</w:t>
      </w:r>
      <w:r w:rsidRPr="00543316">
        <w:rPr>
          <w:rFonts w:ascii="Calibri" w:hAnsi="Calibri" w:cstheme="minorHAnsi"/>
          <w:sz w:val="22"/>
          <w:lang w:val="en-US"/>
        </w:rPr>
        <w:t>s in proces</w:t>
      </w:r>
      <w:r w:rsidR="003B0BE6" w:rsidRPr="00543316">
        <w:rPr>
          <w:rFonts w:ascii="Calibri" w:hAnsi="Calibri" w:cstheme="minorHAnsi"/>
          <w:sz w:val="22"/>
          <w:lang w:val="en-US"/>
        </w:rPr>
        <w:t>s. Each one of the evaluators for</w:t>
      </w:r>
      <w:r w:rsidR="00796085" w:rsidRPr="00543316">
        <w:rPr>
          <w:rFonts w:ascii="Calibri" w:hAnsi="Calibri" w:cstheme="minorHAnsi"/>
          <w:sz w:val="22"/>
          <w:lang w:val="en-US"/>
        </w:rPr>
        <w:t xml:space="preserve"> </w:t>
      </w:r>
      <w:r w:rsidR="002845FE" w:rsidRPr="00543316">
        <w:rPr>
          <w:rFonts w:ascii="Calibri" w:hAnsi="Calibri" w:cstheme="minorHAnsi"/>
          <w:sz w:val="22"/>
          <w:lang w:val="en-US"/>
        </w:rPr>
        <w:t>program</w:t>
      </w:r>
      <w:r w:rsidRPr="00543316">
        <w:rPr>
          <w:rFonts w:ascii="Calibri" w:hAnsi="Calibri" w:cstheme="minorHAnsi"/>
          <w:sz w:val="22"/>
          <w:lang w:val="en-US"/>
        </w:rPr>
        <w:t xml:space="preserve"> w</w:t>
      </w:r>
      <w:r w:rsidR="004002C1" w:rsidRPr="00543316">
        <w:rPr>
          <w:rFonts w:ascii="Calibri" w:hAnsi="Calibri" w:cstheme="minorHAnsi"/>
          <w:sz w:val="22"/>
          <w:lang w:val="en-US"/>
        </w:rPr>
        <w:t>ill be accompanied by a visiting</w:t>
      </w:r>
      <w:r w:rsidRPr="00543316">
        <w:rPr>
          <w:rFonts w:ascii="Calibri" w:hAnsi="Calibri" w:cstheme="minorHAnsi"/>
          <w:sz w:val="22"/>
          <w:lang w:val="en-US"/>
        </w:rPr>
        <w:t xml:space="preserve"> secretary.</w:t>
      </w:r>
    </w:p>
    <w:p w14:paraId="14529EDA" w14:textId="77777777" w:rsidR="00B3748C" w:rsidRPr="00543316" w:rsidRDefault="00B3748C" w:rsidP="00804205">
      <w:pPr>
        <w:pStyle w:val="Prrafodelista"/>
        <w:spacing w:after="0" w:line="240" w:lineRule="auto"/>
        <w:ind w:left="156"/>
        <w:jc w:val="both"/>
        <w:rPr>
          <w:rFonts w:ascii="Calibri" w:hAnsi="Calibri"/>
          <w:color w:val="000000"/>
          <w:lang w:val="en-US"/>
        </w:rPr>
      </w:pPr>
      <w:r w:rsidRPr="00543316">
        <w:rPr>
          <w:rFonts w:ascii="Calibri" w:hAnsi="Calibri" w:cstheme="minorHAnsi"/>
          <w:sz w:val="22"/>
          <w:lang w:val="en-US"/>
        </w:rPr>
        <w:t>The number of peer evaluators may increase in</w:t>
      </w:r>
      <w:r w:rsidR="003B0BE6" w:rsidRPr="00543316">
        <w:rPr>
          <w:rFonts w:ascii="Calibri" w:hAnsi="Calibri" w:cstheme="minorHAnsi"/>
          <w:sz w:val="22"/>
          <w:lang w:val="en-US"/>
        </w:rPr>
        <w:t xml:space="preserve"> relation to the number of location</w:t>
      </w:r>
      <w:r w:rsidRPr="00543316">
        <w:rPr>
          <w:rFonts w:ascii="Calibri" w:hAnsi="Calibri" w:cstheme="minorHAnsi"/>
          <w:sz w:val="22"/>
          <w:lang w:val="en-US"/>
        </w:rPr>
        <w:t xml:space="preserve">s and modalities in which the </w:t>
      </w:r>
      <w:r w:rsidR="00F45684" w:rsidRPr="00543316">
        <w:rPr>
          <w:rFonts w:ascii="Calibri" w:hAnsi="Calibri" w:cstheme="minorHAnsi"/>
          <w:sz w:val="22"/>
          <w:lang w:val="en-US"/>
        </w:rPr>
        <w:t>programs</w:t>
      </w:r>
      <w:r w:rsidRPr="00543316">
        <w:rPr>
          <w:rFonts w:ascii="Calibri" w:hAnsi="Calibri" w:cstheme="minorHAnsi"/>
          <w:sz w:val="22"/>
          <w:lang w:val="en-US"/>
        </w:rPr>
        <w:t xml:space="preserve"> are taught, as well as in relat</w:t>
      </w:r>
      <w:r w:rsidR="003B0BE6" w:rsidRPr="00543316">
        <w:rPr>
          <w:rFonts w:ascii="Calibri" w:hAnsi="Calibri" w:cstheme="minorHAnsi"/>
          <w:sz w:val="22"/>
          <w:lang w:val="en-US"/>
        </w:rPr>
        <w:t>ion to the geographical terms of the location</w:t>
      </w:r>
      <w:r w:rsidRPr="00543316">
        <w:rPr>
          <w:rFonts w:ascii="Calibri" w:hAnsi="Calibri" w:cstheme="minorHAnsi"/>
          <w:sz w:val="22"/>
          <w:lang w:val="en-US"/>
        </w:rPr>
        <w:t>s to be evaluated.</w:t>
      </w:r>
    </w:p>
    <w:p w14:paraId="40A4C8DE" w14:textId="77777777" w:rsidR="003758C9" w:rsidRPr="00543316" w:rsidRDefault="00710E33" w:rsidP="007E5E59">
      <w:pPr>
        <w:pStyle w:val="Prrafodelista"/>
        <w:numPr>
          <w:ilvl w:val="2"/>
          <w:numId w:val="27"/>
        </w:numPr>
        <w:spacing w:after="0" w:line="240" w:lineRule="auto"/>
        <w:ind w:left="864"/>
        <w:jc w:val="both"/>
        <w:rPr>
          <w:i/>
          <w:sz w:val="22"/>
          <w:szCs w:val="22"/>
          <w:lang w:val="en-US"/>
        </w:rPr>
      </w:pPr>
      <w:r w:rsidRPr="00543316">
        <w:rPr>
          <w:i/>
          <w:sz w:val="22"/>
          <w:szCs w:val="22"/>
          <w:lang w:val="en-US"/>
        </w:rPr>
        <w:t xml:space="preserve">From the visit of a Unit with a </w:t>
      </w:r>
      <w:r w:rsidR="002845FE" w:rsidRPr="00543316">
        <w:rPr>
          <w:i/>
          <w:sz w:val="22"/>
          <w:szCs w:val="22"/>
          <w:lang w:val="en-US"/>
        </w:rPr>
        <w:t>program</w:t>
      </w:r>
      <w:r w:rsidR="003B0BE6" w:rsidRPr="00543316">
        <w:rPr>
          <w:i/>
          <w:sz w:val="22"/>
          <w:szCs w:val="22"/>
          <w:lang w:val="en-US"/>
        </w:rPr>
        <w:t xml:space="preserve"> in development</w:t>
      </w:r>
    </w:p>
    <w:p w14:paraId="0CBAC4EB" w14:textId="77777777" w:rsidR="003758C9" w:rsidRPr="00543316" w:rsidRDefault="003758C9" w:rsidP="00804205">
      <w:pPr>
        <w:pStyle w:val="Prrafodelista"/>
        <w:spacing w:after="0" w:line="240" w:lineRule="auto"/>
        <w:ind w:left="192"/>
        <w:jc w:val="both"/>
        <w:rPr>
          <w:rFonts w:ascii="Calibri" w:hAnsi="Calibri" w:cstheme="minorHAnsi"/>
          <w:sz w:val="22"/>
          <w:lang w:val="en-US"/>
        </w:rPr>
      </w:pPr>
      <w:r w:rsidRPr="00543316">
        <w:rPr>
          <w:rFonts w:ascii="Calibri" w:hAnsi="Calibri" w:cstheme="minorHAnsi"/>
          <w:sz w:val="22"/>
          <w:lang w:val="en-US"/>
        </w:rPr>
        <w:t>The committee will be made up of three evaluators and will b</w:t>
      </w:r>
      <w:r w:rsidR="004002C1" w:rsidRPr="00543316">
        <w:rPr>
          <w:rFonts w:ascii="Calibri" w:hAnsi="Calibri" w:cstheme="minorHAnsi"/>
          <w:sz w:val="22"/>
          <w:lang w:val="en-US"/>
        </w:rPr>
        <w:t xml:space="preserve">e accompanied by a visiting </w:t>
      </w:r>
      <w:r w:rsidRPr="00543316">
        <w:rPr>
          <w:rFonts w:ascii="Calibri" w:hAnsi="Calibri" w:cstheme="minorHAnsi"/>
          <w:sz w:val="22"/>
          <w:lang w:val="en-US"/>
        </w:rPr>
        <w:t>secretary. One of</w:t>
      </w:r>
      <w:r w:rsidR="00796085" w:rsidRPr="00543316">
        <w:rPr>
          <w:rFonts w:ascii="Calibri" w:hAnsi="Calibri" w:cstheme="minorHAnsi"/>
          <w:sz w:val="22"/>
          <w:lang w:val="en-US"/>
        </w:rPr>
        <w:t xml:space="preserve"> the evaluators will be Chair</w:t>
      </w:r>
      <w:r w:rsidRPr="00543316">
        <w:rPr>
          <w:rFonts w:ascii="Calibri" w:hAnsi="Calibri" w:cstheme="minorHAnsi"/>
          <w:sz w:val="22"/>
          <w:lang w:val="en-US"/>
        </w:rPr>
        <w:t xml:space="preserve"> of the Committee.</w:t>
      </w:r>
    </w:p>
    <w:p w14:paraId="74211DCC" w14:textId="77777777" w:rsidR="004002C1" w:rsidRPr="00543316" w:rsidRDefault="004002C1" w:rsidP="00804205">
      <w:pPr>
        <w:pStyle w:val="Prrafodelista"/>
        <w:spacing w:after="0" w:line="240" w:lineRule="auto"/>
        <w:ind w:left="192"/>
        <w:jc w:val="both"/>
        <w:rPr>
          <w:rFonts w:ascii="Calibri" w:hAnsi="Calibri" w:cstheme="minorHAnsi"/>
          <w:sz w:val="22"/>
          <w:lang w:val="en-US"/>
        </w:rPr>
      </w:pPr>
      <w:r w:rsidRPr="00543316">
        <w:rPr>
          <w:rFonts w:ascii="Calibri" w:hAnsi="Calibri" w:cstheme="minorHAnsi"/>
          <w:sz w:val="22"/>
          <w:lang w:val="en-US"/>
        </w:rPr>
        <w:t>The number of peer evaluators may increase in relation to the number of locations or modalities in which the program is taught, as well as in relation to the geographical location of the locations to be evaluated.</w:t>
      </w:r>
    </w:p>
    <w:p w14:paraId="3580FE51" w14:textId="77777777" w:rsidR="000F3858" w:rsidRPr="00543316" w:rsidRDefault="000F3858" w:rsidP="0070113A">
      <w:pPr>
        <w:pStyle w:val="Prrafodelista"/>
        <w:autoSpaceDE w:val="0"/>
        <w:autoSpaceDN w:val="0"/>
        <w:adjustRightInd w:val="0"/>
        <w:spacing w:after="0" w:line="240" w:lineRule="auto"/>
        <w:ind w:left="528"/>
        <w:jc w:val="both"/>
        <w:rPr>
          <w:rFonts w:cs="Calibri"/>
          <w:b/>
          <w:sz w:val="22"/>
          <w:lang w:val="en-US"/>
        </w:rPr>
      </w:pPr>
    </w:p>
    <w:p w14:paraId="30A92FC9" w14:textId="77777777" w:rsidR="00DC4A1F" w:rsidRPr="00543316" w:rsidRDefault="003B0BE6" w:rsidP="007E5E59">
      <w:pPr>
        <w:pStyle w:val="Prrafodelista"/>
        <w:numPr>
          <w:ilvl w:val="1"/>
          <w:numId w:val="27"/>
        </w:numPr>
        <w:spacing w:after="0" w:line="240" w:lineRule="auto"/>
        <w:ind w:left="567" w:hanging="425"/>
        <w:jc w:val="both"/>
        <w:outlineLvl w:val="0"/>
        <w:rPr>
          <w:b/>
          <w:i/>
          <w:sz w:val="22"/>
          <w:szCs w:val="22"/>
          <w:lang w:val="en-US"/>
        </w:rPr>
      </w:pPr>
      <w:bookmarkStart w:id="37" w:name="_Toc189146091"/>
      <w:r w:rsidRPr="00543316">
        <w:rPr>
          <w:b/>
          <w:i/>
          <w:sz w:val="22"/>
          <w:szCs w:val="22"/>
          <w:lang w:val="en-US"/>
        </w:rPr>
        <w:t>The self-evaluation</w:t>
      </w:r>
      <w:r w:rsidR="00B477CD" w:rsidRPr="00543316">
        <w:rPr>
          <w:b/>
          <w:i/>
          <w:sz w:val="22"/>
          <w:szCs w:val="22"/>
          <w:lang w:val="en-US"/>
        </w:rPr>
        <w:t xml:space="preserve"> report</w:t>
      </w:r>
      <w:bookmarkEnd w:id="37"/>
    </w:p>
    <w:p w14:paraId="659AFAFF" w14:textId="77777777" w:rsidR="00DC2FC7" w:rsidRPr="00795FE6" w:rsidRDefault="003401CF" w:rsidP="003A505F">
      <w:pPr>
        <w:pStyle w:val="Prrafodelista"/>
        <w:autoSpaceDE w:val="0"/>
        <w:autoSpaceDN w:val="0"/>
        <w:adjustRightInd w:val="0"/>
        <w:spacing w:after="0" w:line="240" w:lineRule="auto"/>
        <w:ind w:left="142"/>
        <w:jc w:val="both"/>
        <w:rPr>
          <w:rFonts w:cstheme="minorHAnsi"/>
          <w:sz w:val="22"/>
          <w:lang w:val="en-US"/>
        </w:rPr>
      </w:pPr>
      <w:r w:rsidRPr="00795FE6">
        <w:rPr>
          <w:rFonts w:cstheme="minorHAnsi"/>
          <w:sz w:val="22"/>
          <w:lang w:val="en-US"/>
        </w:rPr>
        <w:t xml:space="preserve">To apply for the process, each </w:t>
      </w:r>
      <w:r w:rsidR="002845FE" w:rsidRPr="00795FE6">
        <w:rPr>
          <w:rFonts w:cstheme="minorHAnsi"/>
          <w:sz w:val="22"/>
          <w:lang w:val="en-US"/>
        </w:rPr>
        <w:t>program</w:t>
      </w:r>
      <w:r w:rsidRPr="00795FE6">
        <w:rPr>
          <w:rFonts w:cstheme="minorHAnsi"/>
          <w:sz w:val="22"/>
          <w:lang w:val="en-US"/>
        </w:rPr>
        <w:t xml:space="preserve"> must present the documentation required by </w:t>
      </w:r>
      <w:proofErr w:type="spellStart"/>
      <w:r w:rsidRPr="00795FE6">
        <w:rPr>
          <w:rFonts w:cstheme="minorHAnsi"/>
          <w:sz w:val="22"/>
          <w:lang w:val="en-US"/>
        </w:rPr>
        <w:t>Acredita</w:t>
      </w:r>
      <w:proofErr w:type="spellEnd"/>
      <w:r w:rsidRPr="00795FE6">
        <w:rPr>
          <w:rFonts w:cstheme="minorHAnsi"/>
          <w:sz w:val="22"/>
          <w:lang w:val="en-US"/>
        </w:rPr>
        <w:t xml:space="preserve"> CI.</w:t>
      </w:r>
    </w:p>
    <w:p w14:paraId="059C05B2" w14:textId="77777777" w:rsidR="003401CF" w:rsidRPr="00795FE6" w:rsidRDefault="003401CF" w:rsidP="003A505F">
      <w:pPr>
        <w:pStyle w:val="Prrafodelista"/>
        <w:autoSpaceDE w:val="0"/>
        <w:autoSpaceDN w:val="0"/>
        <w:adjustRightInd w:val="0"/>
        <w:spacing w:after="0" w:line="240" w:lineRule="auto"/>
        <w:ind w:left="142"/>
        <w:jc w:val="both"/>
        <w:rPr>
          <w:rFonts w:cstheme="minorHAnsi"/>
          <w:sz w:val="22"/>
          <w:lang w:val="en-US"/>
        </w:rPr>
      </w:pPr>
      <w:r w:rsidRPr="00795FE6">
        <w:rPr>
          <w:rFonts w:cstheme="minorHAnsi"/>
          <w:sz w:val="22"/>
          <w:lang w:val="en-US"/>
        </w:rPr>
        <w:t xml:space="preserve">The set of documentation is called the </w:t>
      </w:r>
      <w:r w:rsidRPr="00795FE6">
        <w:rPr>
          <w:rFonts w:cstheme="minorHAnsi"/>
          <w:sz w:val="22"/>
          <w:u w:val="single"/>
          <w:lang w:val="en-US"/>
        </w:rPr>
        <w:t>Self-</w:t>
      </w:r>
      <w:r w:rsidR="003B0BE6" w:rsidRPr="00795FE6">
        <w:rPr>
          <w:rFonts w:cstheme="minorHAnsi"/>
          <w:sz w:val="22"/>
          <w:u w:val="single"/>
          <w:lang w:val="en-US"/>
        </w:rPr>
        <w:t>Evaluation</w:t>
      </w:r>
      <w:r w:rsidRPr="00795FE6">
        <w:rPr>
          <w:rFonts w:cstheme="minorHAnsi"/>
          <w:sz w:val="22"/>
          <w:u w:val="single"/>
          <w:lang w:val="en-US"/>
        </w:rPr>
        <w:t xml:space="preserve"> Report</w:t>
      </w:r>
      <w:r w:rsidRPr="00795FE6">
        <w:rPr>
          <w:rFonts w:cstheme="minorHAnsi"/>
          <w:sz w:val="22"/>
          <w:lang w:val="en-US"/>
        </w:rPr>
        <w:t>.</w:t>
      </w:r>
    </w:p>
    <w:p w14:paraId="4D933735" w14:textId="77777777" w:rsidR="005423D7" w:rsidRPr="00795FE6" w:rsidRDefault="003401CF" w:rsidP="003A505F">
      <w:pPr>
        <w:pStyle w:val="Prrafodelista"/>
        <w:autoSpaceDE w:val="0"/>
        <w:autoSpaceDN w:val="0"/>
        <w:adjustRightInd w:val="0"/>
        <w:spacing w:after="0" w:line="240" w:lineRule="auto"/>
        <w:ind w:left="142"/>
        <w:jc w:val="both"/>
        <w:rPr>
          <w:rFonts w:cstheme="minorHAnsi"/>
          <w:sz w:val="22"/>
          <w:lang w:val="en-US"/>
        </w:rPr>
      </w:pPr>
      <w:r w:rsidRPr="00795FE6">
        <w:rPr>
          <w:rFonts w:cstheme="minorHAnsi"/>
          <w:sz w:val="22"/>
          <w:lang w:val="en-US"/>
        </w:rPr>
        <w:t>The Self-</w:t>
      </w:r>
      <w:r w:rsidR="003B0BE6" w:rsidRPr="00795FE6">
        <w:rPr>
          <w:rFonts w:cstheme="minorHAnsi"/>
          <w:sz w:val="22"/>
          <w:lang w:val="en-US"/>
        </w:rPr>
        <w:t>Evaluation</w:t>
      </w:r>
      <w:r w:rsidRPr="00795FE6">
        <w:rPr>
          <w:rFonts w:cstheme="minorHAnsi"/>
          <w:sz w:val="22"/>
          <w:lang w:val="en-US"/>
        </w:rPr>
        <w:t xml:space="preserve"> Report is made up of (detail in point 7.3.6. </w:t>
      </w:r>
      <w:r w:rsidR="003B0BE6" w:rsidRPr="00795FE6">
        <w:rPr>
          <w:rFonts w:cstheme="minorHAnsi"/>
          <w:sz w:val="22"/>
          <w:lang w:val="en-US"/>
        </w:rPr>
        <w:t>b</w:t>
      </w:r>
      <w:r w:rsidRPr="00795FE6">
        <w:rPr>
          <w:rFonts w:cstheme="minorHAnsi"/>
          <w:sz w:val="22"/>
          <w:lang w:val="en-US"/>
        </w:rPr>
        <w:t>elow):</w:t>
      </w:r>
    </w:p>
    <w:p w14:paraId="23B9D947" w14:textId="77777777" w:rsidR="005423D7" w:rsidRPr="00795FE6" w:rsidRDefault="005423D7" w:rsidP="007E5E59">
      <w:pPr>
        <w:pStyle w:val="Prrafodelista"/>
        <w:numPr>
          <w:ilvl w:val="2"/>
          <w:numId w:val="12"/>
        </w:numPr>
        <w:autoSpaceDE w:val="0"/>
        <w:autoSpaceDN w:val="0"/>
        <w:adjustRightInd w:val="0"/>
        <w:spacing w:after="0" w:line="240" w:lineRule="auto"/>
        <w:ind w:left="1735"/>
        <w:jc w:val="both"/>
        <w:rPr>
          <w:rFonts w:cstheme="minorHAnsi"/>
          <w:sz w:val="22"/>
          <w:lang w:val="en-US"/>
        </w:rPr>
      </w:pPr>
      <w:r w:rsidRPr="00795FE6">
        <w:rPr>
          <w:rFonts w:cstheme="minorHAnsi"/>
          <w:sz w:val="22"/>
          <w:lang w:val="en-US"/>
        </w:rPr>
        <w:t>The Self-</w:t>
      </w:r>
      <w:r w:rsidR="003B0BE6" w:rsidRPr="00795FE6">
        <w:rPr>
          <w:rFonts w:cstheme="minorHAnsi"/>
          <w:sz w:val="22"/>
          <w:lang w:val="en-US"/>
        </w:rPr>
        <w:t xml:space="preserve"> Evaluation</w:t>
      </w:r>
      <w:r w:rsidRPr="00795FE6">
        <w:rPr>
          <w:rFonts w:cstheme="minorHAnsi"/>
          <w:sz w:val="22"/>
          <w:lang w:val="en-US"/>
        </w:rPr>
        <w:t xml:space="preserve"> Report</w:t>
      </w:r>
    </w:p>
    <w:p w14:paraId="2BD13749" w14:textId="77777777" w:rsidR="003A505F" w:rsidRPr="00795FE6" w:rsidRDefault="003A505F" w:rsidP="007E5E59">
      <w:pPr>
        <w:pStyle w:val="Prrafodelista"/>
        <w:numPr>
          <w:ilvl w:val="2"/>
          <w:numId w:val="12"/>
        </w:numPr>
        <w:autoSpaceDE w:val="0"/>
        <w:autoSpaceDN w:val="0"/>
        <w:adjustRightInd w:val="0"/>
        <w:spacing w:after="0" w:line="240" w:lineRule="auto"/>
        <w:ind w:left="1735"/>
        <w:jc w:val="both"/>
        <w:rPr>
          <w:rFonts w:cstheme="minorHAnsi"/>
          <w:sz w:val="22"/>
          <w:lang w:val="en-US"/>
        </w:rPr>
      </w:pPr>
      <w:r w:rsidRPr="00795FE6">
        <w:rPr>
          <w:rFonts w:cstheme="minorHAnsi"/>
          <w:sz w:val="22"/>
          <w:lang w:val="en-US"/>
        </w:rPr>
        <w:t>The annexes to the Self-</w:t>
      </w:r>
      <w:r w:rsidR="003B0BE6" w:rsidRPr="00795FE6">
        <w:rPr>
          <w:rFonts w:cstheme="minorHAnsi"/>
          <w:sz w:val="22"/>
          <w:lang w:val="en-US"/>
        </w:rPr>
        <w:t xml:space="preserve"> Evaluation </w:t>
      </w:r>
      <w:r w:rsidRPr="00795FE6">
        <w:rPr>
          <w:rFonts w:cstheme="minorHAnsi"/>
          <w:sz w:val="22"/>
          <w:lang w:val="en-US"/>
        </w:rPr>
        <w:t xml:space="preserve">Report that support </w:t>
      </w:r>
      <w:r w:rsidR="003B0BE6" w:rsidRPr="00795FE6">
        <w:rPr>
          <w:rFonts w:cstheme="minorHAnsi"/>
          <w:sz w:val="22"/>
          <w:lang w:val="en-US"/>
        </w:rPr>
        <w:t>the</w:t>
      </w:r>
      <w:r w:rsidRPr="00795FE6">
        <w:rPr>
          <w:rFonts w:cstheme="minorHAnsi"/>
          <w:sz w:val="22"/>
          <w:lang w:val="en-US"/>
        </w:rPr>
        <w:t xml:space="preserve"> arguments</w:t>
      </w:r>
    </w:p>
    <w:p w14:paraId="1442B1BB" w14:textId="77777777" w:rsidR="005423D7" w:rsidRPr="00795FE6" w:rsidRDefault="005423D7" w:rsidP="007E5E59">
      <w:pPr>
        <w:pStyle w:val="Prrafodelista"/>
        <w:numPr>
          <w:ilvl w:val="2"/>
          <w:numId w:val="12"/>
        </w:numPr>
        <w:autoSpaceDE w:val="0"/>
        <w:autoSpaceDN w:val="0"/>
        <w:adjustRightInd w:val="0"/>
        <w:spacing w:after="0" w:line="240" w:lineRule="auto"/>
        <w:ind w:left="1735"/>
        <w:jc w:val="both"/>
        <w:rPr>
          <w:rFonts w:cstheme="minorHAnsi"/>
          <w:sz w:val="22"/>
          <w:lang w:val="en-US"/>
        </w:rPr>
      </w:pPr>
      <w:r w:rsidRPr="00795FE6">
        <w:rPr>
          <w:rFonts w:cstheme="minorHAnsi"/>
          <w:sz w:val="22"/>
          <w:lang w:val="en-US"/>
        </w:rPr>
        <w:t>Mandatory annexes</w:t>
      </w:r>
    </w:p>
    <w:p w14:paraId="5DA90DFA" w14:textId="77777777" w:rsidR="003401CF" w:rsidRPr="00795FE6" w:rsidRDefault="005423D7" w:rsidP="007E5E59">
      <w:pPr>
        <w:pStyle w:val="Prrafodelista"/>
        <w:numPr>
          <w:ilvl w:val="2"/>
          <w:numId w:val="12"/>
        </w:numPr>
        <w:autoSpaceDE w:val="0"/>
        <w:autoSpaceDN w:val="0"/>
        <w:adjustRightInd w:val="0"/>
        <w:spacing w:after="0" w:line="240" w:lineRule="auto"/>
        <w:ind w:left="1735"/>
        <w:jc w:val="both"/>
        <w:rPr>
          <w:rFonts w:cstheme="minorHAnsi"/>
          <w:sz w:val="22"/>
          <w:lang w:val="en-US"/>
        </w:rPr>
      </w:pPr>
      <w:r w:rsidRPr="00795FE6">
        <w:rPr>
          <w:rFonts w:cstheme="minorHAnsi"/>
          <w:sz w:val="22"/>
          <w:lang w:val="en-US"/>
        </w:rPr>
        <w:t>The specific annexes requested by the Agency</w:t>
      </w:r>
    </w:p>
    <w:p w14:paraId="398A0EC1" w14:textId="4F549188" w:rsidR="00515617" w:rsidRPr="00795FE6" w:rsidRDefault="00515617" w:rsidP="007E5E59">
      <w:pPr>
        <w:pStyle w:val="Prrafodelista"/>
        <w:numPr>
          <w:ilvl w:val="2"/>
          <w:numId w:val="27"/>
        </w:numPr>
        <w:spacing w:after="0" w:line="240" w:lineRule="auto"/>
        <w:ind w:left="142" w:firstLine="0"/>
        <w:jc w:val="both"/>
        <w:rPr>
          <w:rFonts w:cstheme="minorHAnsi"/>
          <w:sz w:val="22"/>
          <w:lang w:val="en-US"/>
        </w:rPr>
      </w:pPr>
      <w:r w:rsidRPr="00795FE6">
        <w:rPr>
          <w:rFonts w:cstheme="minorHAnsi"/>
          <w:sz w:val="22"/>
          <w:lang w:val="en-US"/>
        </w:rPr>
        <w:t>The Self-</w:t>
      </w:r>
      <w:r w:rsidR="003B0BE6" w:rsidRPr="00795FE6">
        <w:rPr>
          <w:rFonts w:cstheme="minorHAnsi"/>
          <w:sz w:val="22"/>
          <w:lang w:val="en-US"/>
        </w:rPr>
        <w:t xml:space="preserve"> Evaluation</w:t>
      </w:r>
      <w:r w:rsidRPr="00795FE6">
        <w:rPr>
          <w:rFonts w:cstheme="minorHAnsi"/>
          <w:sz w:val="22"/>
          <w:lang w:val="en-US"/>
        </w:rPr>
        <w:t xml:space="preserve"> Report is the document where the </w:t>
      </w:r>
      <w:r w:rsidR="002845FE" w:rsidRPr="00795FE6">
        <w:rPr>
          <w:rFonts w:cstheme="minorHAnsi"/>
          <w:sz w:val="22"/>
          <w:lang w:val="en-US"/>
        </w:rPr>
        <w:t>program</w:t>
      </w:r>
      <w:r w:rsidRPr="00795FE6">
        <w:rPr>
          <w:rFonts w:cstheme="minorHAnsi"/>
          <w:sz w:val="22"/>
          <w:lang w:val="en-US"/>
        </w:rPr>
        <w:t xml:space="preserve"> presents its arguments to account for the achievement of the evaluation criteria, citing the evidence that supports the evaluative judgment it makes about their compliance. The arguments and evidence must clearly and explicitly reflect the situation of the </w:t>
      </w:r>
      <w:r w:rsidR="002845FE" w:rsidRPr="00795FE6">
        <w:rPr>
          <w:rFonts w:cstheme="minorHAnsi"/>
          <w:sz w:val="22"/>
          <w:lang w:val="en-US"/>
        </w:rPr>
        <w:t>program</w:t>
      </w:r>
      <w:r w:rsidR="00B35F9F" w:rsidRPr="00795FE6">
        <w:rPr>
          <w:rFonts w:cstheme="minorHAnsi"/>
          <w:sz w:val="22"/>
          <w:lang w:val="en-US"/>
        </w:rPr>
        <w:t xml:space="preserve"> in each location</w:t>
      </w:r>
      <w:r w:rsidRPr="00795FE6">
        <w:rPr>
          <w:rFonts w:cstheme="minorHAnsi"/>
          <w:sz w:val="22"/>
          <w:lang w:val="en-US"/>
        </w:rPr>
        <w:t xml:space="preserve">, </w:t>
      </w:r>
      <w:r w:rsidR="00995F8E" w:rsidRPr="00795FE6">
        <w:rPr>
          <w:rFonts w:cstheme="minorHAnsi"/>
          <w:sz w:val="22"/>
          <w:lang w:val="en-US"/>
        </w:rPr>
        <w:t>daytime or evening schedule,</w:t>
      </w:r>
      <w:r w:rsidRPr="00795FE6">
        <w:rPr>
          <w:rFonts w:cstheme="minorHAnsi"/>
          <w:sz w:val="22"/>
          <w:lang w:val="en-US"/>
        </w:rPr>
        <w:t xml:space="preserve"> or </w:t>
      </w:r>
      <w:r w:rsidR="00995F8E" w:rsidRPr="00795FE6">
        <w:rPr>
          <w:rFonts w:cstheme="minorHAnsi"/>
          <w:sz w:val="22"/>
          <w:lang w:val="en-US"/>
        </w:rPr>
        <w:t xml:space="preserve">any </w:t>
      </w:r>
      <w:r w:rsidRPr="00795FE6">
        <w:rPr>
          <w:rFonts w:cstheme="minorHAnsi"/>
          <w:sz w:val="22"/>
          <w:lang w:val="en-US"/>
        </w:rPr>
        <w:t>modality in which it is taught. The Self-</w:t>
      </w:r>
      <w:r w:rsidR="00B35F9F" w:rsidRPr="00795FE6">
        <w:rPr>
          <w:rFonts w:cstheme="minorHAnsi"/>
          <w:sz w:val="22"/>
          <w:lang w:val="en-US"/>
        </w:rPr>
        <w:t xml:space="preserve"> Evaluation </w:t>
      </w:r>
      <w:r w:rsidRPr="00795FE6">
        <w:rPr>
          <w:rFonts w:cstheme="minorHAnsi"/>
          <w:sz w:val="22"/>
          <w:lang w:val="en-US"/>
        </w:rPr>
        <w:t xml:space="preserve">Report may present strengths and weaknesses that result from the reflection made by the </w:t>
      </w:r>
      <w:r w:rsidR="002845FE" w:rsidRPr="00795FE6">
        <w:rPr>
          <w:rFonts w:cstheme="minorHAnsi"/>
          <w:sz w:val="22"/>
          <w:lang w:val="en-US"/>
        </w:rPr>
        <w:t>program</w:t>
      </w:r>
      <w:r w:rsidRPr="00795FE6">
        <w:rPr>
          <w:rFonts w:cstheme="minorHAnsi"/>
          <w:sz w:val="22"/>
          <w:lang w:val="en-US"/>
        </w:rPr>
        <w:t xml:space="preserve">, separated by </w:t>
      </w:r>
      <w:r w:rsidR="00B35F9F" w:rsidRPr="00795FE6">
        <w:rPr>
          <w:rFonts w:cstheme="minorHAnsi"/>
          <w:sz w:val="22"/>
          <w:lang w:val="en-US"/>
        </w:rPr>
        <w:t>location</w:t>
      </w:r>
      <w:r w:rsidRPr="00795FE6">
        <w:rPr>
          <w:rFonts w:cstheme="minorHAnsi"/>
          <w:sz w:val="22"/>
          <w:lang w:val="en-US"/>
        </w:rPr>
        <w:t xml:space="preserve">, </w:t>
      </w:r>
      <w:r w:rsidR="00B35F9F" w:rsidRPr="00795FE6">
        <w:rPr>
          <w:rFonts w:cstheme="minorHAnsi"/>
          <w:sz w:val="22"/>
          <w:lang w:val="en-US"/>
        </w:rPr>
        <w:t>schedule</w:t>
      </w:r>
      <w:r w:rsidRPr="00795FE6">
        <w:rPr>
          <w:rFonts w:cstheme="minorHAnsi"/>
          <w:sz w:val="22"/>
          <w:lang w:val="en-US"/>
        </w:rPr>
        <w:t xml:space="preserve"> and modality when appropriate. As a conclusion of its reflection, the </w:t>
      </w:r>
      <w:r w:rsidR="002845FE" w:rsidRPr="00795FE6">
        <w:rPr>
          <w:rFonts w:cstheme="minorHAnsi"/>
          <w:sz w:val="22"/>
          <w:lang w:val="en-US"/>
        </w:rPr>
        <w:t>program</w:t>
      </w:r>
      <w:r w:rsidRPr="00795FE6">
        <w:rPr>
          <w:rFonts w:cstheme="minorHAnsi"/>
          <w:sz w:val="22"/>
          <w:lang w:val="en-US"/>
        </w:rPr>
        <w:t xml:space="preserve"> is committed to establishing actions to maintain its strengths and overcome its weaknesses. The commitment to overcome weaknesses will be explicit in the Improvement Plan</w:t>
      </w:r>
      <w:r w:rsidR="005F6F8A" w:rsidRPr="00795FE6">
        <w:rPr>
          <w:rStyle w:val="Refdenotaalpie"/>
          <w:rFonts w:cstheme="minorHAnsi"/>
          <w:sz w:val="22"/>
          <w:lang w:val="en-US"/>
        </w:rPr>
        <w:footnoteReference w:id="3"/>
      </w:r>
      <w:r w:rsidR="00B35F9F" w:rsidRPr="00795FE6">
        <w:rPr>
          <w:rFonts w:cstheme="minorHAnsi"/>
          <w:sz w:val="22"/>
          <w:lang w:val="en-US"/>
        </w:rPr>
        <w:t>, clearly indicating the location</w:t>
      </w:r>
      <w:r w:rsidRPr="00795FE6">
        <w:rPr>
          <w:rFonts w:cstheme="minorHAnsi"/>
          <w:sz w:val="22"/>
          <w:lang w:val="en-US"/>
        </w:rPr>
        <w:t xml:space="preserve">, </w:t>
      </w:r>
      <w:r w:rsidR="00B35F9F" w:rsidRPr="00795FE6">
        <w:rPr>
          <w:rFonts w:cstheme="minorHAnsi"/>
          <w:sz w:val="22"/>
          <w:lang w:val="en-US"/>
        </w:rPr>
        <w:t>schedule</w:t>
      </w:r>
      <w:r w:rsidRPr="00795FE6">
        <w:rPr>
          <w:rFonts w:cstheme="minorHAnsi"/>
          <w:sz w:val="22"/>
          <w:lang w:val="en-US"/>
        </w:rPr>
        <w:t xml:space="preserve"> or modality in which it applies, when appropriate. The Improvement Plan is a guide for future actions, which can be incorporated into the </w:t>
      </w:r>
      <w:r w:rsidR="002845FE" w:rsidRPr="00795FE6">
        <w:rPr>
          <w:rFonts w:cstheme="minorHAnsi"/>
          <w:sz w:val="22"/>
          <w:lang w:val="en-US"/>
        </w:rPr>
        <w:t>Program</w:t>
      </w:r>
      <w:r w:rsidRPr="00795FE6">
        <w:rPr>
          <w:rFonts w:cstheme="minorHAnsi"/>
          <w:sz w:val="22"/>
          <w:lang w:val="en-US"/>
        </w:rPr>
        <w:t xml:space="preserve"> Development Plan to ensure its achievement. </w:t>
      </w:r>
      <w:proofErr w:type="spellStart"/>
      <w:r w:rsidRPr="00795FE6">
        <w:rPr>
          <w:rFonts w:cstheme="minorHAnsi"/>
          <w:sz w:val="22"/>
          <w:lang w:val="en-US"/>
        </w:rPr>
        <w:t>Acredita</w:t>
      </w:r>
      <w:proofErr w:type="spellEnd"/>
      <w:r w:rsidRPr="00795FE6">
        <w:rPr>
          <w:rFonts w:cstheme="minorHAnsi"/>
          <w:sz w:val="22"/>
          <w:lang w:val="en-US"/>
        </w:rPr>
        <w:t xml:space="preserve"> CI provides the format for the Self-</w:t>
      </w:r>
      <w:r w:rsidR="00B35F9F" w:rsidRPr="00795FE6">
        <w:rPr>
          <w:rFonts w:cstheme="minorHAnsi"/>
          <w:sz w:val="22"/>
          <w:lang w:val="en-US"/>
        </w:rPr>
        <w:t xml:space="preserve"> Evaluation </w:t>
      </w:r>
      <w:r w:rsidRPr="00795FE6">
        <w:rPr>
          <w:rFonts w:cstheme="minorHAnsi"/>
          <w:sz w:val="22"/>
          <w:lang w:val="en-US"/>
        </w:rPr>
        <w:t xml:space="preserve">Report through the document </w:t>
      </w:r>
      <w:r w:rsidRPr="00795FE6">
        <w:rPr>
          <w:rFonts w:cstheme="minorHAnsi"/>
          <w:i/>
          <w:sz w:val="22"/>
          <w:lang w:val="en-US"/>
        </w:rPr>
        <w:t>Self-</w:t>
      </w:r>
      <w:r w:rsidR="00B35F9F" w:rsidRPr="00795FE6">
        <w:rPr>
          <w:rFonts w:cstheme="minorHAnsi"/>
          <w:i/>
          <w:sz w:val="22"/>
          <w:lang w:val="en-US"/>
        </w:rPr>
        <w:t xml:space="preserve"> Evaluation </w:t>
      </w:r>
      <w:r w:rsidRPr="00795FE6">
        <w:rPr>
          <w:rFonts w:cstheme="minorHAnsi"/>
          <w:i/>
          <w:sz w:val="22"/>
          <w:lang w:val="en-US"/>
        </w:rPr>
        <w:t>Guide for the accreditation</w:t>
      </w:r>
      <w:r w:rsidRPr="00795FE6">
        <w:rPr>
          <w:rFonts w:cstheme="minorHAnsi"/>
          <w:sz w:val="22"/>
          <w:lang w:val="en-US"/>
        </w:rPr>
        <w:t xml:space="preserve"> published on its website.</w:t>
      </w:r>
    </w:p>
    <w:p w14:paraId="0064E147" w14:textId="77777777" w:rsidR="00506380" w:rsidRPr="00795FE6" w:rsidRDefault="0036683A" w:rsidP="00B35F9F">
      <w:pPr>
        <w:pStyle w:val="Prrafodelista"/>
        <w:numPr>
          <w:ilvl w:val="2"/>
          <w:numId w:val="27"/>
        </w:numPr>
        <w:autoSpaceDE w:val="0"/>
        <w:autoSpaceDN w:val="0"/>
        <w:adjustRightInd w:val="0"/>
        <w:spacing w:after="0" w:line="240" w:lineRule="auto"/>
        <w:ind w:left="142" w:firstLine="0"/>
        <w:jc w:val="both"/>
        <w:rPr>
          <w:rFonts w:cstheme="minorHAnsi"/>
          <w:sz w:val="22"/>
          <w:lang w:val="en-US"/>
        </w:rPr>
      </w:pPr>
      <w:r w:rsidRPr="00795FE6">
        <w:rPr>
          <w:rFonts w:cstheme="minorHAnsi"/>
          <w:sz w:val="22"/>
          <w:lang w:val="en-US"/>
        </w:rPr>
        <w:lastRenderedPageBreak/>
        <w:t>The Self-</w:t>
      </w:r>
      <w:r w:rsidR="00B35F9F" w:rsidRPr="00795FE6">
        <w:rPr>
          <w:rFonts w:cstheme="minorHAnsi"/>
          <w:sz w:val="22"/>
          <w:lang w:val="en-US"/>
        </w:rPr>
        <w:t xml:space="preserve"> Evaluation</w:t>
      </w:r>
      <w:r w:rsidRPr="00795FE6">
        <w:rPr>
          <w:rFonts w:cstheme="minorHAnsi"/>
          <w:sz w:val="22"/>
          <w:lang w:val="en-US"/>
        </w:rPr>
        <w:t xml:space="preserve"> Report is unique for each </w:t>
      </w:r>
      <w:r w:rsidR="002845FE" w:rsidRPr="00795FE6">
        <w:rPr>
          <w:rFonts w:cstheme="minorHAnsi"/>
          <w:sz w:val="22"/>
          <w:lang w:val="en-US"/>
        </w:rPr>
        <w:t>program</w:t>
      </w:r>
      <w:r w:rsidRPr="00795FE6">
        <w:rPr>
          <w:rFonts w:cstheme="minorHAnsi"/>
          <w:sz w:val="22"/>
          <w:lang w:val="en-US"/>
        </w:rPr>
        <w:t xml:space="preserve"> that is submitted to the process.</w:t>
      </w:r>
      <w:r w:rsidR="00796085" w:rsidRPr="00795FE6">
        <w:rPr>
          <w:rFonts w:cstheme="minorHAnsi"/>
          <w:sz w:val="22"/>
          <w:lang w:val="en-US"/>
        </w:rPr>
        <w:t xml:space="preserve"> </w:t>
      </w:r>
      <w:r w:rsidRPr="00795FE6">
        <w:rPr>
          <w:rFonts w:cstheme="minorHAnsi"/>
          <w:sz w:val="22"/>
          <w:lang w:val="en-US"/>
        </w:rPr>
        <w:t xml:space="preserve">Each </w:t>
      </w:r>
      <w:r w:rsidR="002845FE" w:rsidRPr="00795FE6">
        <w:rPr>
          <w:rFonts w:cstheme="minorHAnsi"/>
          <w:sz w:val="22"/>
          <w:lang w:val="en-US"/>
        </w:rPr>
        <w:t>program</w:t>
      </w:r>
      <w:r w:rsidRPr="00795FE6">
        <w:rPr>
          <w:rFonts w:cstheme="minorHAnsi"/>
          <w:sz w:val="22"/>
          <w:lang w:val="en-US"/>
        </w:rPr>
        <w:t xml:space="preserve"> may incorporate common elements to each report, when they depend on the same Unit.</w:t>
      </w:r>
      <w:r w:rsidR="00796085" w:rsidRPr="00795FE6">
        <w:rPr>
          <w:rFonts w:cstheme="minorHAnsi"/>
          <w:sz w:val="22"/>
          <w:lang w:val="en-US"/>
        </w:rPr>
        <w:t xml:space="preserve"> </w:t>
      </w:r>
    </w:p>
    <w:p w14:paraId="39230822" w14:textId="77777777" w:rsidR="00515617" w:rsidRPr="00795FE6" w:rsidRDefault="00515617" w:rsidP="00506380">
      <w:pPr>
        <w:pStyle w:val="Prrafodelista"/>
        <w:autoSpaceDE w:val="0"/>
        <w:autoSpaceDN w:val="0"/>
        <w:adjustRightInd w:val="0"/>
        <w:spacing w:after="0" w:line="240" w:lineRule="auto"/>
        <w:ind w:left="142"/>
        <w:jc w:val="both"/>
        <w:rPr>
          <w:rFonts w:cstheme="minorHAnsi"/>
          <w:sz w:val="22"/>
          <w:lang w:val="en-US"/>
        </w:rPr>
      </w:pPr>
      <w:r w:rsidRPr="00795FE6">
        <w:rPr>
          <w:rFonts w:cstheme="minorHAnsi"/>
          <w:sz w:val="22"/>
          <w:lang w:val="en-US"/>
        </w:rPr>
        <w:t xml:space="preserve">In the same way, the improvement plans for each </w:t>
      </w:r>
      <w:r w:rsidR="002845FE" w:rsidRPr="00795FE6">
        <w:rPr>
          <w:rFonts w:cstheme="minorHAnsi"/>
          <w:sz w:val="22"/>
          <w:lang w:val="en-US"/>
        </w:rPr>
        <w:t>program</w:t>
      </w:r>
      <w:r w:rsidRPr="00795FE6">
        <w:rPr>
          <w:rFonts w:cstheme="minorHAnsi"/>
          <w:sz w:val="22"/>
          <w:lang w:val="en-US"/>
        </w:rPr>
        <w:t xml:space="preserve"> may incorporate common elements that arise from the analysis of compliance with the evaluation criteria at the Unit level.</w:t>
      </w:r>
    </w:p>
    <w:p w14:paraId="0FFBC1B2" w14:textId="77777777" w:rsidR="00506380" w:rsidRPr="00E60BD8" w:rsidRDefault="003401CF" w:rsidP="00B35F9F">
      <w:pPr>
        <w:pStyle w:val="Prrafodelista"/>
        <w:numPr>
          <w:ilvl w:val="2"/>
          <w:numId w:val="27"/>
        </w:numPr>
        <w:autoSpaceDE w:val="0"/>
        <w:autoSpaceDN w:val="0"/>
        <w:adjustRightInd w:val="0"/>
        <w:spacing w:after="0" w:line="240" w:lineRule="auto"/>
        <w:ind w:left="142" w:firstLine="0"/>
        <w:jc w:val="both"/>
        <w:rPr>
          <w:rFonts w:cstheme="minorHAnsi"/>
          <w:sz w:val="22"/>
          <w:lang w:val="en-US"/>
        </w:rPr>
      </w:pPr>
      <w:r w:rsidRPr="00E60BD8">
        <w:rPr>
          <w:rFonts w:cstheme="minorHAnsi"/>
          <w:sz w:val="22"/>
          <w:lang w:val="en-US"/>
        </w:rPr>
        <w:t xml:space="preserve">The Information will be presented in digital format to the Agency. </w:t>
      </w:r>
    </w:p>
    <w:p w14:paraId="48427426" w14:textId="77777777" w:rsidR="003401CF" w:rsidRPr="00E60BD8" w:rsidRDefault="003401CF" w:rsidP="00506380">
      <w:pPr>
        <w:pStyle w:val="Prrafodelista"/>
        <w:autoSpaceDE w:val="0"/>
        <w:autoSpaceDN w:val="0"/>
        <w:adjustRightInd w:val="0"/>
        <w:spacing w:after="0" w:line="240" w:lineRule="auto"/>
        <w:ind w:left="142"/>
        <w:jc w:val="both"/>
        <w:rPr>
          <w:rFonts w:cstheme="minorHAnsi"/>
          <w:sz w:val="22"/>
          <w:lang w:val="en-US"/>
        </w:rPr>
      </w:pPr>
      <w:r w:rsidRPr="00E60BD8">
        <w:rPr>
          <w:rFonts w:cstheme="minorHAnsi"/>
          <w:sz w:val="22"/>
          <w:lang w:val="en-US"/>
        </w:rPr>
        <w:t xml:space="preserve">As long as </w:t>
      </w:r>
      <w:proofErr w:type="spellStart"/>
      <w:r w:rsidRPr="00E60BD8">
        <w:rPr>
          <w:rFonts w:cstheme="minorHAnsi"/>
          <w:sz w:val="22"/>
          <w:lang w:val="en-US"/>
        </w:rPr>
        <w:t>Acredita</w:t>
      </w:r>
      <w:proofErr w:type="spellEnd"/>
      <w:r w:rsidRPr="00E60BD8">
        <w:rPr>
          <w:rFonts w:cstheme="minorHAnsi"/>
          <w:sz w:val="22"/>
          <w:lang w:val="en-US"/>
        </w:rPr>
        <w:t xml:space="preserve"> CI does not define a specific platform to make this presentation, the </w:t>
      </w:r>
      <w:r w:rsidR="00F45684" w:rsidRPr="00E60BD8">
        <w:rPr>
          <w:rFonts w:cstheme="minorHAnsi"/>
          <w:sz w:val="22"/>
          <w:lang w:val="en-US"/>
        </w:rPr>
        <w:t>programs</w:t>
      </w:r>
      <w:r w:rsidRPr="00E60BD8">
        <w:rPr>
          <w:rFonts w:cstheme="minorHAnsi"/>
          <w:sz w:val="22"/>
          <w:lang w:val="en-US"/>
        </w:rPr>
        <w:t xml:space="preserve"> will send the documentation using the Internet and the means that technology provides: email; Dropbox; Drive; WeTransfer, among others. </w:t>
      </w:r>
      <w:proofErr w:type="spellStart"/>
      <w:r w:rsidRPr="00E60BD8">
        <w:rPr>
          <w:rFonts w:cstheme="minorHAnsi"/>
          <w:sz w:val="22"/>
          <w:lang w:val="en-US"/>
        </w:rPr>
        <w:t>Acredita</w:t>
      </w:r>
      <w:proofErr w:type="spellEnd"/>
      <w:r w:rsidRPr="00E60BD8">
        <w:rPr>
          <w:rFonts w:cstheme="minorHAnsi"/>
          <w:sz w:val="22"/>
          <w:lang w:val="en-US"/>
        </w:rPr>
        <w:t xml:space="preserve"> CI will not accept the sending of documentation on printed paper.</w:t>
      </w:r>
    </w:p>
    <w:p w14:paraId="386EAF45" w14:textId="77777777" w:rsidR="003401CF" w:rsidRPr="00E60BD8" w:rsidRDefault="00515617" w:rsidP="00B35F9F">
      <w:pPr>
        <w:pStyle w:val="Prrafodelista"/>
        <w:numPr>
          <w:ilvl w:val="2"/>
          <w:numId w:val="27"/>
        </w:numPr>
        <w:autoSpaceDE w:val="0"/>
        <w:autoSpaceDN w:val="0"/>
        <w:adjustRightInd w:val="0"/>
        <w:spacing w:after="0" w:line="240" w:lineRule="auto"/>
        <w:ind w:left="142" w:firstLine="0"/>
        <w:jc w:val="both"/>
        <w:rPr>
          <w:rFonts w:cstheme="minorHAnsi"/>
          <w:sz w:val="22"/>
          <w:lang w:val="en-US"/>
        </w:rPr>
      </w:pPr>
      <w:r w:rsidRPr="00E60BD8">
        <w:rPr>
          <w:rFonts w:cstheme="minorHAnsi"/>
          <w:sz w:val="22"/>
          <w:lang w:val="en-US"/>
        </w:rPr>
        <w:t>A formal letter sent to the e</w:t>
      </w:r>
      <w:r w:rsidR="00B35F9F" w:rsidRPr="00E60BD8">
        <w:rPr>
          <w:rFonts w:cstheme="minorHAnsi"/>
          <w:sz w:val="22"/>
          <w:lang w:val="en-US"/>
        </w:rPr>
        <w:t>-</w:t>
      </w:r>
      <w:r w:rsidRPr="00E60BD8">
        <w:rPr>
          <w:rFonts w:cstheme="minorHAnsi"/>
          <w:sz w:val="22"/>
          <w:lang w:val="en-US"/>
        </w:rPr>
        <w:t xml:space="preserve">mail of </w:t>
      </w:r>
      <w:proofErr w:type="spellStart"/>
      <w:r w:rsidRPr="00E60BD8">
        <w:rPr>
          <w:rFonts w:cstheme="minorHAnsi"/>
          <w:sz w:val="22"/>
          <w:lang w:val="en-US"/>
        </w:rPr>
        <w:t>Acredita</w:t>
      </w:r>
      <w:proofErr w:type="spellEnd"/>
      <w:r w:rsidRPr="00E60BD8">
        <w:rPr>
          <w:rFonts w:cstheme="minorHAnsi"/>
          <w:sz w:val="22"/>
          <w:lang w:val="en-US"/>
        </w:rPr>
        <w:t xml:space="preserve"> CI will inform the sending of the information with a detail of what has been sent.</w:t>
      </w:r>
    </w:p>
    <w:p w14:paraId="0946BF43" w14:textId="77777777" w:rsidR="0036683A" w:rsidRPr="00E60BD8" w:rsidRDefault="0036683A" w:rsidP="00B35F9F">
      <w:pPr>
        <w:pStyle w:val="Prrafodelista"/>
        <w:numPr>
          <w:ilvl w:val="2"/>
          <w:numId w:val="27"/>
        </w:numPr>
        <w:autoSpaceDE w:val="0"/>
        <w:autoSpaceDN w:val="0"/>
        <w:adjustRightInd w:val="0"/>
        <w:spacing w:after="0" w:line="240" w:lineRule="auto"/>
        <w:ind w:left="142" w:firstLine="0"/>
        <w:jc w:val="both"/>
        <w:rPr>
          <w:rFonts w:cstheme="minorHAnsi"/>
          <w:sz w:val="22"/>
          <w:lang w:val="en-US"/>
        </w:rPr>
      </w:pPr>
      <w:proofErr w:type="spellStart"/>
      <w:r w:rsidRPr="00E60BD8">
        <w:rPr>
          <w:rFonts w:cstheme="minorHAnsi"/>
          <w:sz w:val="22"/>
          <w:lang w:val="en-US"/>
        </w:rPr>
        <w:t>Acredita</w:t>
      </w:r>
      <w:proofErr w:type="spellEnd"/>
      <w:r w:rsidRPr="00E60BD8">
        <w:rPr>
          <w:rFonts w:cstheme="minorHAnsi"/>
          <w:sz w:val="22"/>
          <w:lang w:val="en-US"/>
        </w:rPr>
        <w:t xml:space="preserve"> CI will check that the information received is the one that the </w:t>
      </w:r>
      <w:r w:rsidR="002845FE" w:rsidRPr="00E60BD8">
        <w:rPr>
          <w:rFonts w:cstheme="minorHAnsi"/>
          <w:sz w:val="22"/>
          <w:lang w:val="en-US"/>
        </w:rPr>
        <w:t>program</w:t>
      </w:r>
      <w:r w:rsidRPr="00E60BD8">
        <w:rPr>
          <w:rFonts w:cstheme="minorHAnsi"/>
          <w:sz w:val="22"/>
          <w:lang w:val="en-US"/>
        </w:rPr>
        <w:t xml:space="preserve"> reported that it sent, and will issue a communication via email to give approval of it.</w:t>
      </w:r>
    </w:p>
    <w:p w14:paraId="7A2434F8" w14:textId="616BC3DF" w:rsidR="0036683A" w:rsidRPr="00663934" w:rsidRDefault="0036683A" w:rsidP="00B35F9F">
      <w:pPr>
        <w:pStyle w:val="Prrafodelista"/>
        <w:numPr>
          <w:ilvl w:val="2"/>
          <w:numId w:val="27"/>
        </w:numPr>
        <w:autoSpaceDE w:val="0"/>
        <w:autoSpaceDN w:val="0"/>
        <w:adjustRightInd w:val="0"/>
        <w:spacing w:after="0" w:line="240" w:lineRule="auto"/>
        <w:ind w:left="142" w:firstLine="0"/>
        <w:jc w:val="both"/>
        <w:rPr>
          <w:rFonts w:cstheme="minorHAnsi"/>
          <w:sz w:val="22"/>
          <w:lang w:val="en-US"/>
        </w:rPr>
      </w:pPr>
      <w:r w:rsidRPr="00663934">
        <w:rPr>
          <w:rFonts w:cstheme="minorHAnsi"/>
          <w:sz w:val="22"/>
          <w:lang w:val="en-US"/>
        </w:rPr>
        <w:t xml:space="preserve">The </w:t>
      </w:r>
      <w:r w:rsidR="00E60BD8" w:rsidRPr="00663934">
        <w:rPr>
          <w:rFonts w:cstheme="minorHAnsi"/>
          <w:sz w:val="22"/>
          <w:lang w:val="en-US"/>
        </w:rPr>
        <w:t>information that the course sends must, at least, contain the following documents, as reported in the corresponding Self-Assessment Guides:</w:t>
      </w:r>
    </w:p>
    <w:p w14:paraId="5A1100CF" w14:textId="77777777" w:rsidR="00DC2FC7" w:rsidRPr="00663934" w:rsidRDefault="004743BE" w:rsidP="007E5E59">
      <w:pPr>
        <w:pStyle w:val="Prrafodelista"/>
        <w:numPr>
          <w:ilvl w:val="3"/>
          <w:numId w:val="27"/>
        </w:numPr>
        <w:autoSpaceDE w:val="0"/>
        <w:autoSpaceDN w:val="0"/>
        <w:adjustRightInd w:val="0"/>
        <w:spacing w:after="0" w:line="240" w:lineRule="auto"/>
        <w:ind w:left="709" w:firstLine="0"/>
        <w:jc w:val="both"/>
        <w:rPr>
          <w:rFonts w:cstheme="minorHAnsi"/>
          <w:sz w:val="22"/>
          <w:lang w:val="en-US"/>
        </w:rPr>
      </w:pPr>
      <w:r w:rsidRPr="00663934">
        <w:rPr>
          <w:rFonts w:cstheme="minorHAnsi"/>
          <w:sz w:val="22"/>
          <w:lang w:val="en-US"/>
        </w:rPr>
        <w:t>Self-</w:t>
      </w:r>
      <w:r w:rsidR="00B35F9F" w:rsidRPr="00663934">
        <w:rPr>
          <w:rFonts w:cstheme="minorHAnsi"/>
          <w:sz w:val="22"/>
          <w:lang w:val="en-US"/>
        </w:rPr>
        <w:t>Evaluation</w:t>
      </w:r>
      <w:r w:rsidRPr="00663934">
        <w:rPr>
          <w:rFonts w:cstheme="minorHAnsi"/>
          <w:sz w:val="22"/>
          <w:lang w:val="en-US"/>
        </w:rPr>
        <w:t xml:space="preserve"> Report</w:t>
      </w:r>
    </w:p>
    <w:p w14:paraId="5958E2A2" w14:textId="77777777" w:rsidR="003401CF" w:rsidRPr="00663934" w:rsidRDefault="003401CF" w:rsidP="003A505F">
      <w:pPr>
        <w:pStyle w:val="Prrafodelista"/>
        <w:autoSpaceDE w:val="0"/>
        <w:autoSpaceDN w:val="0"/>
        <w:adjustRightInd w:val="0"/>
        <w:spacing w:after="0" w:line="240" w:lineRule="auto"/>
        <w:ind w:left="709"/>
        <w:jc w:val="both"/>
        <w:rPr>
          <w:rFonts w:cstheme="minorHAnsi"/>
          <w:sz w:val="22"/>
          <w:lang w:val="en-US"/>
        </w:rPr>
      </w:pPr>
      <w:r w:rsidRPr="00663934">
        <w:rPr>
          <w:rFonts w:cstheme="minorHAnsi"/>
          <w:sz w:val="22"/>
          <w:lang w:val="en-US"/>
        </w:rPr>
        <w:t>Document that informs the analysis and conclusions of compliance with the evaluation criteria prepared acc</w:t>
      </w:r>
      <w:r w:rsidR="00B35F9F" w:rsidRPr="00663934">
        <w:rPr>
          <w:rFonts w:cstheme="minorHAnsi"/>
          <w:sz w:val="22"/>
          <w:lang w:val="en-US"/>
        </w:rPr>
        <w:t xml:space="preserve">ording to the </w:t>
      </w:r>
      <w:proofErr w:type="spellStart"/>
      <w:r w:rsidR="00B35F9F" w:rsidRPr="00663934">
        <w:rPr>
          <w:rFonts w:cstheme="minorHAnsi"/>
          <w:sz w:val="22"/>
          <w:lang w:val="en-US"/>
        </w:rPr>
        <w:t>Acredita</w:t>
      </w:r>
      <w:proofErr w:type="spellEnd"/>
      <w:r w:rsidR="00B35F9F" w:rsidRPr="00663934">
        <w:rPr>
          <w:rFonts w:cstheme="minorHAnsi"/>
          <w:sz w:val="22"/>
          <w:lang w:val="en-US"/>
        </w:rPr>
        <w:t xml:space="preserve"> CI Self-E</w:t>
      </w:r>
      <w:r w:rsidRPr="00663934">
        <w:rPr>
          <w:rFonts w:cstheme="minorHAnsi"/>
          <w:sz w:val="22"/>
          <w:lang w:val="en-US"/>
        </w:rPr>
        <w:t xml:space="preserve">valuation Guide, for each of the </w:t>
      </w:r>
      <w:r w:rsidR="00F45684" w:rsidRPr="00663934">
        <w:rPr>
          <w:rFonts w:cstheme="minorHAnsi"/>
          <w:sz w:val="22"/>
          <w:lang w:val="en-US"/>
        </w:rPr>
        <w:t>programs</w:t>
      </w:r>
      <w:r w:rsidR="00B35F9F" w:rsidRPr="00663934">
        <w:rPr>
          <w:rFonts w:cstheme="minorHAnsi"/>
          <w:sz w:val="22"/>
          <w:lang w:val="en-US"/>
        </w:rPr>
        <w:t xml:space="preserve"> that are</w:t>
      </w:r>
      <w:r w:rsidRPr="00663934">
        <w:rPr>
          <w:rFonts w:cstheme="minorHAnsi"/>
          <w:sz w:val="22"/>
          <w:lang w:val="en-US"/>
        </w:rPr>
        <w:t xml:space="preserve"> submitted to the process.</w:t>
      </w:r>
    </w:p>
    <w:p w14:paraId="41FB4E19" w14:textId="77777777" w:rsidR="00DC2FC7" w:rsidRPr="00663934" w:rsidRDefault="00DC2FC7" w:rsidP="007E5E59">
      <w:pPr>
        <w:pStyle w:val="Prrafodelista"/>
        <w:numPr>
          <w:ilvl w:val="3"/>
          <w:numId w:val="27"/>
        </w:numPr>
        <w:autoSpaceDE w:val="0"/>
        <w:autoSpaceDN w:val="0"/>
        <w:adjustRightInd w:val="0"/>
        <w:spacing w:after="0" w:line="240" w:lineRule="auto"/>
        <w:ind w:left="709" w:firstLine="0"/>
        <w:jc w:val="both"/>
        <w:rPr>
          <w:rFonts w:cstheme="minorHAnsi"/>
          <w:sz w:val="22"/>
          <w:lang w:val="en-US"/>
        </w:rPr>
      </w:pPr>
      <w:r w:rsidRPr="00663934">
        <w:rPr>
          <w:rFonts w:cstheme="minorHAnsi"/>
          <w:sz w:val="22"/>
          <w:lang w:val="en-US"/>
        </w:rPr>
        <w:t>Annexes to the Self-</w:t>
      </w:r>
      <w:r w:rsidR="00B35F9F" w:rsidRPr="00663934">
        <w:rPr>
          <w:rFonts w:cstheme="minorHAnsi"/>
          <w:sz w:val="22"/>
          <w:lang w:val="en-US"/>
        </w:rPr>
        <w:t xml:space="preserve"> Evaluation R</w:t>
      </w:r>
      <w:r w:rsidRPr="00663934">
        <w:rPr>
          <w:rFonts w:cstheme="minorHAnsi"/>
          <w:sz w:val="22"/>
          <w:lang w:val="en-US"/>
        </w:rPr>
        <w:t>eport</w:t>
      </w:r>
    </w:p>
    <w:p w14:paraId="60EFE87A" w14:textId="77777777" w:rsidR="00DC2FC7" w:rsidRPr="00663934" w:rsidRDefault="00DC2FC7" w:rsidP="003A505F">
      <w:pPr>
        <w:pStyle w:val="Prrafodelista"/>
        <w:autoSpaceDE w:val="0"/>
        <w:autoSpaceDN w:val="0"/>
        <w:adjustRightInd w:val="0"/>
        <w:spacing w:after="0" w:line="240" w:lineRule="auto"/>
        <w:ind w:left="709"/>
        <w:jc w:val="both"/>
        <w:rPr>
          <w:rFonts w:cstheme="minorHAnsi"/>
          <w:sz w:val="22"/>
          <w:lang w:val="en-US"/>
        </w:rPr>
      </w:pPr>
      <w:r w:rsidRPr="00663934">
        <w:rPr>
          <w:rFonts w:cstheme="minorHAnsi"/>
          <w:sz w:val="22"/>
          <w:lang w:val="en-US"/>
        </w:rPr>
        <w:t xml:space="preserve">Supporting evidence that the </w:t>
      </w:r>
      <w:r w:rsidR="002845FE" w:rsidRPr="00663934">
        <w:rPr>
          <w:rFonts w:cstheme="minorHAnsi"/>
          <w:sz w:val="22"/>
          <w:lang w:val="en-US"/>
        </w:rPr>
        <w:t>program</w:t>
      </w:r>
      <w:r w:rsidRPr="00663934">
        <w:rPr>
          <w:rFonts w:cstheme="minorHAnsi"/>
          <w:sz w:val="22"/>
          <w:lang w:val="en-US"/>
        </w:rPr>
        <w:t xml:space="preserve"> uses to demonstrate the Self-</w:t>
      </w:r>
      <w:r w:rsidR="00B35F9F" w:rsidRPr="00663934">
        <w:rPr>
          <w:rFonts w:cstheme="minorHAnsi"/>
          <w:sz w:val="22"/>
          <w:lang w:val="en-US"/>
        </w:rPr>
        <w:t xml:space="preserve"> Evaluation</w:t>
      </w:r>
      <w:r w:rsidRPr="00663934">
        <w:rPr>
          <w:rFonts w:cstheme="minorHAnsi"/>
          <w:sz w:val="22"/>
          <w:lang w:val="en-US"/>
        </w:rPr>
        <w:t xml:space="preserve"> Rep</w:t>
      </w:r>
      <w:r w:rsidR="00B35F9F" w:rsidRPr="00663934">
        <w:rPr>
          <w:rFonts w:cstheme="minorHAnsi"/>
          <w:sz w:val="22"/>
          <w:lang w:val="en-US"/>
        </w:rPr>
        <w:t>ort statements for each of the evaluation</w:t>
      </w:r>
      <w:r w:rsidRPr="00663934">
        <w:rPr>
          <w:rFonts w:cstheme="minorHAnsi"/>
          <w:sz w:val="22"/>
          <w:lang w:val="en-US"/>
        </w:rPr>
        <w:t xml:space="preserve"> criteria.</w:t>
      </w:r>
    </w:p>
    <w:p w14:paraId="6EB67087" w14:textId="77777777" w:rsidR="003401CF" w:rsidRPr="00663934" w:rsidRDefault="003401CF" w:rsidP="003A505F">
      <w:pPr>
        <w:pStyle w:val="Prrafodelista"/>
        <w:autoSpaceDE w:val="0"/>
        <w:autoSpaceDN w:val="0"/>
        <w:adjustRightInd w:val="0"/>
        <w:spacing w:after="0" w:line="240" w:lineRule="auto"/>
        <w:ind w:left="709"/>
        <w:jc w:val="both"/>
        <w:rPr>
          <w:rFonts w:cstheme="minorHAnsi"/>
          <w:sz w:val="22"/>
          <w:lang w:val="en-US"/>
        </w:rPr>
      </w:pPr>
      <w:proofErr w:type="spellStart"/>
      <w:r w:rsidRPr="00663934">
        <w:rPr>
          <w:rFonts w:cstheme="minorHAnsi"/>
          <w:sz w:val="22"/>
          <w:lang w:val="en-US"/>
        </w:rPr>
        <w:t>Acredita</w:t>
      </w:r>
      <w:proofErr w:type="spellEnd"/>
      <w:r w:rsidRPr="00663934">
        <w:rPr>
          <w:rFonts w:cstheme="minorHAnsi"/>
          <w:sz w:val="22"/>
          <w:lang w:val="en-US"/>
        </w:rPr>
        <w:t xml:space="preserve"> CI requests to present the evidence separated in folders for each of the evaluation criteria referred to.</w:t>
      </w:r>
    </w:p>
    <w:p w14:paraId="6807CD92" w14:textId="77777777" w:rsidR="00DC2FC7" w:rsidRPr="00663934" w:rsidRDefault="00DC2FC7" w:rsidP="007E5E59">
      <w:pPr>
        <w:pStyle w:val="Prrafodelista"/>
        <w:numPr>
          <w:ilvl w:val="3"/>
          <w:numId w:val="27"/>
        </w:numPr>
        <w:autoSpaceDE w:val="0"/>
        <w:autoSpaceDN w:val="0"/>
        <w:adjustRightInd w:val="0"/>
        <w:spacing w:after="0" w:line="240" w:lineRule="auto"/>
        <w:ind w:left="709" w:firstLine="0"/>
        <w:jc w:val="both"/>
        <w:rPr>
          <w:rFonts w:cstheme="minorHAnsi"/>
          <w:sz w:val="22"/>
          <w:lang w:val="en-US"/>
        </w:rPr>
      </w:pPr>
      <w:r w:rsidRPr="00663934">
        <w:rPr>
          <w:rFonts w:cstheme="minorHAnsi"/>
          <w:sz w:val="22"/>
          <w:lang w:val="en-US"/>
        </w:rPr>
        <w:t>Mandatory Annexes</w:t>
      </w:r>
    </w:p>
    <w:p w14:paraId="0E6654DA" w14:textId="77777777" w:rsidR="00DC2FC7" w:rsidRPr="00663934" w:rsidRDefault="00DC2FC7" w:rsidP="003A505F">
      <w:pPr>
        <w:pStyle w:val="Prrafodelista"/>
        <w:autoSpaceDE w:val="0"/>
        <w:autoSpaceDN w:val="0"/>
        <w:adjustRightInd w:val="0"/>
        <w:spacing w:after="0" w:line="240" w:lineRule="auto"/>
        <w:ind w:left="709"/>
        <w:jc w:val="both"/>
        <w:rPr>
          <w:rFonts w:cstheme="minorHAnsi"/>
          <w:sz w:val="22"/>
          <w:lang w:val="en-US"/>
        </w:rPr>
      </w:pPr>
      <w:r w:rsidRPr="00663934">
        <w:rPr>
          <w:rFonts w:cstheme="minorHAnsi"/>
          <w:sz w:val="22"/>
          <w:lang w:val="en-US"/>
        </w:rPr>
        <w:t>The details of which can be found in the Self-</w:t>
      </w:r>
      <w:r w:rsidR="00B35F9F" w:rsidRPr="00663934">
        <w:rPr>
          <w:rFonts w:cstheme="minorHAnsi"/>
          <w:sz w:val="22"/>
          <w:lang w:val="en-US"/>
        </w:rPr>
        <w:t xml:space="preserve"> Evaluation</w:t>
      </w:r>
      <w:r w:rsidRPr="00663934">
        <w:rPr>
          <w:rFonts w:cstheme="minorHAnsi"/>
          <w:sz w:val="22"/>
          <w:lang w:val="en-US"/>
        </w:rPr>
        <w:t xml:space="preserve"> Guide provided by </w:t>
      </w:r>
      <w:proofErr w:type="spellStart"/>
      <w:r w:rsidRPr="00663934">
        <w:rPr>
          <w:rFonts w:cstheme="minorHAnsi"/>
          <w:sz w:val="22"/>
          <w:lang w:val="en-US"/>
        </w:rPr>
        <w:t>Acredita</w:t>
      </w:r>
      <w:proofErr w:type="spellEnd"/>
      <w:r w:rsidRPr="00663934">
        <w:rPr>
          <w:rFonts w:cstheme="minorHAnsi"/>
          <w:sz w:val="22"/>
          <w:lang w:val="en-US"/>
        </w:rPr>
        <w:t xml:space="preserve"> CI.</w:t>
      </w:r>
    </w:p>
    <w:p w14:paraId="06D1D783" w14:textId="77777777" w:rsidR="00DC2FC7" w:rsidRPr="00663934" w:rsidRDefault="00DC2FC7" w:rsidP="007E5E59">
      <w:pPr>
        <w:pStyle w:val="Prrafodelista"/>
        <w:numPr>
          <w:ilvl w:val="3"/>
          <w:numId w:val="27"/>
        </w:numPr>
        <w:autoSpaceDE w:val="0"/>
        <w:autoSpaceDN w:val="0"/>
        <w:adjustRightInd w:val="0"/>
        <w:spacing w:after="0" w:line="240" w:lineRule="auto"/>
        <w:ind w:left="709" w:firstLine="0"/>
        <w:jc w:val="both"/>
        <w:rPr>
          <w:rFonts w:cstheme="minorHAnsi"/>
          <w:sz w:val="22"/>
          <w:lang w:val="en-US"/>
        </w:rPr>
      </w:pPr>
      <w:r w:rsidRPr="00663934">
        <w:rPr>
          <w:rFonts w:cstheme="minorHAnsi"/>
          <w:sz w:val="22"/>
          <w:lang w:val="en-US"/>
        </w:rPr>
        <w:t>Requested Annexes</w:t>
      </w:r>
    </w:p>
    <w:p w14:paraId="3B45656D" w14:textId="77777777" w:rsidR="00DC2FC7" w:rsidRPr="00663934" w:rsidRDefault="00DC2FC7" w:rsidP="003A505F">
      <w:pPr>
        <w:pStyle w:val="Prrafodelista"/>
        <w:autoSpaceDE w:val="0"/>
        <w:autoSpaceDN w:val="0"/>
        <w:adjustRightInd w:val="0"/>
        <w:spacing w:after="0" w:line="240" w:lineRule="auto"/>
        <w:ind w:left="709"/>
        <w:jc w:val="both"/>
        <w:rPr>
          <w:rFonts w:cstheme="minorHAnsi"/>
          <w:sz w:val="22"/>
          <w:lang w:val="en-US"/>
        </w:rPr>
      </w:pPr>
      <w:r w:rsidRPr="00663934">
        <w:rPr>
          <w:rFonts w:cstheme="minorHAnsi"/>
          <w:b/>
          <w:bCs/>
          <w:sz w:val="22"/>
          <w:lang w:val="en-US"/>
        </w:rPr>
        <w:t>Table 1</w:t>
      </w:r>
      <w:r w:rsidRPr="00663934">
        <w:rPr>
          <w:rFonts w:cstheme="minorHAnsi"/>
          <w:sz w:val="22"/>
          <w:lang w:val="en-US"/>
        </w:rPr>
        <w:t>: Contribution matrix</w:t>
      </w:r>
      <w:r w:rsidR="00B35F9F" w:rsidRPr="00663934">
        <w:rPr>
          <w:rFonts w:cstheme="minorHAnsi"/>
          <w:sz w:val="22"/>
          <w:lang w:val="en-US"/>
        </w:rPr>
        <w:t xml:space="preserve"> of the subjects to the graduation</w:t>
      </w:r>
      <w:r w:rsidRPr="00663934">
        <w:rPr>
          <w:rFonts w:cstheme="minorHAnsi"/>
          <w:sz w:val="22"/>
          <w:lang w:val="en-US"/>
        </w:rPr>
        <w:t xml:space="preserve"> profile and the graduate</w:t>
      </w:r>
      <w:r w:rsidR="00B35F9F" w:rsidRPr="00663934">
        <w:rPr>
          <w:rFonts w:cstheme="minorHAnsi"/>
          <w:sz w:val="22"/>
          <w:lang w:val="en-US"/>
        </w:rPr>
        <w:t xml:space="preserve"> attributes</w:t>
      </w:r>
      <w:r w:rsidRPr="00663934">
        <w:rPr>
          <w:rFonts w:cstheme="minorHAnsi"/>
          <w:sz w:val="22"/>
          <w:lang w:val="en-US"/>
        </w:rPr>
        <w:t>.</w:t>
      </w:r>
    </w:p>
    <w:p w14:paraId="7050E036" w14:textId="635E0697" w:rsidR="00DC2FC7" w:rsidRPr="00663934" w:rsidRDefault="00DC2FC7" w:rsidP="003A505F">
      <w:pPr>
        <w:pStyle w:val="Prrafodelista"/>
        <w:autoSpaceDE w:val="0"/>
        <w:autoSpaceDN w:val="0"/>
        <w:adjustRightInd w:val="0"/>
        <w:spacing w:after="0" w:line="240" w:lineRule="auto"/>
        <w:ind w:left="709"/>
        <w:jc w:val="both"/>
        <w:rPr>
          <w:rFonts w:cstheme="minorHAnsi"/>
          <w:sz w:val="22"/>
          <w:lang w:val="en-US"/>
        </w:rPr>
      </w:pPr>
      <w:r w:rsidRPr="00663934">
        <w:rPr>
          <w:rFonts w:cstheme="minorHAnsi"/>
          <w:b/>
          <w:bCs/>
          <w:sz w:val="22"/>
          <w:lang w:val="en-US"/>
        </w:rPr>
        <w:t>Table 2</w:t>
      </w:r>
      <w:r w:rsidRPr="00663934">
        <w:rPr>
          <w:rFonts w:cstheme="minorHAnsi"/>
          <w:sz w:val="22"/>
          <w:lang w:val="en-US"/>
        </w:rPr>
        <w:t xml:space="preserve">: </w:t>
      </w:r>
      <w:r w:rsidR="00995F8E" w:rsidRPr="00663934">
        <w:rPr>
          <w:rFonts w:cstheme="minorHAnsi"/>
          <w:sz w:val="22"/>
          <w:lang w:val="en-US"/>
        </w:rPr>
        <w:t>Correspondence table between the graduate attributes and the learning outcomes of the subjects, which contribute to the attribute in the training process (A for “</w:t>
      </w:r>
      <w:proofErr w:type="spellStart"/>
      <w:r w:rsidR="00995F8E" w:rsidRPr="00663934">
        <w:rPr>
          <w:rFonts w:cstheme="minorHAnsi"/>
          <w:sz w:val="22"/>
          <w:lang w:val="en-US"/>
        </w:rPr>
        <w:t>Aporta</w:t>
      </w:r>
      <w:proofErr w:type="spellEnd"/>
      <w:r w:rsidR="00995F8E" w:rsidRPr="00663934">
        <w:rPr>
          <w:rFonts w:cstheme="minorHAnsi"/>
          <w:sz w:val="22"/>
          <w:lang w:val="en-US"/>
        </w:rPr>
        <w:t xml:space="preserve">” in </w:t>
      </w:r>
      <w:proofErr w:type="spellStart"/>
      <w:r w:rsidR="00995F8E" w:rsidRPr="00663934">
        <w:rPr>
          <w:rFonts w:cstheme="minorHAnsi"/>
          <w:sz w:val="22"/>
          <w:lang w:val="en-US"/>
        </w:rPr>
        <w:t>spanish</w:t>
      </w:r>
      <w:proofErr w:type="spellEnd"/>
      <w:r w:rsidR="00995F8E" w:rsidRPr="00663934">
        <w:rPr>
          <w:rFonts w:cstheme="minorHAnsi"/>
          <w:sz w:val="22"/>
          <w:lang w:val="en-US"/>
        </w:rPr>
        <w:t>), which measure the attribute achieved (M “</w:t>
      </w:r>
      <w:proofErr w:type="spellStart"/>
      <w:r w:rsidR="00995F8E" w:rsidRPr="00663934">
        <w:rPr>
          <w:rFonts w:cstheme="minorHAnsi"/>
          <w:sz w:val="22"/>
          <w:lang w:val="en-US"/>
        </w:rPr>
        <w:t>mide</w:t>
      </w:r>
      <w:proofErr w:type="spellEnd"/>
      <w:r w:rsidR="00995F8E" w:rsidRPr="00663934">
        <w:rPr>
          <w:rFonts w:cstheme="minorHAnsi"/>
          <w:sz w:val="22"/>
          <w:lang w:val="en-US"/>
        </w:rPr>
        <w:t xml:space="preserve">” in </w:t>
      </w:r>
      <w:proofErr w:type="spellStart"/>
      <w:r w:rsidR="00995F8E" w:rsidRPr="00663934">
        <w:rPr>
          <w:rFonts w:cstheme="minorHAnsi"/>
          <w:sz w:val="22"/>
          <w:lang w:val="en-US"/>
        </w:rPr>
        <w:t>spanish</w:t>
      </w:r>
      <w:proofErr w:type="spellEnd"/>
      <w:r w:rsidR="00995F8E" w:rsidRPr="00663934">
        <w:rPr>
          <w:rFonts w:cstheme="minorHAnsi"/>
          <w:sz w:val="22"/>
          <w:lang w:val="en-US"/>
        </w:rPr>
        <w:t>) and which presents those attributes that could have been recently incorporated (I “</w:t>
      </w:r>
      <w:proofErr w:type="spellStart"/>
      <w:r w:rsidR="00995F8E" w:rsidRPr="00663934">
        <w:rPr>
          <w:rFonts w:cstheme="minorHAnsi"/>
          <w:sz w:val="22"/>
          <w:lang w:val="en-US"/>
        </w:rPr>
        <w:t>Incorporado</w:t>
      </w:r>
      <w:proofErr w:type="spellEnd"/>
      <w:r w:rsidR="00995F8E" w:rsidRPr="00663934">
        <w:rPr>
          <w:rFonts w:cstheme="minorHAnsi"/>
          <w:sz w:val="22"/>
          <w:lang w:val="en-US"/>
        </w:rPr>
        <w:t xml:space="preserve">” in </w:t>
      </w:r>
      <w:proofErr w:type="spellStart"/>
      <w:r w:rsidR="00995F8E" w:rsidRPr="00663934">
        <w:rPr>
          <w:rFonts w:cstheme="minorHAnsi"/>
          <w:sz w:val="22"/>
          <w:lang w:val="en-US"/>
        </w:rPr>
        <w:t>spanish</w:t>
      </w:r>
      <w:proofErr w:type="spellEnd"/>
      <w:r w:rsidR="00995F8E" w:rsidRPr="00663934">
        <w:rPr>
          <w:rFonts w:cstheme="minorHAnsi"/>
          <w:sz w:val="22"/>
          <w:lang w:val="en-US"/>
        </w:rPr>
        <w:t>) into the training process: A, M, I. The program must attach evidence of the learning assessment instruments and the evaluation of these outcomes in a portfolio of evidence.</w:t>
      </w:r>
    </w:p>
    <w:p w14:paraId="69B65ABF" w14:textId="0FDB493D" w:rsidR="00DC2FC7" w:rsidRPr="00663934" w:rsidRDefault="00DC2FC7" w:rsidP="003A505F">
      <w:pPr>
        <w:pStyle w:val="Prrafodelista"/>
        <w:autoSpaceDE w:val="0"/>
        <w:autoSpaceDN w:val="0"/>
        <w:adjustRightInd w:val="0"/>
        <w:spacing w:after="0" w:line="240" w:lineRule="auto"/>
        <w:ind w:left="709"/>
        <w:jc w:val="both"/>
        <w:rPr>
          <w:rFonts w:cstheme="minorHAnsi"/>
          <w:sz w:val="22"/>
          <w:lang w:val="en-US"/>
        </w:rPr>
      </w:pPr>
      <w:r w:rsidRPr="00663934">
        <w:rPr>
          <w:rFonts w:cstheme="minorHAnsi"/>
          <w:b/>
          <w:bCs/>
          <w:sz w:val="22"/>
          <w:lang w:val="en-US"/>
        </w:rPr>
        <w:t>Table 3</w:t>
      </w:r>
      <w:r w:rsidRPr="00663934">
        <w:rPr>
          <w:rFonts w:cstheme="minorHAnsi"/>
          <w:sz w:val="22"/>
          <w:lang w:val="en-US"/>
        </w:rPr>
        <w:t xml:space="preserve">: </w:t>
      </w:r>
      <w:r w:rsidR="00A7290B" w:rsidRPr="00663934">
        <w:rPr>
          <w:rFonts w:cstheme="minorHAnsi"/>
          <w:sz w:val="22"/>
          <w:lang w:val="en-US"/>
        </w:rPr>
        <w:t xml:space="preserve">Enrollment, </w:t>
      </w:r>
      <w:r w:rsidR="00553744" w:rsidRPr="00663934">
        <w:rPr>
          <w:rFonts w:cstheme="minorHAnsi"/>
          <w:sz w:val="22"/>
          <w:lang w:val="en-US"/>
        </w:rPr>
        <w:t>retention,</w:t>
      </w:r>
      <w:r w:rsidR="00A7290B" w:rsidRPr="00663934">
        <w:rPr>
          <w:rFonts w:cstheme="minorHAnsi"/>
          <w:sz w:val="22"/>
          <w:lang w:val="en-US"/>
        </w:rPr>
        <w:t xml:space="preserve"> and graduation</w:t>
      </w:r>
      <w:r w:rsidRPr="00663934">
        <w:rPr>
          <w:rFonts w:cstheme="minorHAnsi"/>
          <w:sz w:val="22"/>
          <w:lang w:val="en-US"/>
        </w:rPr>
        <w:t xml:space="preserve"> table for the last 10 years by cohort</w:t>
      </w:r>
      <w:r w:rsidR="00062F69" w:rsidRPr="00663934">
        <w:rPr>
          <w:rFonts w:cstheme="minorHAnsi"/>
          <w:sz w:val="22"/>
          <w:lang w:val="en-US"/>
        </w:rPr>
        <w:t>.</w:t>
      </w:r>
    </w:p>
    <w:p w14:paraId="69870D0C" w14:textId="77777777" w:rsidR="00B3748C" w:rsidRPr="0029548D" w:rsidRDefault="00616A5C" w:rsidP="007E5E59">
      <w:pPr>
        <w:pStyle w:val="Prrafodelista"/>
        <w:numPr>
          <w:ilvl w:val="2"/>
          <w:numId w:val="27"/>
        </w:numPr>
        <w:autoSpaceDE w:val="0"/>
        <w:autoSpaceDN w:val="0"/>
        <w:adjustRightInd w:val="0"/>
        <w:spacing w:after="0" w:line="240" w:lineRule="auto"/>
        <w:ind w:left="0" w:firstLine="0"/>
        <w:jc w:val="both"/>
        <w:rPr>
          <w:rFonts w:cstheme="minorHAnsi"/>
          <w:sz w:val="22"/>
          <w:lang w:val="en-US"/>
        </w:rPr>
      </w:pPr>
      <w:proofErr w:type="spellStart"/>
      <w:r w:rsidRPr="0029548D">
        <w:rPr>
          <w:rFonts w:cstheme="minorHAnsi"/>
          <w:sz w:val="22"/>
          <w:lang w:val="en-US"/>
        </w:rPr>
        <w:t>Acredita</w:t>
      </w:r>
      <w:proofErr w:type="spellEnd"/>
      <w:r w:rsidRPr="0029548D">
        <w:rPr>
          <w:rFonts w:cstheme="minorHAnsi"/>
          <w:sz w:val="22"/>
          <w:lang w:val="en-US"/>
        </w:rPr>
        <w:t xml:space="preserve"> CI </w:t>
      </w:r>
      <w:r w:rsidR="00A7290B" w:rsidRPr="0029548D">
        <w:rPr>
          <w:rFonts w:cstheme="minorHAnsi"/>
          <w:sz w:val="22"/>
          <w:lang w:val="en-US"/>
        </w:rPr>
        <w:t>will receive the self-evaluation</w:t>
      </w:r>
      <w:r w:rsidRPr="0029548D">
        <w:rPr>
          <w:rFonts w:cstheme="minorHAnsi"/>
          <w:sz w:val="22"/>
          <w:lang w:val="en-US"/>
        </w:rPr>
        <w:t xml:space="preserve"> report (s) in June of the current year.</w:t>
      </w:r>
    </w:p>
    <w:p w14:paraId="7D0C7DEA" w14:textId="1C42A810" w:rsidR="00B477CD" w:rsidRPr="0029548D" w:rsidRDefault="003A505F" w:rsidP="007E5E59">
      <w:pPr>
        <w:pStyle w:val="Prrafodelista"/>
        <w:numPr>
          <w:ilvl w:val="2"/>
          <w:numId w:val="27"/>
        </w:numPr>
        <w:spacing w:after="0" w:line="240" w:lineRule="auto"/>
        <w:ind w:left="0" w:firstLine="0"/>
        <w:jc w:val="both"/>
        <w:rPr>
          <w:rFonts w:cstheme="minorHAnsi"/>
          <w:sz w:val="22"/>
          <w:lang w:val="en-US"/>
        </w:rPr>
      </w:pPr>
      <w:r w:rsidRPr="0029548D">
        <w:rPr>
          <w:rFonts w:cstheme="minorHAnsi"/>
          <w:sz w:val="22"/>
          <w:lang w:val="en-US"/>
        </w:rPr>
        <w:t xml:space="preserve">The </w:t>
      </w:r>
      <w:r w:rsidR="002845FE" w:rsidRPr="0029548D">
        <w:rPr>
          <w:rFonts w:cstheme="minorHAnsi"/>
          <w:sz w:val="22"/>
          <w:lang w:val="en-US"/>
        </w:rPr>
        <w:t>program</w:t>
      </w:r>
      <w:r w:rsidRPr="0029548D">
        <w:rPr>
          <w:rFonts w:cstheme="minorHAnsi"/>
          <w:sz w:val="22"/>
          <w:lang w:val="en-US"/>
        </w:rPr>
        <w:t xml:space="preserve"> must r</w:t>
      </w:r>
      <w:r w:rsidR="00A7290B" w:rsidRPr="0029548D">
        <w:rPr>
          <w:rFonts w:cstheme="minorHAnsi"/>
          <w:sz w:val="22"/>
          <w:lang w:val="en-US"/>
        </w:rPr>
        <w:t>eport the self-evaluation</w:t>
      </w:r>
      <w:r w:rsidRPr="0029548D">
        <w:rPr>
          <w:rFonts w:cstheme="minorHAnsi"/>
          <w:sz w:val="22"/>
          <w:lang w:val="en-US"/>
        </w:rPr>
        <w:t xml:space="preserve"> separated by </w:t>
      </w:r>
      <w:r w:rsidR="00A7290B" w:rsidRPr="0029548D">
        <w:rPr>
          <w:rFonts w:cstheme="minorHAnsi"/>
          <w:sz w:val="22"/>
          <w:lang w:val="en-US"/>
        </w:rPr>
        <w:t xml:space="preserve">location, </w:t>
      </w:r>
      <w:r w:rsidR="00995F8E" w:rsidRPr="0029548D">
        <w:rPr>
          <w:rFonts w:cstheme="minorHAnsi"/>
          <w:sz w:val="22"/>
          <w:lang w:val="en-US"/>
        </w:rPr>
        <w:t xml:space="preserve">daytime or evening </w:t>
      </w:r>
      <w:r w:rsidR="00A7290B" w:rsidRPr="0029548D">
        <w:rPr>
          <w:rFonts w:cstheme="minorHAnsi"/>
          <w:sz w:val="22"/>
          <w:lang w:val="en-US"/>
        </w:rPr>
        <w:t>schedule</w:t>
      </w:r>
      <w:r w:rsidRPr="0029548D">
        <w:rPr>
          <w:rFonts w:cstheme="minorHAnsi"/>
          <w:sz w:val="22"/>
          <w:lang w:val="en-US"/>
        </w:rPr>
        <w:t xml:space="preserve"> and modality when appropriate. The evidence system will be organized according to this requirement.</w:t>
      </w:r>
    </w:p>
    <w:p w14:paraId="6347842C" w14:textId="77777777" w:rsidR="009A2C60" w:rsidRPr="0029548D" w:rsidRDefault="00646FD5" w:rsidP="00AC459A">
      <w:pPr>
        <w:pStyle w:val="Prrafodelista"/>
        <w:numPr>
          <w:ilvl w:val="2"/>
          <w:numId w:val="27"/>
        </w:numPr>
        <w:spacing w:after="0" w:line="240" w:lineRule="auto"/>
        <w:ind w:left="0" w:firstLine="0"/>
        <w:jc w:val="both"/>
        <w:rPr>
          <w:rFonts w:cstheme="minorHAnsi"/>
          <w:sz w:val="22"/>
          <w:lang w:val="en-US"/>
        </w:rPr>
      </w:pPr>
      <w:r w:rsidRPr="0029548D">
        <w:rPr>
          <w:rFonts w:cstheme="minorHAnsi"/>
          <w:sz w:val="22"/>
          <w:lang w:val="en-US"/>
        </w:rPr>
        <w:t xml:space="preserve">The Report will make a critical analysis of the evaluation and measurement mechanisms of the attributes, in each </w:t>
      </w:r>
      <w:r w:rsidR="00A7290B" w:rsidRPr="0029548D">
        <w:rPr>
          <w:rFonts w:cstheme="minorHAnsi"/>
          <w:sz w:val="22"/>
          <w:lang w:val="en-US"/>
        </w:rPr>
        <w:t>location, schedule</w:t>
      </w:r>
      <w:r w:rsidRPr="0029548D">
        <w:rPr>
          <w:rFonts w:cstheme="minorHAnsi"/>
          <w:sz w:val="22"/>
          <w:lang w:val="en-US"/>
        </w:rPr>
        <w:t xml:space="preserve"> and modality, when appropriate.</w:t>
      </w:r>
      <w:r w:rsidR="004638B4" w:rsidRPr="0029548D">
        <w:rPr>
          <w:rFonts w:cstheme="minorHAnsi"/>
          <w:sz w:val="22"/>
          <w:lang w:val="en-US"/>
        </w:rPr>
        <w:t xml:space="preserve"> </w:t>
      </w:r>
      <w:r w:rsidR="00B477CD" w:rsidRPr="0029548D">
        <w:rPr>
          <w:rFonts w:cstheme="minorHAnsi"/>
          <w:sz w:val="22"/>
          <w:lang w:val="en-US"/>
        </w:rPr>
        <w:t xml:space="preserve">And of the organization and planning of improvement actions if the results are not as expected. In general, the </w:t>
      </w:r>
      <w:r w:rsidR="00A7290B" w:rsidRPr="0029548D">
        <w:rPr>
          <w:rFonts w:cstheme="minorHAnsi"/>
          <w:sz w:val="22"/>
          <w:lang w:val="en-US"/>
        </w:rPr>
        <w:t>program</w:t>
      </w:r>
      <w:r w:rsidR="00B477CD" w:rsidRPr="0029548D">
        <w:rPr>
          <w:rFonts w:cstheme="minorHAnsi"/>
          <w:sz w:val="22"/>
          <w:lang w:val="en-US"/>
        </w:rPr>
        <w:t xml:space="preserve"> will </w:t>
      </w:r>
      <w:r w:rsidR="00B477CD" w:rsidRPr="0029548D">
        <w:rPr>
          <w:rFonts w:cstheme="minorHAnsi"/>
          <w:sz w:val="22"/>
          <w:lang w:val="en-US"/>
        </w:rPr>
        <w:lastRenderedPageBreak/>
        <w:t>analyze the achievement, measurement and evaluation of</w:t>
      </w:r>
      <w:r w:rsidR="00084F9D" w:rsidRPr="0029548D">
        <w:rPr>
          <w:rFonts w:cstheme="minorHAnsi"/>
          <w:sz w:val="22"/>
          <w:lang w:val="en-US"/>
        </w:rPr>
        <w:t xml:space="preserve"> its graduation profile and</w:t>
      </w:r>
      <w:r w:rsidR="00B477CD" w:rsidRPr="0029548D">
        <w:rPr>
          <w:rFonts w:cstheme="minorHAnsi"/>
          <w:sz w:val="22"/>
          <w:lang w:val="en-US"/>
        </w:rPr>
        <w:t xml:space="preserve"> the graduate</w:t>
      </w:r>
      <w:r w:rsidR="00A7290B" w:rsidRPr="0029548D">
        <w:rPr>
          <w:rFonts w:cstheme="minorHAnsi"/>
          <w:sz w:val="22"/>
          <w:lang w:val="en-US"/>
        </w:rPr>
        <w:t xml:space="preserve"> attributes</w:t>
      </w:r>
      <w:r w:rsidR="00084F9D" w:rsidRPr="0029548D">
        <w:rPr>
          <w:rFonts w:cstheme="minorHAnsi"/>
          <w:sz w:val="22"/>
          <w:lang w:val="en-US"/>
        </w:rPr>
        <w:t xml:space="preserve"> in particular</w:t>
      </w:r>
      <w:r w:rsidR="00B477CD" w:rsidRPr="0029548D">
        <w:rPr>
          <w:rFonts w:cstheme="minorHAnsi"/>
          <w:sz w:val="22"/>
          <w:lang w:val="en-US"/>
        </w:rPr>
        <w:t>, presenting this evidence as an annex to the Self-</w:t>
      </w:r>
      <w:r w:rsidR="00A7290B" w:rsidRPr="0029548D">
        <w:rPr>
          <w:rFonts w:cstheme="minorHAnsi"/>
          <w:sz w:val="22"/>
          <w:lang w:val="en-US"/>
        </w:rPr>
        <w:t xml:space="preserve"> Evaluation</w:t>
      </w:r>
      <w:r w:rsidR="00B477CD" w:rsidRPr="0029548D">
        <w:rPr>
          <w:rFonts w:cstheme="minorHAnsi"/>
          <w:sz w:val="22"/>
          <w:lang w:val="en-US"/>
        </w:rPr>
        <w:t xml:space="preserve"> Report.</w:t>
      </w:r>
    </w:p>
    <w:p w14:paraId="49A68A17" w14:textId="77777777" w:rsidR="008B4C19" w:rsidRPr="0029548D" w:rsidRDefault="00A7290B" w:rsidP="007E5E59">
      <w:pPr>
        <w:pStyle w:val="Prrafodelista"/>
        <w:numPr>
          <w:ilvl w:val="2"/>
          <w:numId w:val="27"/>
        </w:numPr>
        <w:spacing w:after="0" w:line="240" w:lineRule="auto"/>
        <w:ind w:left="0" w:firstLine="0"/>
        <w:jc w:val="both"/>
        <w:rPr>
          <w:rFonts w:cstheme="minorHAnsi"/>
          <w:sz w:val="22"/>
          <w:lang w:val="en-US"/>
        </w:rPr>
      </w:pPr>
      <w:r w:rsidRPr="0029548D">
        <w:rPr>
          <w:rFonts w:cstheme="minorHAnsi"/>
          <w:sz w:val="22"/>
          <w:lang w:val="en-US"/>
        </w:rPr>
        <w:t>If the program</w:t>
      </w:r>
      <w:r w:rsidR="00646FD5" w:rsidRPr="0029548D">
        <w:rPr>
          <w:rFonts w:cstheme="minorHAnsi"/>
          <w:sz w:val="22"/>
          <w:lang w:val="en-US"/>
        </w:rPr>
        <w:t xml:space="preserve"> has the result of a previous accreditation process in a different model than the one defined in this Manual, then it must include a brief analysis of a maximum of two pages (through a table, for example), informing whether or not the weaknesses of that process</w:t>
      </w:r>
      <w:r w:rsidRPr="0029548D">
        <w:rPr>
          <w:rFonts w:cstheme="minorHAnsi"/>
          <w:sz w:val="22"/>
          <w:lang w:val="en-US"/>
        </w:rPr>
        <w:t xml:space="preserve"> have been solved</w:t>
      </w:r>
      <w:r w:rsidR="00646FD5" w:rsidRPr="0029548D">
        <w:rPr>
          <w:rFonts w:cstheme="minorHAnsi"/>
          <w:sz w:val="22"/>
          <w:lang w:val="en-US"/>
        </w:rPr>
        <w:t>, if any.</w:t>
      </w:r>
    </w:p>
    <w:p w14:paraId="150C62BC" w14:textId="77777777" w:rsidR="00646FD5" w:rsidRPr="0029548D" w:rsidRDefault="00646FD5" w:rsidP="0070113A">
      <w:pPr>
        <w:pStyle w:val="Prrafodelista"/>
        <w:spacing w:after="0" w:line="240" w:lineRule="auto"/>
        <w:jc w:val="both"/>
        <w:rPr>
          <w:rFonts w:cstheme="minorHAnsi"/>
          <w:sz w:val="22"/>
          <w:lang w:val="en-US"/>
        </w:rPr>
      </w:pPr>
    </w:p>
    <w:p w14:paraId="281C838E" w14:textId="77777777" w:rsidR="00D008E1" w:rsidRPr="0029548D" w:rsidRDefault="000E089A" w:rsidP="007E5E59">
      <w:pPr>
        <w:pStyle w:val="Prrafodelista"/>
        <w:numPr>
          <w:ilvl w:val="1"/>
          <w:numId w:val="27"/>
        </w:numPr>
        <w:spacing w:after="0" w:line="240" w:lineRule="auto"/>
        <w:ind w:left="426" w:hanging="426"/>
        <w:jc w:val="both"/>
        <w:outlineLvl w:val="0"/>
        <w:rPr>
          <w:b/>
          <w:i/>
          <w:iCs/>
          <w:sz w:val="22"/>
          <w:szCs w:val="22"/>
          <w:lang w:val="en-US"/>
        </w:rPr>
      </w:pPr>
      <w:bookmarkStart w:id="38" w:name="_Toc189146092"/>
      <w:r w:rsidRPr="0029548D">
        <w:rPr>
          <w:b/>
          <w:i/>
          <w:iCs/>
          <w:sz w:val="22"/>
          <w:szCs w:val="22"/>
          <w:lang w:val="en-US"/>
        </w:rPr>
        <w:t xml:space="preserve">Definition of </w:t>
      </w:r>
      <w:r w:rsidR="00300B9A" w:rsidRPr="0029548D">
        <w:rPr>
          <w:b/>
          <w:i/>
          <w:iCs/>
          <w:sz w:val="22"/>
          <w:szCs w:val="22"/>
          <w:lang w:val="en-US"/>
        </w:rPr>
        <w:t xml:space="preserve">the </w:t>
      </w:r>
      <w:r w:rsidRPr="0029548D">
        <w:rPr>
          <w:b/>
          <w:i/>
          <w:iCs/>
          <w:sz w:val="22"/>
          <w:szCs w:val="22"/>
          <w:lang w:val="en-US"/>
        </w:rPr>
        <w:t>date of visit</w:t>
      </w:r>
      <w:bookmarkEnd w:id="38"/>
    </w:p>
    <w:p w14:paraId="68EFAC0F" w14:textId="77777777" w:rsidR="00300B9A" w:rsidRPr="0029548D" w:rsidRDefault="0036629A" w:rsidP="007E5E59">
      <w:pPr>
        <w:pStyle w:val="Prrafodelista"/>
        <w:numPr>
          <w:ilvl w:val="2"/>
          <w:numId w:val="27"/>
        </w:numPr>
        <w:spacing w:after="0" w:line="240" w:lineRule="auto"/>
        <w:ind w:left="0" w:firstLine="0"/>
        <w:jc w:val="both"/>
        <w:rPr>
          <w:rFonts w:ascii="Calibri" w:hAnsi="Calibri" w:cstheme="minorHAnsi"/>
          <w:sz w:val="22"/>
          <w:lang w:val="en-US"/>
        </w:rPr>
      </w:pPr>
      <w:r w:rsidRPr="0029548D">
        <w:rPr>
          <w:rFonts w:ascii="Calibri" w:hAnsi="Calibri" w:cstheme="minorHAnsi"/>
          <w:sz w:val="22"/>
          <w:lang w:val="en-US"/>
        </w:rPr>
        <w:t>The dates for the on-site visit will be defined once the Self-</w:t>
      </w:r>
      <w:r w:rsidR="00300B9A" w:rsidRPr="0029548D">
        <w:rPr>
          <w:rFonts w:cstheme="minorHAnsi"/>
          <w:sz w:val="22"/>
          <w:lang w:val="en-US"/>
        </w:rPr>
        <w:t xml:space="preserve"> Evaluation</w:t>
      </w:r>
      <w:r w:rsidRPr="0029548D">
        <w:rPr>
          <w:rFonts w:ascii="Calibri" w:hAnsi="Calibri" w:cstheme="minorHAnsi"/>
          <w:sz w:val="22"/>
          <w:lang w:val="en-US"/>
        </w:rPr>
        <w:t xml:space="preserve"> Report has been received.</w:t>
      </w:r>
    </w:p>
    <w:p w14:paraId="4DA8B49C" w14:textId="77777777" w:rsidR="000E089A" w:rsidRPr="0029548D" w:rsidRDefault="000E089A" w:rsidP="007E5E59">
      <w:pPr>
        <w:pStyle w:val="Prrafodelista"/>
        <w:numPr>
          <w:ilvl w:val="2"/>
          <w:numId w:val="27"/>
        </w:numPr>
        <w:spacing w:after="0" w:line="240" w:lineRule="auto"/>
        <w:ind w:left="0" w:firstLine="0"/>
        <w:jc w:val="both"/>
        <w:rPr>
          <w:rFonts w:ascii="Calibri" w:hAnsi="Calibri" w:cstheme="minorHAnsi"/>
          <w:sz w:val="22"/>
          <w:lang w:val="en-US"/>
        </w:rPr>
      </w:pPr>
      <w:r w:rsidRPr="0029548D">
        <w:rPr>
          <w:rFonts w:ascii="Calibri" w:hAnsi="Calibri" w:cstheme="minorHAnsi"/>
          <w:sz w:val="22"/>
          <w:lang w:val="en-US"/>
        </w:rPr>
        <w:t xml:space="preserve">The date will be established in conjunction with the </w:t>
      </w:r>
      <w:r w:rsidR="002845FE" w:rsidRPr="0029548D">
        <w:rPr>
          <w:rFonts w:ascii="Calibri" w:hAnsi="Calibri" w:cstheme="minorHAnsi"/>
          <w:sz w:val="22"/>
          <w:lang w:val="en-US"/>
        </w:rPr>
        <w:t>program</w:t>
      </w:r>
      <w:r w:rsidRPr="0029548D">
        <w:rPr>
          <w:rFonts w:ascii="Calibri" w:hAnsi="Calibri" w:cstheme="minorHAnsi"/>
          <w:sz w:val="22"/>
          <w:lang w:val="en-US"/>
        </w:rPr>
        <w:t xml:space="preserve"> through a proposal made by </w:t>
      </w:r>
      <w:proofErr w:type="spellStart"/>
      <w:r w:rsidRPr="0029548D">
        <w:rPr>
          <w:rFonts w:ascii="Calibri" w:hAnsi="Calibri" w:cstheme="minorHAnsi"/>
          <w:sz w:val="22"/>
          <w:lang w:val="en-US"/>
        </w:rPr>
        <w:t>Acredita</w:t>
      </w:r>
      <w:proofErr w:type="spellEnd"/>
      <w:r w:rsidRPr="0029548D">
        <w:rPr>
          <w:rFonts w:ascii="Calibri" w:hAnsi="Calibri" w:cstheme="minorHAnsi"/>
          <w:sz w:val="22"/>
          <w:lang w:val="en-US"/>
        </w:rPr>
        <w:t xml:space="preserve"> CI.</w:t>
      </w:r>
    </w:p>
    <w:p w14:paraId="5C25937F" w14:textId="77777777" w:rsidR="000E089A" w:rsidRPr="0029548D" w:rsidRDefault="000E089A" w:rsidP="007E5E59">
      <w:pPr>
        <w:pStyle w:val="Prrafodelista"/>
        <w:numPr>
          <w:ilvl w:val="2"/>
          <w:numId w:val="27"/>
        </w:numPr>
        <w:spacing w:after="0" w:line="240" w:lineRule="auto"/>
        <w:ind w:left="0" w:firstLine="0"/>
        <w:jc w:val="both"/>
        <w:rPr>
          <w:rFonts w:ascii="Calibri" w:hAnsi="Calibri" w:cstheme="minorHAnsi"/>
          <w:sz w:val="22"/>
          <w:lang w:val="en-US"/>
        </w:rPr>
      </w:pPr>
      <w:r w:rsidRPr="0029548D">
        <w:rPr>
          <w:rFonts w:ascii="Calibri" w:hAnsi="Calibri" w:cstheme="minorHAnsi"/>
          <w:sz w:val="22"/>
          <w:lang w:val="en-US"/>
        </w:rPr>
        <w:t>Once defined, the date is immovable.</w:t>
      </w:r>
    </w:p>
    <w:p w14:paraId="28984C46" w14:textId="77777777" w:rsidR="002C372A" w:rsidRPr="0029548D" w:rsidRDefault="000E089A" w:rsidP="007E5E59">
      <w:pPr>
        <w:pStyle w:val="Prrafodelista"/>
        <w:numPr>
          <w:ilvl w:val="2"/>
          <w:numId w:val="27"/>
        </w:numPr>
        <w:spacing w:after="0" w:line="240" w:lineRule="auto"/>
        <w:ind w:left="0" w:firstLine="0"/>
        <w:jc w:val="both"/>
        <w:rPr>
          <w:rFonts w:ascii="Calibri" w:hAnsi="Calibri" w:cstheme="minorHAnsi"/>
          <w:sz w:val="22"/>
          <w:lang w:val="en-US"/>
        </w:rPr>
      </w:pPr>
      <w:r w:rsidRPr="0029548D">
        <w:rPr>
          <w:rFonts w:ascii="Calibri" w:hAnsi="Calibri" w:cstheme="minorHAnsi"/>
          <w:sz w:val="22"/>
          <w:lang w:val="en-US"/>
        </w:rPr>
        <w:t xml:space="preserve">To carry out the visit, the </w:t>
      </w:r>
      <w:r w:rsidR="002845FE" w:rsidRPr="0029548D">
        <w:rPr>
          <w:rFonts w:ascii="Calibri" w:hAnsi="Calibri" w:cstheme="minorHAnsi"/>
          <w:sz w:val="22"/>
          <w:lang w:val="en-US"/>
        </w:rPr>
        <w:t>program</w:t>
      </w:r>
      <w:r w:rsidRPr="0029548D">
        <w:rPr>
          <w:rFonts w:ascii="Calibri" w:hAnsi="Calibri" w:cstheme="minorHAnsi"/>
          <w:sz w:val="22"/>
          <w:lang w:val="en-US"/>
        </w:rPr>
        <w:t xml:space="preserve"> must be fully operational, that is, with face-to-face classes and the presence of teachers and students. Visits to the field are excepted during vacation periods or institutional breaks.</w:t>
      </w:r>
    </w:p>
    <w:p w14:paraId="75B2EACD" w14:textId="490964DE" w:rsidR="002C372A" w:rsidRPr="0029548D" w:rsidRDefault="00F902D1" w:rsidP="007E5E59">
      <w:pPr>
        <w:pStyle w:val="Prrafodelista"/>
        <w:numPr>
          <w:ilvl w:val="2"/>
          <w:numId w:val="27"/>
        </w:numPr>
        <w:spacing w:after="0" w:line="240" w:lineRule="auto"/>
        <w:ind w:left="0" w:firstLine="0"/>
        <w:jc w:val="both"/>
        <w:rPr>
          <w:rFonts w:ascii="Calibri" w:hAnsi="Calibri" w:cstheme="minorHAnsi"/>
          <w:sz w:val="22"/>
          <w:lang w:val="en-US"/>
        </w:rPr>
      </w:pPr>
      <w:r w:rsidRPr="0029548D">
        <w:rPr>
          <w:rFonts w:ascii="Calibri" w:hAnsi="Calibri" w:cstheme="minorHAnsi"/>
          <w:sz w:val="22"/>
          <w:lang w:val="en-US"/>
        </w:rPr>
        <w:t xml:space="preserve">The visits will be organized to take place between the months of August and </w:t>
      </w:r>
      <w:r w:rsidR="00553744" w:rsidRPr="0029548D">
        <w:rPr>
          <w:rFonts w:ascii="Calibri" w:hAnsi="Calibri" w:cstheme="minorHAnsi"/>
          <w:sz w:val="22"/>
          <w:lang w:val="en-US"/>
        </w:rPr>
        <w:t>October</w:t>
      </w:r>
      <w:r w:rsidRPr="0029548D">
        <w:rPr>
          <w:rFonts w:ascii="Calibri" w:hAnsi="Calibri" w:cstheme="minorHAnsi"/>
          <w:sz w:val="22"/>
          <w:lang w:val="en-US"/>
        </w:rPr>
        <w:t xml:space="preserve"> of the current year and on fully justified occasions, this date may be defined beyond 90 days after receipt of the Self-</w:t>
      </w:r>
      <w:r w:rsidR="003B4A9A" w:rsidRPr="0029548D">
        <w:rPr>
          <w:rFonts w:cstheme="minorHAnsi"/>
          <w:sz w:val="22"/>
          <w:lang w:val="en-US"/>
        </w:rPr>
        <w:t xml:space="preserve"> Evaluation</w:t>
      </w:r>
      <w:r w:rsidRPr="0029548D">
        <w:rPr>
          <w:rFonts w:ascii="Calibri" w:hAnsi="Calibri" w:cstheme="minorHAnsi"/>
          <w:sz w:val="22"/>
          <w:lang w:val="en-US"/>
        </w:rPr>
        <w:t xml:space="preserve"> Report.</w:t>
      </w:r>
    </w:p>
    <w:p w14:paraId="6BE69E5A" w14:textId="77777777" w:rsidR="004718CB" w:rsidRPr="0029548D" w:rsidRDefault="004718CB" w:rsidP="007E5E59">
      <w:pPr>
        <w:pStyle w:val="Prrafodelista"/>
        <w:numPr>
          <w:ilvl w:val="2"/>
          <w:numId w:val="27"/>
        </w:numPr>
        <w:spacing w:after="0" w:line="240" w:lineRule="auto"/>
        <w:ind w:left="0" w:firstLine="0"/>
        <w:jc w:val="both"/>
        <w:rPr>
          <w:rFonts w:ascii="Calibri" w:hAnsi="Calibri" w:cstheme="minorHAnsi"/>
          <w:sz w:val="22"/>
          <w:lang w:val="en-US"/>
        </w:rPr>
      </w:pPr>
      <w:r w:rsidRPr="0029548D">
        <w:rPr>
          <w:rFonts w:ascii="Calibri" w:hAnsi="Calibri" w:cstheme="minorHAnsi"/>
          <w:sz w:val="22"/>
          <w:lang w:val="en-US"/>
        </w:rPr>
        <w:t xml:space="preserve">In the event of force majeure, the visit may be carried out in videoconference mode, in which case </w:t>
      </w:r>
      <w:proofErr w:type="spellStart"/>
      <w:r w:rsidRPr="0029548D">
        <w:rPr>
          <w:rFonts w:ascii="Calibri" w:hAnsi="Calibri" w:cstheme="minorHAnsi"/>
          <w:sz w:val="22"/>
          <w:lang w:val="en-US"/>
        </w:rPr>
        <w:t>Acredita</w:t>
      </w:r>
      <w:proofErr w:type="spellEnd"/>
      <w:r w:rsidRPr="0029548D">
        <w:rPr>
          <w:rFonts w:ascii="Calibri" w:hAnsi="Calibri" w:cstheme="minorHAnsi"/>
          <w:sz w:val="22"/>
          <w:lang w:val="en-US"/>
        </w:rPr>
        <w:t xml:space="preserve"> CI will propose a replacement system for the review of the infrastructure.</w:t>
      </w:r>
    </w:p>
    <w:p w14:paraId="0955C17C" w14:textId="09A4283C" w:rsidR="002C372A" w:rsidRPr="00984337" w:rsidRDefault="003004BE" w:rsidP="007E5E59">
      <w:pPr>
        <w:pStyle w:val="Prrafodelista"/>
        <w:numPr>
          <w:ilvl w:val="2"/>
          <w:numId w:val="27"/>
        </w:numPr>
        <w:spacing w:after="0" w:line="240" w:lineRule="auto"/>
        <w:ind w:left="0" w:firstLine="0"/>
        <w:jc w:val="both"/>
        <w:rPr>
          <w:rFonts w:ascii="Calibri" w:hAnsi="Calibri" w:cstheme="minorHAnsi"/>
          <w:sz w:val="22"/>
          <w:lang w:val="en-US"/>
        </w:rPr>
      </w:pPr>
      <w:r w:rsidRPr="00984337">
        <w:rPr>
          <w:rFonts w:ascii="Calibri" w:hAnsi="Calibri" w:cstheme="minorHAnsi"/>
          <w:sz w:val="22"/>
          <w:lang w:val="en-US"/>
        </w:rPr>
        <w:t xml:space="preserve">The </w:t>
      </w:r>
      <w:r w:rsidR="00984337" w:rsidRPr="00984337">
        <w:rPr>
          <w:rFonts w:ascii="Calibri" w:hAnsi="Calibri" w:cstheme="minorHAnsi"/>
          <w:sz w:val="22"/>
          <w:lang w:val="en-US"/>
        </w:rPr>
        <w:t>scheduling of accreditation processes under international quality criteria is subject to a specific calendar, which includes the proper scheduling of the Council sessions to make the decision on the accreditation of the courses, an issue that the Agency will ensure is carried out as scheduled.</w:t>
      </w:r>
    </w:p>
    <w:p w14:paraId="39EC5CFB" w14:textId="77777777" w:rsidR="002C372A" w:rsidRPr="00984337" w:rsidRDefault="003004BE" w:rsidP="007E5E59">
      <w:pPr>
        <w:pStyle w:val="Prrafodelista"/>
        <w:numPr>
          <w:ilvl w:val="2"/>
          <w:numId w:val="27"/>
        </w:numPr>
        <w:spacing w:after="0" w:line="240" w:lineRule="auto"/>
        <w:ind w:left="0" w:firstLine="0"/>
        <w:jc w:val="both"/>
        <w:rPr>
          <w:rFonts w:ascii="Calibri" w:hAnsi="Calibri" w:cstheme="minorHAnsi"/>
          <w:sz w:val="22"/>
          <w:lang w:val="en-US"/>
        </w:rPr>
      </w:pPr>
      <w:r w:rsidRPr="00984337">
        <w:rPr>
          <w:rFonts w:ascii="Calibri" w:hAnsi="Calibri" w:cstheme="minorHAnsi"/>
          <w:sz w:val="22"/>
          <w:lang w:val="en-US"/>
        </w:rPr>
        <w:t>The calendar that establishes the p</w:t>
      </w:r>
      <w:r w:rsidR="003B4A9A" w:rsidRPr="00984337">
        <w:rPr>
          <w:rFonts w:ascii="Calibri" w:hAnsi="Calibri" w:cstheme="minorHAnsi"/>
          <w:sz w:val="22"/>
          <w:lang w:val="en-US"/>
        </w:rPr>
        <w:t>lanning</w:t>
      </w:r>
      <w:r w:rsidRPr="00984337">
        <w:rPr>
          <w:rFonts w:ascii="Calibri" w:hAnsi="Calibri" w:cstheme="minorHAnsi"/>
          <w:sz w:val="22"/>
          <w:lang w:val="en-US"/>
        </w:rPr>
        <w:t xml:space="preserve"> of the processes is public and is reported on the Agency's Website, Engineering Accreditation section, Deadlines option and is formalized in point 5 of this Manual.</w:t>
      </w:r>
    </w:p>
    <w:p w14:paraId="3BB7E618" w14:textId="6B65C887" w:rsidR="002C372A" w:rsidRPr="00984337" w:rsidRDefault="000E089A" w:rsidP="007E5E59">
      <w:pPr>
        <w:pStyle w:val="Prrafodelista"/>
        <w:numPr>
          <w:ilvl w:val="2"/>
          <w:numId w:val="27"/>
        </w:numPr>
        <w:spacing w:after="0" w:line="240" w:lineRule="auto"/>
        <w:ind w:left="0" w:firstLine="0"/>
        <w:jc w:val="both"/>
        <w:rPr>
          <w:rFonts w:ascii="Calibri" w:hAnsi="Calibri" w:cstheme="minorHAnsi"/>
          <w:sz w:val="22"/>
          <w:lang w:val="en-US"/>
        </w:rPr>
      </w:pPr>
      <w:r w:rsidRPr="00984337">
        <w:rPr>
          <w:rFonts w:ascii="Calibri" w:hAnsi="Calibri" w:cstheme="minorHAnsi"/>
          <w:sz w:val="22"/>
          <w:lang w:val="en-US"/>
        </w:rPr>
        <w:t xml:space="preserve">Once the date has been defined, </w:t>
      </w:r>
      <w:proofErr w:type="spellStart"/>
      <w:r w:rsidRPr="00984337">
        <w:rPr>
          <w:rFonts w:ascii="Calibri" w:hAnsi="Calibri" w:cstheme="minorHAnsi"/>
          <w:sz w:val="22"/>
          <w:lang w:val="en-US"/>
        </w:rPr>
        <w:t>Acredita</w:t>
      </w:r>
      <w:proofErr w:type="spellEnd"/>
      <w:r w:rsidRPr="00984337">
        <w:rPr>
          <w:rFonts w:ascii="Calibri" w:hAnsi="Calibri" w:cstheme="minorHAnsi"/>
          <w:sz w:val="22"/>
          <w:lang w:val="en-US"/>
        </w:rPr>
        <w:t xml:space="preserve"> CI will invite the peer </w:t>
      </w:r>
      <w:r w:rsidR="003B4A9A" w:rsidRPr="00984337">
        <w:rPr>
          <w:rFonts w:ascii="Calibri" w:hAnsi="Calibri" w:cstheme="minorHAnsi"/>
          <w:sz w:val="22"/>
          <w:lang w:val="en-US"/>
        </w:rPr>
        <w:t>evaluator</w:t>
      </w:r>
      <w:r w:rsidRPr="00984337">
        <w:rPr>
          <w:rFonts w:ascii="Calibri" w:hAnsi="Calibri" w:cstheme="minorHAnsi"/>
          <w:sz w:val="22"/>
          <w:lang w:val="en-US"/>
        </w:rPr>
        <w:t xml:space="preserve">s previously selected for the process to participate. </w:t>
      </w:r>
      <w:r w:rsidR="00995F8E" w:rsidRPr="00984337">
        <w:rPr>
          <w:rFonts w:ascii="Calibri" w:hAnsi="Calibri" w:cstheme="minorHAnsi"/>
          <w:sz w:val="22"/>
          <w:lang w:val="en-US"/>
        </w:rPr>
        <w:t>If</w:t>
      </w:r>
      <w:r w:rsidRPr="00984337">
        <w:rPr>
          <w:rFonts w:ascii="Calibri" w:hAnsi="Calibri" w:cstheme="minorHAnsi"/>
          <w:sz w:val="22"/>
          <w:lang w:val="en-US"/>
        </w:rPr>
        <w:t xml:space="preserve"> any of the evaluators cannot participate due to availability issues, they will be replaced following the procedure described in point 7.2.1.</w:t>
      </w:r>
    </w:p>
    <w:p w14:paraId="1903098D" w14:textId="77777777" w:rsidR="002C372A" w:rsidRPr="00984337" w:rsidRDefault="00FA1EF5" w:rsidP="007E5E59">
      <w:pPr>
        <w:pStyle w:val="Prrafodelista"/>
        <w:numPr>
          <w:ilvl w:val="2"/>
          <w:numId w:val="27"/>
        </w:numPr>
        <w:spacing w:after="0" w:line="240" w:lineRule="auto"/>
        <w:ind w:left="0" w:firstLine="0"/>
        <w:jc w:val="both"/>
        <w:rPr>
          <w:rFonts w:ascii="Calibri" w:hAnsi="Calibri" w:cstheme="minorHAnsi"/>
          <w:sz w:val="22"/>
          <w:lang w:val="en-US"/>
        </w:rPr>
      </w:pPr>
      <w:r w:rsidRPr="00984337">
        <w:rPr>
          <w:rFonts w:ascii="Calibri" w:hAnsi="Calibri" w:cstheme="minorHAnsi"/>
          <w:sz w:val="22"/>
          <w:lang w:val="en-US"/>
        </w:rPr>
        <w:t>Once the participation of the peer evaluator</w:t>
      </w:r>
      <w:r w:rsidR="0023635D" w:rsidRPr="00984337">
        <w:rPr>
          <w:rFonts w:ascii="Calibri" w:hAnsi="Calibri" w:cstheme="minorHAnsi"/>
          <w:sz w:val="22"/>
          <w:lang w:val="en-US"/>
        </w:rPr>
        <w:t>s</w:t>
      </w:r>
      <w:r w:rsidRPr="00984337">
        <w:rPr>
          <w:rFonts w:ascii="Calibri" w:hAnsi="Calibri" w:cstheme="minorHAnsi"/>
          <w:sz w:val="22"/>
          <w:lang w:val="en-US"/>
        </w:rPr>
        <w:t xml:space="preserve"> committee is confirmed, the preparation of the external evaluation visit is organized.</w:t>
      </w:r>
    </w:p>
    <w:p w14:paraId="2492301B" w14:textId="77777777" w:rsidR="002C372A" w:rsidRPr="00984337" w:rsidRDefault="002F6938" w:rsidP="0070113A">
      <w:pPr>
        <w:pStyle w:val="Prrafodelista"/>
        <w:spacing w:after="0" w:line="240" w:lineRule="auto"/>
        <w:ind w:left="0"/>
        <w:jc w:val="both"/>
        <w:rPr>
          <w:rFonts w:ascii="Calibri" w:hAnsi="Calibri" w:cstheme="minorHAnsi"/>
          <w:sz w:val="22"/>
          <w:lang w:val="en-US"/>
        </w:rPr>
      </w:pPr>
      <w:proofErr w:type="spellStart"/>
      <w:r w:rsidRPr="00984337">
        <w:rPr>
          <w:rFonts w:ascii="Calibri" w:hAnsi="Calibri" w:cstheme="minorHAnsi"/>
          <w:sz w:val="22"/>
          <w:lang w:val="en-US"/>
        </w:rPr>
        <w:t>Acredita</w:t>
      </w:r>
      <w:proofErr w:type="spellEnd"/>
      <w:r w:rsidRPr="00984337">
        <w:rPr>
          <w:rFonts w:ascii="Calibri" w:hAnsi="Calibri" w:cstheme="minorHAnsi"/>
          <w:sz w:val="22"/>
          <w:lang w:val="en-US"/>
        </w:rPr>
        <w:t xml:space="preserve"> CI will prepare the Service Provision Contracts of the evaluators and request their signature for their participation in the process, which formalizes this participation. In the sa</w:t>
      </w:r>
      <w:r w:rsidR="0023635D" w:rsidRPr="00984337">
        <w:rPr>
          <w:rFonts w:ascii="Calibri" w:hAnsi="Calibri" w:cstheme="minorHAnsi"/>
          <w:sz w:val="22"/>
          <w:lang w:val="en-US"/>
        </w:rPr>
        <w:t>me way, the respective visiting</w:t>
      </w:r>
      <w:r w:rsidRPr="00984337">
        <w:rPr>
          <w:rFonts w:ascii="Calibri" w:hAnsi="Calibri" w:cstheme="minorHAnsi"/>
          <w:sz w:val="22"/>
          <w:lang w:val="en-US"/>
        </w:rPr>
        <w:t xml:space="preserve"> secretaries will be appointed and the contract for the provision of services of the secretaries will be signed. This process will be carried out during the month of June of each year.</w:t>
      </w:r>
    </w:p>
    <w:p w14:paraId="174C3309" w14:textId="77777777" w:rsidR="002F6938" w:rsidRPr="00984337" w:rsidRDefault="004C54D7" w:rsidP="0070113A">
      <w:pPr>
        <w:pStyle w:val="Prrafodelista"/>
        <w:spacing w:after="0" w:line="240" w:lineRule="auto"/>
        <w:ind w:left="0"/>
        <w:jc w:val="both"/>
        <w:rPr>
          <w:rFonts w:ascii="Calibri" w:hAnsi="Calibri" w:cstheme="minorHAnsi"/>
          <w:sz w:val="22"/>
          <w:lang w:val="en-US"/>
        </w:rPr>
      </w:pPr>
      <w:proofErr w:type="spellStart"/>
      <w:r w:rsidRPr="00984337">
        <w:rPr>
          <w:rFonts w:ascii="Calibri" w:hAnsi="Calibri" w:cstheme="minorHAnsi"/>
          <w:sz w:val="22"/>
          <w:lang w:val="en-US"/>
        </w:rPr>
        <w:t>Acredita</w:t>
      </w:r>
      <w:proofErr w:type="spellEnd"/>
      <w:r w:rsidRPr="00984337">
        <w:rPr>
          <w:rFonts w:ascii="Calibri" w:hAnsi="Calibri" w:cstheme="minorHAnsi"/>
          <w:sz w:val="22"/>
          <w:lang w:val="en-US"/>
        </w:rPr>
        <w:t xml:space="preserve"> CI accepts as valid the signature of the Contracts with digital signature protected in pdf format and sent through the email of the evaluator who signs. Once the document is received, the legal representatives of </w:t>
      </w:r>
      <w:proofErr w:type="spellStart"/>
      <w:r w:rsidRPr="00984337">
        <w:rPr>
          <w:rFonts w:ascii="Calibri" w:hAnsi="Calibri" w:cstheme="minorHAnsi"/>
          <w:sz w:val="22"/>
          <w:lang w:val="en-US"/>
        </w:rPr>
        <w:t>A</w:t>
      </w:r>
      <w:r w:rsidR="00796085" w:rsidRPr="00984337">
        <w:rPr>
          <w:rFonts w:ascii="Calibri" w:hAnsi="Calibri" w:cstheme="minorHAnsi"/>
          <w:sz w:val="22"/>
          <w:lang w:val="en-US"/>
        </w:rPr>
        <w:t>credita</w:t>
      </w:r>
      <w:proofErr w:type="spellEnd"/>
      <w:r w:rsidR="00796085" w:rsidRPr="00984337">
        <w:rPr>
          <w:rFonts w:ascii="Calibri" w:hAnsi="Calibri" w:cstheme="minorHAnsi"/>
          <w:sz w:val="22"/>
          <w:lang w:val="en-US"/>
        </w:rPr>
        <w:t xml:space="preserve"> CI will proceed with their</w:t>
      </w:r>
      <w:r w:rsidRPr="00984337">
        <w:rPr>
          <w:rFonts w:ascii="Calibri" w:hAnsi="Calibri" w:cstheme="minorHAnsi"/>
          <w:sz w:val="22"/>
          <w:lang w:val="en-US"/>
        </w:rPr>
        <w:t xml:space="preserve"> signature, thus formalizing the commitments assumed and leaving each of the parties with an original copy of the document.</w:t>
      </w:r>
    </w:p>
    <w:p w14:paraId="57695D9E" w14:textId="77777777" w:rsidR="00984337" w:rsidRPr="00984337" w:rsidRDefault="00984337" w:rsidP="00984337">
      <w:pPr>
        <w:spacing w:after="0" w:line="240" w:lineRule="auto"/>
        <w:jc w:val="both"/>
        <w:rPr>
          <w:rFonts w:ascii="Calibri" w:hAnsi="Calibri" w:cstheme="minorHAnsi"/>
          <w:sz w:val="22"/>
          <w:lang w:val="en-US"/>
        </w:rPr>
      </w:pPr>
      <w:r w:rsidRPr="00984337">
        <w:rPr>
          <w:rFonts w:ascii="Calibri" w:hAnsi="Calibri" w:cstheme="minorHAnsi"/>
          <w:sz w:val="22"/>
          <w:lang w:val="en-US"/>
        </w:rPr>
        <w:t xml:space="preserve">Once the document has been received, the participation of the evaluators and the visiting secretary is confirmed. In particular, by signing the Contract, the evaluator agrees to respect the Code of Conduct and Conflict of Interest Policy document of </w:t>
      </w:r>
      <w:proofErr w:type="spellStart"/>
      <w:r w:rsidRPr="00984337">
        <w:rPr>
          <w:rFonts w:ascii="Calibri" w:hAnsi="Calibri" w:cstheme="minorHAnsi"/>
          <w:sz w:val="22"/>
          <w:lang w:val="en-US"/>
        </w:rPr>
        <w:t>Acredita</w:t>
      </w:r>
      <w:proofErr w:type="spellEnd"/>
      <w:r w:rsidRPr="00984337">
        <w:rPr>
          <w:rFonts w:ascii="Calibri" w:hAnsi="Calibri" w:cstheme="minorHAnsi"/>
          <w:sz w:val="22"/>
          <w:lang w:val="en-US"/>
        </w:rPr>
        <w:t xml:space="preserve"> CI and the regulations established therein, and formally agrees to participate in the process, thereby formally confirming that the </w:t>
      </w:r>
      <w:r w:rsidRPr="00984337">
        <w:rPr>
          <w:rFonts w:ascii="Calibri" w:hAnsi="Calibri" w:cstheme="minorHAnsi"/>
          <w:sz w:val="22"/>
          <w:lang w:val="en-US"/>
        </w:rPr>
        <w:lastRenderedPageBreak/>
        <w:t xml:space="preserve">evaluator has no conflict of interest with the program being evaluated. Then, the legal representatives of </w:t>
      </w:r>
      <w:proofErr w:type="spellStart"/>
      <w:r w:rsidRPr="00984337">
        <w:rPr>
          <w:rFonts w:ascii="Calibri" w:hAnsi="Calibri" w:cstheme="minorHAnsi"/>
          <w:sz w:val="22"/>
          <w:lang w:val="en-US"/>
        </w:rPr>
        <w:t>Acredita</w:t>
      </w:r>
      <w:proofErr w:type="spellEnd"/>
      <w:r w:rsidRPr="00984337">
        <w:rPr>
          <w:rFonts w:ascii="Calibri" w:hAnsi="Calibri" w:cstheme="minorHAnsi"/>
          <w:sz w:val="22"/>
          <w:lang w:val="en-US"/>
        </w:rPr>
        <w:t xml:space="preserve"> CI will proceed with their signature, thus formalizing the commitments assumed and leaving each of the parties with an original copy of the document.</w:t>
      </w:r>
    </w:p>
    <w:p w14:paraId="1DC640BA" w14:textId="0039581C" w:rsidR="00796085" w:rsidRDefault="00984337" w:rsidP="00984337">
      <w:pPr>
        <w:spacing w:after="0" w:line="240" w:lineRule="auto"/>
        <w:jc w:val="both"/>
        <w:rPr>
          <w:rFonts w:ascii="Calibri" w:hAnsi="Calibri" w:cstheme="minorHAnsi"/>
          <w:sz w:val="22"/>
          <w:lang w:val="en-US"/>
        </w:rPr>
      </w:pPr>
      <w:proofErr w:type="spellStart"/>
      <w:r w:rsidRPr="00984337">
        <w:rPr>
          <w:rFonts w:ascii="Calibri" w:hAnsi="Calibri" w:cstheme="minorHAnsi"/>
          <w:sz w:val="22"/>
          <w:lang w:val="en-US"/>
        </w:rPr>
        <w:t>Acredita</w:t>
      </w:r>
      <w:proofErr w:type="spellEnd"/>
      <w:r w:rsidRPr="00984337">
        <w:rPr>
          <w:rFonts w:ascii="Calibri" w:hAnsi="Calibri" w:cstheme="minorHAnsi"/>
          <w:sz w:val="22"/>
          <w:lang w:val="en-US"/>
        </w:rPr>
        <w:t xml:space="preserve"> CI will propose a schedule for the preparatory meetings of the process, which once agreed upon, will allow the preparation work to begin.</w:t>
      </w:r>
    </w:p>
    <w:p w14:paraId="0F211D3E" w14:textId="23EAE866" w:rsidR="00984337" w:rsidRDefault="00984337" w:rsidP="00984337">
      <w:pPr>
        <w:spacing w:after="0" w:line="240" w:lineRule="auto"/>
        <w:jc w:val="both"/>
        <w:rPr>
          <w:rFonts w:ascii="Calibri" w:hAnsi="Calibri" w:cstheme="minorHAnsi"/>
          <w:sz w:val="22"/>
          <w:lang w:val="en-US"/>
        </w:rPr>
      </w:pPr>
      <w:r w:rsidRPr="00984337">
        <w:rPr>
          <w:rFonts w:ascii="Calibri" w:hAnsi="Calibri" w:cstheme="minorHAnsi"/>
          <w:sz w:val="22"/>
          <w:lang w:val="en-US"/>
        </w:rPr>
        <w:t xml:space="preserve">7.4.11. </w:t>
      </w:r>
      <w:proofErr w:type="spellStart"/>
      <w:r w:rsidRPr="00984337">
        <w:rPr>
          <w:rFonts w:ascii="Calibri" w:hAnsi="Calibri" w:cstheme="minorHAnsi"/>
          <w:sz w:val="22"/>
          <w:lang w:val="en-US"/>
        </w:rPr>
        <w:t>Acredita</w:t>
      </w:r>
      <w:proofErr w:type="spellEnd"/>
      <w:r w:rsidRPr="00984337">
        <w:rPr>
          <w:rFonts w:ascii="Calibri" w:hAnsi="Calibri" w:cstheme="minorHAnsi"/>
          <w:sz w:val="22"/>
          <w:lang w:val="en-US"/>
        </w:rPr>
        <w:t xml:space="preserve"> CI sends the information of the program to the committee of peer evaluators: Self-assessment report and annexes; Report format that each evaluator must complete; Report format that the committee must know and complete during the visit.</w:t>
      </w:r>
    </w:p>
    <w:p w14:paraId="1C76044B" w14:textId="77777777" w:rsidR="00984337" w:rsidRPr="0039550A" w:rsidRDefault="00984337" w:rsidP="00984337">
      <w:pPr>
        <w:spacing w:after="0" w:line="240" w:lineRule="auto"/>
        <w:jc w:val="both"/>
        <w:rPr>
          <w:rFonts w:ascii="Calibri" w:hAnsi="Calibri" w:cstheme="minorHAnsi"/>
          <w:sz w:val="22"/>
          <w:highlight w:val="yellow"/>
          <w:lang w:val="en-US"/>
        </w:rPr>
      </w:pPr>
    </w:p>
    <w:p w14:paraId="59ADDA2A" w14:textId="77777777" w:rsidR="0026068B" w:rsidRPr="00351B16" w:rsidRDefault="00B97856" w:rsidP="007E5E59">
      <w:pPr>
        <w:pStyle w:val="Prrafodelista"/>
        <w:numPr>
          <w:ilvl w:val="1"/>
          <w:numId w:val="27"/>
        </w:numPr>
        <w:spacing w:after="0" w:line="240" w:lineRule="auto"/>
        <w:ind w:left="426" w:hanging="426"/>
        <w:jc w:val="both"/>
        <w:outlineLvl w:val="0"/>
        <w:rPr>
          <w:b/>
          <w:i/>
          <w:sz w:val="22"/>
          <w:szCs w:val="22"/>
          <w:lang w:val="en-US"/>
        </w:rPr>
      </w:pPr>
      <w:bookmarkStart w:id="39" w:name="_Toc189146093"/>
      <w:r w:rsidRPr="00351B16">
        <w:rPr>
          <w:b/>
          <w:i/>
          <w:sz w:val="22"/>
          <w:szCs w:val="22"/>
          <w:lang w:val="en-US"/>
        </w:rPr>
        <w:t>Preparation of the visit: preparatory meetings</w:t>
      </w:r>
      <w:bookmarkEnd w:id="39"/>
    </w:p>
    <w:p w14:paraId="7D9758BE" w14:textId="77777777" w:rsidR="004718CB" w:rsidRPr="00351B16" w:rsidRDefault="00466E45" w:rsidP="004718CB">
      <w:pPr>
        <w:pStyle w:val="Sinespaciado"/>
        <w:jc w:val="both"/>
        <w:rPr>
          <w:sz w:val="22"/>
          <w:szCs w:val="22"/>
          <w:lang w:val="en-US"/>
        </w:rPr>
      </w:pPr>
      <w:r w:rsidRPr="00351B16">
        <w:rPr>
          <w:rFonts w:ascii="Calibri" w:hAnsi="Calibri" w:cs="Calibri"/>
          <w:sz w:val="22"/>
          <w:szCs w:val="22"/>
          <w:lang w:val="en-US"/>
        </w:rPr>
        <w:t>7.5.1. According to the established calendar, the committee of peer evaluators will meet to prepare for the visit.</w:t>
      </w:r>
      <w:r w:rsidR="00044683" w:rsidRPr="00351B16">
        <w:rPr>
          <w:rFonts w:ascii="Calibri" w:hAnsi="Calibri" w:cs="Calibri"/>
          <w:sz w:val="22"/>
          <w:szCs w:val="22"/>
          <w:lang w:val="en-US"/>
        </w:rPr>
        <w:t xml:space="preserve"> </w:t>
      </w:r>
    </w:p>
    <w:p w14:paraId="323468E9" w14:textId="77777777" w:rsidR="004718CB" w:rsidRPr="00351B16" w:rsidRDefault="0026068B" w:rsidP="004718CB">
      <w:pPr>
        <w:pStyle w:val="Sinespaciado"/>
        <w:jc w:val="both"/>
        <w:rPr>
          <w:rFonts w:ascii="Calibri" w:hAnsi="Calibri" w:cs="Calibri"/>
          <w:sz w:val="22"/>
          <w:szCs w:val="22"/>
          <w:lang w:val="en-US"/>
        </w:rPr>
      </w:pPr>
      <w:r w:rsidRPr="00351B16">
        <w:rPr>
          <w:rFonts w:ascii="Calibri" w:hAnsi="Calibri" w:cs="Calibri"/>
          <w:sz w:val="22"/>
          <w:szCs w:val="22"/>
          <w:lang w:val="en-US"/>
        </w:rPr>
        <w:t xml:space="preserve">7.5.2. </w:t>
      </w:r>
      <w:proofErr w:type="spellStart"/>
      <w:r w:rsidRPr="00351B16">
        <w:rPr>
          <w:rFonts w:ascii="Calibri" w:hAnsi="Calibri" w:cs="Calibri"/>
          <w:sz w:val="22"/>
          <w:szCs w:val="22"/>
          <w:lang w:val="en-US"/>
        </w:rPr>
        <w:t>Acredita</w:t>
      </w:r>
      <w:proofErr w:type="spellEnd"/>
      <w:r w:rsidRPr="00351B16">
        <w:rPr>
          <w:rFonts w:ascii="Calibri" w:hAnsi="Calibri" w:cs="Calibri"/>
          <w:sz w:val="22"/>
          <w:szCs w:val="22"/>
          <w:lang w:val="en-US"/>
        </w:rPr>
        <w:t xml:space="preserve"> CI will hold at least three preparatory meetings per process, each lasting 2 hours.</w:t>
      </w:r>
    </w:p>
    <w:p w14:paraId="1FA97E1A" w14:textId="77777777" w:rsidR="004718CB" w:rsidRPr="009511E9" w:rsidRDefault="0026068B" w:rsidP="004718CB">
      <w:pPr>
        <w:pStyle w:val="Sinespaciado"/>
        <w:rPr>
          <w:rFonts w:ascii="Calibri" w:hAnsi="Calibri" w:cs="Calibri"/>
          <w:sz w:val="22"/>
          <w:lang w:val="en-US"/>
        </w:rPr>
      </w:pPr>
      <w:r w:rsidRPr="009511E9">
        <w:rPr>
          <w:rFonts w:ascii="Calibri" w:hAnsi="Calibri" w:cs="Calibri"/>
          <w:sz w:val="22"/>
          <w:lang w:val="en-US"/>
        </w:rPr>
        <w:t xml:space="preserve">7.5.3. </w:t>
      </w:r>
      <w:proofErr w:type="spellStart"/>
      <w:r w:rsidRPr="009511E9">
        <w:rPr>
          <w:rFonts w:ascii="Calibri" w:hAnsi="Calibri" w:cs="Calibri"/>
          <w:sz w:val="22"/>
          <w:lang w:val="en-US"/>
        </w:rPr>
        <w:t>Acredita</w:t>
      </w:r>
      <w:proofErr w:type="spellEnd"/>
      <w:r w:rsidRPr="009511E9">
        <w:rPr>
          <w:rFonts w:ascii="Calibri" w:hAnsi="Calibri" w:cs="Calibri"/>
          <w:sz w:val="22"/>
          <w:lang w:val="en-US"/>
        </w:rPr>
        <w:t xml:space="preserve"> CI will hold 100% of the preparatory meetings in videoconference mode.</w:t>
      </w:r>
    </w:p>
    <w:p w14:paraId="0C0AEA30" w14:textId="77777777" w:rsidR="00351B16" w:rsidRPr="009511E9" w:rsidRDefault="0026068B" w:rsidP="00351B16">
      <w:pPr>
        <w:pStyle w:val="Sinespaciado"/>
        <w:rPr>
          <w:rFonts w:ascii="Calibri" w:hAnsi="Calibri" w:cs="Calibri"/>
          <w:sz w:val="22"/>
          <w:lang w:val="en-US"/>
        </w:rPr>
      </w:pPr>
      <w:r w:rsidRPr="009511E9">
        <w:rPr>
          <w:rFonts w:ascii="Calibri" w:hAnsi="Calibri" w:cs="Calibri"/>
          <w:sz w:val="22"/>
          <w:lang w:val="en-US"/>
        </w:rPr>
        <w:t xml:space="preserve">7.5.4. </w:t>
      </w:r>
      <w:r w:rsidR="00351B16" w:rsidRPr="009511E9">
        <w:rPr>
          <w:rFonts w:ascii="Calibri" w:hAnsi="Calibri" w:cs="Calibri"/>
          <w:sz w:val="22"/>
          <w:lang w:val="en-US"/>
        </w:rPr>
        <w:t>Prior to the first preparatory meeting, the evaluator is obliged to:</w:t>
      </w:r>
    </w:p>
    <w:p w14:paraId="665FFB39" w14:textId="703BB1DE" w:rsidR="002C372A" w:rsidRPr="009511E9" w:rsidRDefault="0026068B" w:rsidP="00351B16">
      <w:pPr>
        <w:pStyle w:val="Sinespaciado"/>
        <w:ind w:left="709"/>
        <w:rPr>
          <w:rFonts w:ascii="Calibri" w:hAnsi="Calibri" w:cs="Calibri"/>
          <w:sz w:val="22"/>
          <w:lang w:val="en-US"/>
        </w:rPr>
      </w:pPr>
      <w:r w:rsidRPr="009511E9">
        <w:rPr>
          <w:rFonts w:ascii="Calibri" w:hAnsi="Calibri" w:cs="Calibri"/>
          <w:sz w:val="22"/>
          <w:lang w:val="en-US"/>
        </w:rPr>
        <w:t>7.5.4.1.</w:t>
      </w:r>
      <w:r w:rsidR="004638B4" w:rsidRPr="009511E9">
        <w:rPr>
          <w:lang w:val="en-US"/>
        </w:rPr>
        <w:t xml:space="preserve"> </w:t>
      </w:r>
      <w:r w:rsidR="00351B16" w:rsidRPr="009511E9">
        <w:rPr>
          <w:rFonts w:ascii="Calibri" w:hAnsi="Calibri" w:cs="Calibri"/>
          <w:sz w:val="22"/>
          <w:lang w:val="en-US"/>
        </w:rPr>
        <w:t>Read and analyze the program self-assessment report and its annexes.</w:t>
      </w:r>
    </w:p>
    <w:p w14:paraId="0B35B318" w14:textId="017B38B7" w:rsidR="002C372A" w:rsidRPr="009511E9" w:rsidRDefault="0026068B" w:rsidP="004718CB">
      <w:pPr>
        <w:pStyle w:val="Prrafodelista"/>
        <w:autoSpaceDE w:val="0"/>
        <w:autoSpaceDN w:val="0"/>
        <w:adjustRightInd w:val="0"/>
        <w:spacing w:after="0" w:line="240" w:lineRule="auto"/>
        <w:ind w:left="709"/>
        <w:jc w:val="both"/>
        <w:rPr>
          <w:rFonts w:ascii="Calibri" w:hAnsi="Calibri" w:cs="Calibri"/>
          <w:sz w:val="22"/>
          <w:lang w:val="en-US"/>
        </w:rPr>
      </w:pPr>
      <w:r w:rsidRPr="009511E9">
        <w:rPr>
          <w:rFonts w:ascii="Calibri" w:hAnsi="Calibri" w:cs="Calibri"/>
          <w:sz w:val="22"/>
          <w:lang w:val="en-US"/>
        </w:rPr>
        <w:t xml:space="preserve">7.5.4.2. </w:t>
      </w:r>
      <w:r w:rsidR="00351B16" w:rsidRPr="009511E9">
        <w:rPr>
          <w:rFonts w:ascii="Calibri" w:hAnsi="Calibri" w:cs="Calibri"/>
          <w:sz w:val="22"/>
          <w:lang w:val="en-US"/>
        </w:rPr>
        <w:t>Each evaluator completes a draft of the report in the “for evaluators” folder available on Google Drive as a result of the documentary evaluation.</w:t>
      </w:r>
    </w:p>
    <w:p w14:paraId="26245D16" w14:textId="3691BF49" w:rsidR="002C372A" w:rsidRPr="009511E9" w:rsidRDefault="0026068B" w:rsidP="004718CB">
      <w:pPr>
        <w:pStyle w:val="Prrafodelista"/>
        <w:autoSpaceDE w:val="0"/>
        <w:autoSpaceDN w:val="0"/>
        <w:adjustRightInd w:val="0"/>
        <w:spacing w:after="0" w:line="240" w:lineRule="auto"/>
        <w:ind w:left="709"/>
        <w:jc w:val="both"/>
        <w:rPr>
          <w:rFonts w:ascii="Calibri" w:hAnsi="Calibri" w:cs="Calibri"/>
          <w:sz w:val="22"/>
          <w:lang w:val="en-US"/>
        </w:rPr>
      </w:pPr>
      <w:r w:rsidRPr="009511E9">
        <w:rPr>
          <w:rFonts w:ascii="Calibri" w:hAnsi="Calibri" w:cs="Calibri"/>
          <w:sz w:val="22"/>
          <w:lang w:val="en-US"/>
        </w:rPr>
        <w:t xml:space="preserve">7.5.4.3. </w:t>
      </w:r>
      <w:r w:rsidR="00351B16" w:rsidRPr="009511E9">
        <w:rPr>
          <w:rFonts w:ascii="Calibri" w:hAnsi="Calibri" w:cs="Calibri"/>
          <w:sz w:val="22"/>
          <w:lang w:val="en-US"/>
        </w:rPr>
        <w:t>The evaluator must establish the level of compliance with the following evaluation criteria so that this report is ready for the first preparatory meeting.</w:t>
      </w:r>
    </w:p>
    <w:p w14:paraId="208EA7CE" w14:textId="77777777" w:rsidR="00351B16" w:rsidRPr="009511E9" w:rsidRDefault="00351B16" w:rsidP="00351B16">
      <w:pPr>
        <w:pStyle w:val="Prrafodelista"/>
        <w:autoSpaceDE w:val="0"/>
        <w:autoSpaceDN w:val="0"/>
        <w:adjustRightInd w:val="0"/>
        <w:spacing w:after="0" w:line="240" w:lineRule="auto"/>
        <w:ind w:left="1418"/>
        <w:jc w:val="both"/>
        <w:rPr>
          <w:rFonts w:ascii="Calibri" w:hAnsi="Calibri" w:cs="Calibri"/>
          <w:sz w:val="22"/>
          <w:lang w:val="en-US"/>
        </w:rPr>
      </w:pPr>
      <w:r w:rsidRPr="009511E9">
        <w:rPr>
          <w:rFonts w:ascii="Calibri" w:hAnsi="Calibri" w:cs="Calibri"/>
          <w:sz w:val="22"/>
          <w:lang w:val="en-US"/>
        </w:rPr>
        <w:t>Criterion 2. Educational objectives.</w:t>
      </w:r>
    </w:p>
    <w:p w14:paraId="1BC84076" w14:textId="77777777" w:rsidR="00351B16" w:rsidRPr="009511E9" w:rsidRDefault="00351B16" w:rsidP="00351B16">
      <w:pPr>
        <w:pStyle w:val="Prrafodelista"/>
        <w:autoSpaceDE w:val="0"/>
        <w:autoSpaceDN w:val="0"/>
        <w:adjustRightInd w:val="0"/>
        <w:spacing w:after="0" w:line="240" w:lineRule="auto"/>
        <w:ind w:left="1418"/>
        <w:jc w:val="both"/>
        <w:rPr>
          <w:rFonts w:ascii="Calibri" w:hAnsi="Calibri" w:cs="Calibri"/>
          <w:sz w:val="22"/>
          <w:lang w:val="en-US"/>
        </w:rPr>
      </w:pPr>
      <w:r w:rsidRPr="009511E9">
        <w:rPr>
          <w:rFonts w:ascii="Calibri" w:hAnsi="Calibri" w:cs="Calibri"/>
          <w:sz w:val="22"/>
          <w:lang w:val="en-US"/>
        </w:rPr>
        <w:t>Criterion 3. Graduation profile.</w:t>
      </w:r>
    </w:p>
    <w:p w14:paraId="6C5DB24D" w14:textId="77777777" w:rsidR="00351B16" w:rsidRPr="00351B16" w:rsidRDefault="00351B16" w:rsidP="00351B16">
      <w:pPr>
        <w:pStyle w:val="Prrafodelista"/>
        <w:autoSpaceDE w:val="0"/>
        <w:autoSpaceDN w:val="0"/>
        <w:adjustRightInd w:val="0"/>
        <w:spacing w:after="0" w:line="240" w:lineRule="auto"/>
        <w:ind w:left="1418"/>
        <w:jc w:val="both"/>
        <w:rPr>
          <w:rFonts w:ascii="Calibri" w:hAnsi="Calibri" w:cs="Calibri"/>
          <w:sz w:val="22"/>
          <w:lang w:val="en-US"/>
        </w:rPr>
      </w:pPr>
      <w:r w:rsidRPr="009511E9">
        <w:rPr>
          <w:rFonts w:ascii="Calibri" w:hAnsi="Calibri" w:cs="Calibri"/>
          <w:sz w:val="22"/>
          <w:lang w:val="en-US"/>
        </w:rPr>
        <w:t>Criterion 4. Curriculum</w:t>
      </w:r>
    </w:p>
    <w:p w14:paraId="6E77B0BB" w14:textId="618E2018" w:rsidR="00351B16" w:rsidRDefault="00351B16" w:rsidP="00351B16">
      <w:pPr>
        <w:pStyle w:val="Prrafodelista"/>
        <w:autoSpaceDE w:val="0"/>
        <w:autoSpaceDN w:val="0"/>
        <w:adjustRightInd w:val="0"/>
        <w:spacing w:after="0" w:line="240" w:lineRule="auto"/>
        <w:ind w:left="1418"/>
        <w:jc w:val="both"/>
        <w:rPr>
          <w:rFonts w:ascii="Calibri" w:hAnsi="Calibri" w:cs="Calibri"/>
          <w:sz w:val="22"/>
          <w:lang w:val="en-US"/>
        </w:rPr>
      </w:pPr>
      <w:r w:rsidRPr="00351B16">
        <w:rPr>
          <w:rFonts w:ascii="Calibri" w:hAnsi="Calibri" w:cs="Calibri"/>
          <w:sz w:val="22"/>
          <w:lang w:val="en-US"/>
        </w:rPr>
        <w:t>Criterion 8. Results of the educational process.</w:t>
      </w:r>
    </w:p>
    <w:p w14:paraId="05512E3C" w14:textId="4831FDB3" w:rsidR="00351B16" w:rsidRDefault="00351B16" w:rsidP="00351B16">
      <w:pPr>
        <w:pStyle w:val="Prrafodelista"/>
        <w:autoSpaceDE w:val="0"/>
        <w:autoSpaceDN w:val="0"/>
        <w:adjustRightInd w:val="0"/>
        <w:spacing w:after="0" w:line="240" w:lineRule="auto"/>
        <w:ind w:left="709"/>
        <w:jc w:val="both"/>
        <w:rPr>
          <w:rFonts w:ascii="Calibri" w:hAnsi="Calibri" w:cs="Calibri"/>
          <w:sz w:val="22"/>
          <w:lang w:val="en-US"/>
        </w:rPr>
      </w:pPr>
      <w:r w:rsidRPr="00351B16">
        <w:rPr>
          <w:rFonts w:ascii="Calibri" w:hAnsi="Calibri" w:cs="Calibri"/>
          <w:sz w:val="22"/>
          <w:lang w:val="en-US"/>
        </w:rPr>
        <w:t>In this analysis, the evaluator will ensure that he or she fully understands the program to be evaluated and its graduate profile. He or she will conduct a thorough analysis of the curriculum and its definitions and will review the results of the process to clearly identify the program being evaluated. To do so, he or she will be tasked with verifying the curricular activities that are oriented toward designing solutions to complex problems and the training lines for this, as well as those that are oriented toward identifying whether the program incorporates in its curriculum the knowledge required by the Washington Agreement.</w:t>
      </w:r>
    </w:p>
    <w:p w14:paraId="64F11824" w14:textId="77777777" w:rsidR="00351B16" w:rsidRDefault="00351B16" w:rsidP="00351B16">
      <w:pPr>
        <w:pStyle w:val="Prrafodelista"/>
        <w:autoSpaceDE w:val="0"/>
        <w:autoSpaceDN w:val="0"/>
        <w:adjustRightInd w:val="0"/>
        <w:spacing w:after="0" w:line="240" w:lineRule="auto"/>
        <w:ind w:left="709"/>
        <w:jc w:val="both"/>
        <w:rPr>
          <w:rFonts w:ascii="Calibri" w:hAnsi="Calibri" w:cs="Calibri"/>
          <w:sz w:val="22"/>
          <w:lang w:val="en-US"/>
        </w:rPr>
      </w:pPr>
    </w:p>
    <w:p w14:paraId="3D607E25" w14:textId="467A2B4F" w:rsidR="00351B16" w:rsidRPr="0039550A" w:rsidRDefault="00351B16" w:rsidP="004718CB">
      <w:pPr>
        <w:pStyle w:val="Prrafodelista"/>
        <w:autoSpaceDE w:val="0"/>
        <w:autoSpaceDN w:val="0"/>
        <w:adjustRightInd w:val="0"/>
        <w:spacing w:after="0" w:line="240" w:lineRule="auto"/>
        <w:ind w:left="709"/>
        <w:jc w:val="both"/>
        <w:rPr>
          <w:rFonts w:ascii="Calibri" w:hAnsi="Calibri" w:cs="Calibri"/>
          <w:sz w:val="22"/>
          <w:highlight w:val="yellow"/>
          <w:lang w:val="en-US"/>
        </w:rPr>
      </w:pPr>
      <w:r w:rsidRPr="00351B16">
        <w:rPr>
          <w:rFonts w:ascii="Calibri" w:hAnsi="Calibri" w:cs="Calibri"/>
          <w:sz w:val="22"/>
          <w:lang w:val="en-US"/>
        </w:rPr>
        <w:t>With all this information, you will be able to identify which teachers you suggest interviewing and identify additional information that needs to be requested, which you will leave reported in your Report version 1.0 to begin the first preparatory meeting of the committee.</w:t>
      </w:r>
    </w:p>
    <w:p w14:paraId="026262B4" w14:textId="4FDC6909" w:rsidR="00960D45" w:rsidRPr="0039550A" w:rsidRDefault="0026068B" w:rsidP="004718CB">
      <w:pPr>
        <w:pStyle w:val="Prrafodelista"/>
        <w:autoSpaceDE w:val="0"/>
        <w:autoSpaceDN w:val="0"/>
        <w:adjustRightInd w:val="0"/>
        <w:spacing w:after="0" w:line="240" w:lineRule="auto"/>
        <w:ind w:left="0"/>
        <w:jc w:val="both"/>
        <w:rPr>
          <w:rFonts w:cs="Calibri"/>
          <w:sz w:val="22"/>
          <w:highlight w:val="yellow"/>
          <w:lang w:val="en-US"/>
        </w:rPr>
      </w:pPr>
      <w:r w:rsidRPr="009511E9">
        <w:rPr>
          <w:rFonts w:cs="Calibri"/>
          <w:sz w:val="22"/>
          <w:lang w:val="en-US"/>
        </w:rPr>
        <w:t xml:space="preserve">7.5.5. </w:t>
      </w:r>
      <w:r w:rsidR="00E41A34" w:rsidRPr="009511E9">
        <w:rPr>
          <w:rFonts w:cs="Calibri"/>
          <w:sz w:val="22"/>
          <w:lang w:val="en-US"/>
        </w:rPr>
        <w:t>The first of the preparatory meetings will be held within a minimum period of 15 calendar</w:t>
      </w:r>
      <w:r w:rsidR="00E41A34" w:rsidRPr="00E41A34">
        <w:rPr>
          <w:rFonts w:cs="Calibri"/>
          <w:sz w:val="22"/>
          <w:lang w:val="en-US"/>
        </w:rPr>
        <w:t xml:space="preserve"> days after the Self-Evaluation Report of the degree(s) has been sent to the peer evaluators and will allow the committee as a whole to:</w:t>
      </w:r>
    </w:p>
    <w:p w14:paraId="11607D89" w14:textId="7A31814E" w:rsidR="00995F8E" w:rsidRDefault="00E41A34" w:rsidP="00E41A34">
      <w:pPr>
        <w:pStyle w:val="Prrafodelista"/>
        <w:autoSpaceDE w:val="0"/>
        <w:autoSpaceDN w:val="0"/>
        <w:adjustRightInd w:val="0"/>
        <w:spacing w:after="0" w:line="240" w:lineRule="auto"/>
        <w:ind w:left="709"/>
        <w:jc w:val="both"/>
        <w:rPr>
          <w:rFonts w:cs="Calibri"/>
          <w:sz w:val="22"/>
          <w:lang w:val="en-US"/>
        </w:rPr>
      </w:pPr>
      <w:r w:rsidRPr="00E41A34">
        <w:rPr>
          <w:rFonts w:cs="Calibri"/>
          <w:sz w:val="22"/>
          <w:lang w:val="en-US"/>
        </w:rPr>
        <w:t>7.5.5.1. Review the training proposal for the course being evaluated and agree on opinions regarding the following evaluation criteria:</w:t>
      </w:r>
    </w:p>
    <w:p w14:paraId="26E85D6B" w14:textId="77777777" w:rsidR="00E41A34" w:rsidRPr="00351B16" w:rsidRDefault="00E41A34" w:rsidP="00E41A34">
      <w:pPr>
        <w:pStyle w:val="Prrafodelista"/>
        <w:autoSpaceDE w:val="0"/>
        <w:autoSpaceDN w:val="0"/>
        <w:adjustRightInd w:val="0"/>
        <w:spacing w:after="0" w:line="240" w:lineRule="auto"/>
        <w:ind w:left="1418"/>
        <w:jc w:val="both"/>
        <w:rPr>
          <w:rFonts w:ascii="Calibri" w:hAnsi="Calibri" w:cs="Calibri"/>
          <w:sz w:val="22"/>
          <w:lang w:val="en-US"/>
        </w:rPr>
      </w:pPr>
      <w:r w:rsidRPr="00351B16">
        <w:rPr>
          <w:rFonts w:ascii="Calibri" w:hAnsi="Calibri" w:cs="Calibri"/>
          <w:sz w:val="22"/>
          <w:lang w:val="en-US"/>
        </w:rPr>
        <w:t>Criterion 2. Educational objectives.</w:t>
      </w:r>
    </w:p>
    <w:p w14:paraId="3B549635" w14:textId="77777777" w:rsidR="00E41A34" w:rsidRPr="00351B16" w:rsidRDefault="00E41A34" w:rsidP="00E41A34">
      <w:pPr>
        <w:pStyle w:val="Prrafodelista"/>
        <w:autoSpaceDE w:val="0"/>
        <w:autoSpaceDN w:val="0"/>
        <w:adjustRightInd w:val="0"/>
        <w:spacing w:after="0" w:line="240" w:lineRule="auto"/>
        <w:ind w:left="1418"/>
        <w:jc w:val="both"/>
        <w:rPr>
          <w:rFonts w:ascii="Calibri" w:hAnsi="Calibri" w:cs="Calibri"/>
          <w:sz w:val="22"/>
          <w:lang w:val="en-US"/>
        </w:rPr>
      </w:pPr>
      <w:r w:rsidRPr="00351B16">
        <w:rPr>
          <w:rFonts w:ascii="Calibri" w:hAnsi="Calibri" w:cs="Calibri"/>
          <w:sz w:val="22"/>
          <w:lang w:val="en-US"/>
        </w:rPr>
        <w:t>Criterion 3. Graduation profile.</w:t>
      </w:r>
    </w:p>
    <w:p w14:paraId="37133BE8" w14:textId="77777777" w:rsidR="00E41A34" w:rsidRPr="00351B16" w:rsidRDefault="00E41A34" w:rsidP="00E41A34">
      <w:pPr>
        <w:pStyle w:val="Prrafodelista"/>
        <w:autoSpaceDE w:val="0"/>
        <w:autoSpaceDN w:val="0"/>
        <w:adjustRightInd w:val="0"/>
        <w:spacing w:after="0" w:line="240" w:lineRule="auto"/>
        <w:ind w:left="1418"/>
        <w:jc w:val="both"/>
        <w:rPr>
          <w:rFonts w:ascii="Calibri" w:hAnsi="Calibri" w:cs="Calibri"/>
          <w:sz w:val="22"/>
          <w:lang w:val="en-US"/>
        </w:rPr>
      </w:pPr>
      <w:r w:rsidRPr="00351B16">
        <w:rPr>
          <w:rFonts w:ascii="Calibri" w:hAnsi="Calibri" w:cs="Calibri"/>
          <w:sz w:val="22"/>
          <w:lang w:val="en-US"/>
        </w:rPr>
        <w:t>Criterion 4. Curriculum</w:t>
      </w:r>
    </w:p>
    <w:p w14:paraId="77EE0626" w14:textId="77777777" w:rsidR="00E41A34" w:rsidRDefault="00E41A34" w:rsidP="00E41A34">
      <w:pPr>
        <w:pStyle w:val="Prrafodelista"/>
        <w:autoSpaceDE w:val="0"/>
        <w:autoSpaceDN w:val="0"/>
        <w:adjustRightInd w:val="0"/>
        <w:spacing w:after="0" w:line="240" w:lineRule="auto"/>
        <w:ind w:left="1418"/>
        <w:jc w:val="both"/>
        <w:rPr>
          <w:rFonts w:ascii="Calibri" w:hAnsi="Calibri" w:cs="Calibri"/>
          <w:sz w:val="22"/>
          <w:lang w:val="en-US"/>
        </w:rPr>
      </w:pPr>
      <w:r w:rsidRPr="00351B16">
        <w:rPr>
          <w:rFonts w:ascii="Calibri" w:hAnsi="Calibri" w:cs="Calibri"/>
          <w:sz w:val="22"/>
          <w:lang w:val="en-US"/>
        </w:rPr>
        <w:lastRenderedPageBreak/>
        <w:t>Criterion 8. Results of the educational process.</w:t>
      </w:r>
    </w:p>
    <w:p w14:paraId="503EB1AE" w14:textId="77777777" w:rsidR="00E41A34" w:rsidRPr="00E41A34" w:rsidRDefault="00E41A34" w:rsidP="00E41A34">
      <w:pPr>
        <w:pStyle w:val="Prrafodelista"/>
        <w:autoSpaceDE w:val="0"/>
        <w:autoSpaceDN w:val="0"/>
        <w:adjustRightInd w:val="0"/>
        <w:spacing w:after="0" w:line="240" w:lineRule="auto"/>
        <w:ind w:left="709"/>
        <w:jc w:val="both"/>
        <w:rPr>
          <w:rFonts w:cs="Calibri"/>
          <w:sz w:val="22"/>
          <w:lang w:val="en-US"/>
        </w:rPr>
      </w:pPr>
      <w:r w:rsidRPr="00E41A34">
        <w:rPr>
          <w:rFonts w:cs="Calibri"/>
          <w:sz w:val="22"/>
          <w:lang w:val="en-US"/>
        </w:rPr>
        <w:t>Verify the curricular activities that are oriented to the design of solutions to complex problems and the training proposal of the program.</w:t>
      </w:r>
    </w:p>
    <w:p w14:paraId="10332D64" w14:textId="77777777" w:rsidR="00E41A34" w:rsidRPr="00E41A34" w:rsidRDefault="00E41A34" w:rsidP="00E41A34">
      <w:pPr>
        <w:pStyle w:val="Prrafodelista"/>
        <w:autoSpaceDE w:val="0"/>
        <w:autoSpaceDN w:val="0"/>
        <w:adjustRightInd w:val="0"/>
        <w:spacing w:after="0" w:line="240" w:lineRule="auto"/>
        <w:ind w:left="709"/>
        <w:jc w:val="both"/>
        <w:rPr>
          <w:rFonts w:cs="Calibri"/>
          <w:sz w:val="22"/>
          <w:lang w:val="en-US"/>
        </w:rPr>
      </w:pPr>
      <w:r w:rsidRPr="00E41A34">
        <w:rPr>
          <w:rFonts w:cs="Calibri"/>
          <w:sz w:val="22"/>
          <w:lang w:val="en-US"/>
        </w:rPr>
        <w:t>The names of the teachers who will be interviewed by the committee of peer evaluators during the visit are defined.</w:t>
      </w:r>
    </w:p>
    <w:p w14:paraId="16610C41" w14:textId="77777777" w:rsidR="00E41A34" w:rsidRPr="00E41A34" w:rsidRDefault="00E41A34" w:rsidP="00E41A34">
      <w:pPr>
        <w:pStyle w:val="Prrafodelista"/>
        <w:autoSpaceDE w:val="0"/>
        <w:autoSpaceDN w:val="0"/>
        <w:adjustRightInd w:val="0"/>
        <w:spacing w:after="0" w:line="240" w:lineRule="auto"/>
        <w:ind w:left="709"/>
        <w:jc w:val="both"/>
        <w:rPr>
          <w:rFonts w:cs="Calibri"/>
          <w:sz w:val="22"/>
          <w:lang w:val="en-US"/>
        </w:rPr>
      </w:pPr>
      <w:r w:rsidRPr="00E41A34">
        <w:rPr>
          <w:rFonts w:cs="Calibri"/>
          <w:sz w:val="22"/>
          <w:lang w:val="en-US"/>
        </w:rPr>
        <w:t>The questions that will be asked during the visit for the criteria indicated above are established.</w:t>
      </w:r>
    </w:p>
    <w:p w14:paraId="57F048EA" w14:textId="241FD290" w:rsidR="00E41A34" w:rsidRDefault="00E41A34" w:rsidP="00E41A34">
      <w:pPr>
        <w:pStyle w:val="Prrafodelista"/>
        <w:autoSpaceDE w:val="0"/>
        <w:autoSpaceDN w:val="0"/>
        <w:adjustRightInd w:val="0"/>
        <w:spacing w:after="0" w:line="240" w:lineRule="auto"/>
        <w:ind w:left="709"/>
        <w:jc w:val="both"/>
        <w:rPr>
          <w:rFonts w:cs="Calibri"/>
          <w:sz w:val="22"/>
          <w:lang w:val="en-US"/>
        </w:rPr>
      </w:pPr>
      <w:r w:rsidRPr="00E41A34">
        <w:rPr>
          <w:rFonts w:cs="Calibri"/>
          <w:sz w:val="22"/>
          <w:lang w:val="en-US"/>
        </w:rPr>
        <w:t>It will be verified that the information presented by the program is complete according to what was reported by the peer evaluators, according to the Agency's requirements. If it is found that this is not the case, it will be requested to complete it. However, it is the responsibility of the program to send all the requested information. The lack of this can negatively impact the result of the process.</w:t>
      </w:r>
    </w:p>
    <w:p w14:paraId="140CDBC8" w14:textId="77777777" w:rsidR="008E7EE2" w:rsidRPr="008E7EE2" w:rsidRDefault="008E7EE2" w:rsidP="008E7EE2">
      <w:pPr>
        <w:pStyle w:val="Prrafodelista"/>
        <w:autoSpaceDE w:val="0"/>
        <w:autoSpaceDN w:val="0"/>
        <w:adjustRightInd w:val="0"/>
        <w:spacing w:after="0" w:line="240" w:lineRule="auto"/>
        <w:ind w:left="709"/>
        <w:jc w:val="both"/>
        <w:rPr>
          <w:rFonts w:cs="Calibri"/>
          <w:sz w:val="22"/>
          <w:lang w:val="en-US"/>
        </w:rPr>
      </w:pPr>
      <w:r w:rsidRPr="008E7EE2">
        <w:rPr>
          <w:rFonts w:cs="Calibri"/>
          <w:sz w:val="22"/>
          <w:lang w:val="en-US"/>
        </w:rPr>
        <w:t>7.5.5.2. The meeting will be led by the president of the peer evaluation committee.</w:t>
      </w:r>
    </w:p>
    <w:p w14:paraId="4C58495E" w14:textId="77777777" w:rsidR="008E7EE2" w:rsidRPr="008E7EE2" w:rsidRDefault="008E7EE2" w:rsidP="008E7EE2">
      <w:pPr>
        <w:pStyle w:val="Prrafodelista"/>
        <w:autoSpaceDE w:val="0"/>
        <w:autoSpaceDN w:val="0"/>
        <w:adjustRightInd w:val="0"/>
        <w:spacing w:after="0" w:line="240" w:lineRule="auto"/>
        <w:ind w:left="709"/>
        <w:jc w:val="both"/>
        <w:rPr>
          <w:rFonts w:cs="Calibri"/>
          <w:sz w:val="22"/>
          <w:lang w:val="en-US"/>
        </w:rPr>
      </w:pPr>
      <w:r w:rsidRPr="008E7EE2">
        <w:rPr>
          <w:rFonts w:cs="Calibri"/>
          <w:sz w:val="22"/>
          <w:lang w:val="en-US"/>
        </w:rPr>
        <w:t>7.5.5.3. The process coordinator will perform the same analysis as that performed by each evaluator, which will allow the committee to be verified and properly guided if necessary.</w:t>
      </w:r>
    </w:p>
    <w:p w14:paraId="72038073" w14:textId="77777777" w:rsidR="008E7EE2" w:rsidRPr="008E7EE2" w:rsidRDefault="008E7EE2" w:rsidP="008E7EE2">
      <w:pPr>
        <w:pStyle w:val="Prrafodelista"/>
        <w:autoSpaceDE w:val="0"/>
        <w:autoSpaceDN w:val="0"/>
        <w:adjustRightInd w:val="0"/>
        <w:spacing w:after="0" w:line="240" w:lineRule="auto"/>
        <w:ind w:left="709"/>
        <w:jc w:val="both"/>
        <w:rPr>
          <w:rFonts w:cs="Calibri"/>
          <w:sz w:val="22"/>
          <w:lang w:val="en-US"/>
        </w:rPr>
      </w:pPr>
      <w:r w:rsidRPr="008E7EE2">
        <w:rPr>
          <w:rFonts w:cs="Calibri"/>
          <w:sz w:val="22"/>
          <w:lang w:val="en-US"/>
        </w:rPr>
        <w:t>7.5.5.4. Review the work procedure with each evaluator and go over the regulations.</w:t>
      </w:r>
    </w:p>
    <w:p w14:paraId="37CC5F49" w14:textId="0B63ABCC" w:rsidR="008E7EE2" w:rsidRPr="009511E9" w:rsidRDefault="008E7EE2" w:rsidP="008E7EE2">
      <w:pPr>
        <w:pStyle w:val="Prrafodelista"/>
        <w:autoSpaceDE w:val="0"/>
        <w:autoSpaceDN w:val="0"/>
        <w:adjustRightInd w:val="0"/>
        <w:spacing w:after="0" w:line="240" w:lineRule="auto"/>
        <w:ind w:left="709"/>
        <w:jc w:val="both"/>
        <w:rPr>
          <w:rFonts w:cs="Calibri"/>
          <w:sz w:val="22"/>
          <w:lang w:val="en-US"/>
        </w:rPr>
      </w:pPr>
      <w:r w:rsidRPr="008E7EE2">
        <w:rPr>
          <w:rFonts w:cs="Calibri"/>
          <w:sz w:val="22"/>
          <w:lang w:val="en-US"/>
        </w:rPr>
        <w:t xml:space="preserve">7.5.5.5. Ensure that the scope of the external evaluation process is agreed upon by the </w:t>
      </w:r>
      <w:r w:rsidRPr="009511E9">
        <w:rPr>
          <w:rFonts w:cs="Calibri"/>
          <w:sz w:val="22"/>
          <w:lang w:val="en-US"/>
        </w:rPr>
        <w:t xml:space="preserve">committee members, in accordance with the requirements of the evaluation criteria requested by </w:t>
      </w:r>
      <w:proofErr w:type="spellStart"/>
      <w:r w:rsidRPr="009511E9">
        <w:rPr>
          <w:rFonts w:cs="Calibri"/>
          <w:sz w:val="22"/>
          <w:lang w:val="en-US"/>
        </w:rPr>
        <w:t>Acredita</w:t>
      </w:r>
      <w:proofErr w:type="spellEnd"/>
      <w:r w:rsidRPr="009511E9">
        <w:rPr>
          <w:rFonts w:cs="Calibri"/>
          <w:sz w:val="22"/>
          <w:lang w:val="en-US"/>
        </w:rPr>
        <w:t xml:space="preserve"> CI.</w:t>
      </w:r>
    </w:p>
    <w:p w14:paraId="6CCC48F2" w14:textId="6D977560" w:rsidR="00536E3E" w:rsidRPr="009511E9" w:rsidRDefault="00536E3E" w:rsidP="00536E3E">
      <w:pPr>
        <w:autoSpaceDE w:val="0"/>
        <w:autoSpaceDN w:val="0"/>
        <w:adjustRightInd w:val="0"/>
        <w:spacing w:after="0" w:line="240" w:lineRule="auto"/>
        <w:jc w:val="both"/>
        <w:rPr>
          <w:rFonts w:cstheme="minorHAnsi"/>
          <w:sz w:val="22"/>
          <w:lang w:val="en-US"/>
        </w:rPr>
      </w:pPr>
      <w:r w:rsidRPr="009511E9">
        <w:rPr>
          <w:rFonts w:cstheme="minorHAnsi"/>
          <w:sz w:val="22"/>
          <w:lang w:val="en-US"/>
        </w:rPr>
        <w:t xml:space="preserve">7.5.6. </w:t>
      </w:r>
      <w:r w:rsidR="008E7EE2" w:rsidRPr="009511E9">
        <w:rPr>
          <w:rFonts w:cstheme="minorHAnsi"/>
          <w:sz w:val="22"/>
          <w:lang w:val="en-US"/>
        </w:rPr>
        <w:t>The second preparatory meeting will be led by the president of the peer review committee and its purpose is:</w:t>
      </w:r>
    </w:p>
    <w:p w14:paraId="1E70EEB4" w14:textId="77777777" w:rsidR="008E7EE2" w:rsidRPr="009511E9" w:rsidRDefault="008E7EE2" w:rsidP="008E7EE2">
      <w:pPr>
        <w:autoSpaceDE w:val="0"/>
        <w:autoSpaceDN w:val="0"/>
        <w:adjustRightInd w:val="0"/>
        <w:spacing w:after="0" w:line="240" w:lineRule="auto"/>
        <w:ind w:left="709"/>
        <w:jc w:val="both"/>
        <w:rPr>
          <w:rFonts w:cstheme="minorHAnsi"/>
          <w:sz w:val="22"/>
          <w:lang w:val="en-US"/>
        </w:rPr>
      </w:pPr>
      <w:r w:rsidRPr="009511E9">
        <w:rPr>
          <w:rFonts w:cstheme="minorHAnsi"/>
          <w:sz w:val="22"/>
          <w:lang w:val="en-US"/>
        </w:rPr>
        <w:t>7.5.6.1. Review the additional information received.</w:t>
      </w:r>
    </w:p>
    <w:p w14:paraId="6D8242C9" w14:textId="77777777" w:rsidR="008E7EE2" w:rsidRPr="008E7EE2" w:rsidRDefault="008E7EE2" w:rsidP="008E7EE2">
      <w:pPr>
        <w:autoSpaceDE w:val="0"/>
        <w:autoSpaceDN w:val="0"/>
        <w:adjustRightInd w:val="0"/>
        <w:spacing w:after="0" w:line="240" w:lineRule="auto"/>
        <w:ind w:left="709"/>
        <w:jc w:val="both"/>
        <w:rPr>
          <w:rFonts w:cstheme="minorHAnsi"/>
          <w:sz w:val="22"/>
          <w:lang w:val="en-US"/>
        </w:rPr>
      </w:pPr>
      <w:r w:rsidRPr="009511E9">
        <w:rPr>
          <w:rFonts w:cstheme="minorHAnsi"/>
          <w:sz w:val="22"/>
          <w:lang w:val="en-US"/>
        </w:rPr>
        <w:t>7.5.6.2. Retake what was left pending from the previous meeting.</w:t>
      </w:r>
    </w:p>
    <w:p w14:paraId="3948F93A" w14:textId="77777777" w:rsidR="008E7EE2" w:rsidRPr="008E7EE2" w:rsidRDefault="008E7EE2" w:rsidP="008E7EE2">
      <w:pPr>
        <w:autoSpaceDE w:val="0"/>
        <w:autoSpaceDN w:val="0"/>
        <w:adjustRightInd w:val="0"/>
        <w:spacing w:after="0" w:line="240" w:lineRule="auto"/>
        <w:ind w:left="709"/>
        <w:jc w:val="both"/>
        <w:rPr>
          <w:rFonts w:cstheme="minorHAnsi"/>
          <w:sz w:val="22"/>
          <w:lang w:val="en-US"/>
        </w:rPr>
      </w:pPr>
      <w:r w:rsidRPr="008E7EE2">
        <w:rPr>
          <w:rFonts w:cstheme="minorHAnsi"/>
          <w:sz w:val="22"/>
          <w:lang w:val="en-US"/>
        </w:rPr>
        <w:t>7.5.6.3. The committee as a whole delves into the evaluation of the following evaluation criteria in the agreed report:</w:t>
      </w:r>
    </w:p>
    <w:p w14:paraId="3F8E089A" w14:textId="77777777" w:rsidR="008E7EE2" w:rsidRPr="008E7EE2" w:rsidRDefault="008E7EE2" w:rsidP="008E7EE2">
      <w:pPr>
        <w:autoSpaceDE w:val="0"/>
        <w:autoSpaceDN w:val="0"/>
        <w:adjustRightInd w:val="0"/>
        <w:spacing w:after="0" w:line="240" w:lineRule="auto"/>
        <w:ind w:left="1418"/>
        <w:jc w:val="both"/>
        <w:rPr>
          <w:rFonts w:cstheme="minorHAnsi"/>
          <w:sz w:val="22"/>
          <w:lang w:val="en-US"/>
        </w:rPr>
      </w:pPr>
      <w:r w:rsidRPr="008E7EE2">
        <w:rPr>
          <w:rFonts w:cstheme="minorHAnsi"/>
          <w:sz w:val="22"/>
          <w:lang w:val="en-US"/>
        </w:rPr>
        <w:t>5. Teaching staff.</w:t>
      </w:r>
    </w:p>
    <w:p w14:paraId="46ECD051" w14:textId="77777777" w:rsidR="008E7EE2" w:rsidRPr="008E7EE2" w:rsidRDefault="008E7EE2" w:rsidP="008E7EE2">
      <w:pPr>
        <w:autoSpaceDE w:val="0"/>
        <w:autoSpaceDN w:val="0"/>
        <w:adjustRightInd w:val="0"/>
        <w:spacing w:after="0" w:line="240" w:lineRule="auto"/>
        <w:ind w:left="1418"/>
        <w:jc w:val="both"/>
        <w:rPr>
          <w:rFonts w:cstheme="minorHAnsi"/>
          <w:sz w:val="22"/>
          <w:lang w:val="en-US"/>
        </w:rPr>
      </w:pPr>
      <w:r w:rsidRPr="008E7EE2">
        <w:rPr>
          <w:rFonts w:cstheme="minorHAnsi"/>
          <w:sz w:val="22"/>
          <w:lang w:val="en-US"/>
        </w:rPr>
        <w:t>6. Infrastructure and resources for learning.</w:t>
      </w:r>
    </w:p>
    <w:p w14:paraId="06007B23" w14:textId="77777777" w:rsidR="008E7EE2" w:rsidRPr="008E7EE2" w:rsidRDefault="008E7EE2" w:rsidP="008E7EE2">
      <w:pPr>
        <w:autoSpaceDE w:val="0"/>
        <w:autoSpaceDN w:val="0"/>
        <w:adjustRightInd w:val="0"/>
        <w:spacing w:after="0" w:line="240" w:lineRule="auto"/>
        <w:ind w:left="1418"/>
        <w:jc w:val="both"/>
        <w:rPr>
          <w:rFonts w:cstheme="minorHAnsi"/>
          <w:sz w:val="22"/>
          <w:lang w:val="en-US"/>
        </w:rPr>
      </w:pPr>
      <w:r w:rsidRPr="008E7EE2">
        <w:rPr>
          <w:rFonts w:cstheme="minorHAnsi"/>
          <w:sz w:val="22"/>
          <w:lang w:val="en-US"/>
        </w:rPr>
        <w:t>7. Connection with the environment.</w:t>
      </w:r>
    </w:p>
    <w:p w14:paraId="5B809AAC" w14:textId="77777777" w:rsidR="008E7EE2" w:rsidRPr="008E7EE2" w:rsidRDefault="008E7EE2" w:rsidP="008E7EE2">
      <w:pPr>
        <w:autoSpaceDE w:val="0"/>
        <w:autoSpaceDN w:val="0"/>
        <w:adjustRightInd w:val="0"/>
        <w:spacing w:after="0" w:line="240" w:lineRule="auto"/>
        <w:ind w:left="709"/>
        <w:jc w:val="both"/>
        <w:rPr>
          <w:rFonts w:cstheme="minorHAnsi"/>
          <w:sz w:val="22"/>
          <w:lang w:val="en-US"/>
        </w:rPr>
      </w:pPr>
      <w:r w:rsidRPr="008E7EE2">
        <w:rPr>
          <w:rFonts w:cstheme="minorHAnsi"/>
          <w:sz w:val="22"/>
          <w:lang w:val="en-US"/>
        </w:rPr>
        <w:t xml:space="preserve">7.5.6.4. The visit program is defined jointly by the evaluators and the coordinator of the </w:t>
      </w:r>
      <w:proofErr w:type="spellStart"/>
      <w:r w:rsidRPr="008E7EE2">
        <w:rPr>
          <w:rFonts w:cstheme="minorHAnsi"/>
          <w:sz w:val="22"/>
          <w:lang w:val="en-US"/>
        </w:rPr>
        <w:t>Acredita</w:t>
      </w:r>
      <w:proofErr w:type="spellEnd"/>
      <w:r w:rsidRPr="008E7EE2">
        <w:rPr>
          <w:rFonts w:cstheme="minorHAnsi"/>
          <w:sz w:val="22"/>
          <w:lang w:val="en-US"/>
        </w:rPr>
        <w:t xml:space="preserve"> CI process. The program for the visit to the program is sent for approval and final acceptance.</w:t>
      </w:r>
    </w:p>
    <w:p w14:paraId="6FBA91B9" w14:textId="77777777" w:rsidR="008E7EE2" w:rsidRPr="008E7EE2" w:rsidRDefault="008E7EE2" w:rsidP="008E7EE2">
      <w:pPr>
        <w:autoSpaceDE w:val="0"/>
        <w:autoSpaceDN w:val="0"/>
        <w:adjustRightInd w:val="0"/>
        <w:spacing w:after="0" w:line="240" w:lineRule="auto"/>
        <w:ind w:left="709"/>
        <w:jc w:val="both"/>
        <w:rPr>
          <w:rFonts w:cstheme="minorHAnsi"/>
          <w:sz w:val="22"/>
          <w:lang w:val="en-US"/>
        </w:rPr>
      </w:pPr>
      <w:r w:rsidRPr="008E7EE2">
        <w:rPr>
          <w:rFonts w:cstheme="minorHAnsi"/>
          <w:sz w:val="22"/>
          <w:lang w:val="en-US"/>
        </w:rPr>
        <w:t>7.5.6.4. The questions that will be asked during the visit for the criteria mentioned above are established.</w:t>
      </w:r>
    </w:p>
    <w:p w14:paraId="25EA514F" w14:textId="63754CDB" w:rsidR="008E7EE2" w:rsidRPr="0039550A" w:rsidRDefault="008E7EE2" w:rsidP="008E7EE2">
      <w:pPr>
        <w:autoSpaceDE w:val="0"/>
        <w:autoSpaceDN w:val="0"/>
        <w:adjustRightInd w:val="0"/>
        <w:spacing w:after="0" w:line="240" w:lineRule="auto"/>
        <w:ind w:left="709"/>
        <w:jc w:val="both"/>
        <w:rPr>
          <w:rFonts w:cstheme="minorHAnsi"/>
          <w:sz w:val="22"/>
          <w:highlight w:val="yellow"/>
          <w:lang w:val="en-US"/>
        </w:rPr>
      </w:pPr>
      <w:r w:rsidRPr="008E7EE2">
        <w:rPr>
          <w:rFonts w:cstheme="minorHAnsi"/>
          <w:sz w:val="22"/>
          <w:lang w:val="en-US"/>
        </w:rPr>
        <w:t>7.5.6.5. The request for additional information is established, if necessary.</w:t>
      </w:r>
    </w:p>
    <w:p w14:paraId="6A1E7DCD" w14:textId="77777777" w:rsidR="008E7EE2" w:rsidRPr="008E7EE2" w:rsidRDefault="008E7EE2" w:rsidP="008E7EE2">
      <w:pPr>
        <w:pStyle w:val="Prrafodelista"/>
        <w:autoSpaceDE w:val="0"/>
        <w:autoSpaceDN w:val="0"/>
        <w:adjustRightInd w:val="0"/>
        <w:spacing w:after="0" w:line="240" w:lineRule="auto"/>
        <w:ind w:left="0"/>
        <w:jc w:val="both"/>
        <w:rPr>
          <w:rFonts w:cs="Calibri"/>
          <w:sz w:val="22"/>
          <w:lang w:val="en-US"/>
        </w:rPr>
      </w:pPr>
      <w:r w:rsidRPr="008E7EE2">
        <w:rPr>
          <w:rFonts w:cs="Calibri"/>
          <w:sz w:val="22"/>
          <w:lang w:val="en-US"/>
        </w:rPr>
        <w:t>7.5.7. The third preparatory meeting will also be led by the president of the peer review committee and its purpose is:</w:t>
      </w:r>
    </w:p>
    <w:p w14:paraId="2ECD1D8F" w14:textId="77777777" w:rsidR="008E7EE2" w:rsidRPr="008E7EE2" w:rsidRDefault="008E7EE2" w:rsidP="008E7EE2">
      <w:pPr>
        <w:pStyle w:val="Prrafodelista"/>
        <w:autoSpaceDE w:val="0"/>
        <w:autoSpaceDN w:val="0"/>
        <w:adjustRightInd w:val="0"/>
        <w:spacing w:after="0" w:line="240" w:lineRule="auto"/>
        <w:ind w:left="709"/>
        <w:jc w:val="both"/>
        <w:rPr>
          <w:rFonts w:cs="Calibri"/>
          <w:sz w:val="22"/>
          <w:lang w:val="en-US"/>
        </w:rPr>
      </w:pPr>
      <w:r w:rsidRPr="008E7EE2">
        <w:rPr>
          <w:rFonts w:cs="Calibri"/>
          <w:sz w:val="22"/>
          <w:lang w:val="en-US"/>
        </w:rPr>
        <w:t>7.5.7.1. To review the additional information received.</w:t>
      </w:r>
    </w:p>
    <w:p w14:paraId="0DF3B9A4" w14:textId="77777777" w:rsidR="008E7EE2" w:rsidRPr="008E7EE2" w:rsidRDefault="008E7EE2" w:rsidP="008E7EE2">
      <w:pPr>
        <w:pStyle w:val="Prrafodelista"/>
        <w:autoSpaceDE w:val="0"/>
        <w:autoSpaceDN w:val="0"/>
        <w:adjustRightInd w:val="0"/>
        <w:spacing w:after="0" w:line="240" w:lineRule="auto"/>
        <w:jc w:val="both"/>
        <w:rPr>
          <w:rFonts w:cs="Calibri"/>
          <w:sz w:val="22"/>
          <w:lang w:val="en-US"/>
        </w:rPr>
      </w:pPr>
      <w:r w:rsidRPr="008E7EE2">
        <w:rPr>
          <w:rFonts w:cs="Calibri"/>
          <w:sz w:val="22"/>
          <w:lang w:val="en-US"/>
        </w:rPr>
        <w:t>7.5.7.2. To resume what was left pending from the previous meeting.</w:t>
      </w:r>
    </w:p>
    <w:p w14:paraId="5A256F04" w14:textId="77777777" w:rsidR="008E7EE2" w:rsidRPr="008E7EE2" w:rsidRDefault="008E7EE2" w:rsidP="008E7EE2">
      <w:pPr>
        <w:pStyle w:val="Prrafodelista"/>
        <w:autoSpaceDE w:val="0"/>
        <w:autoSpaceDN w:val="0"/>
        <w:adjustRightInd w:val="0"/>
        <w:spacing w:after="0" w:line="240" w:lineRule="auto"/>
        <w:jc w:val="both"/>
        <w:rPr>
          <w:rFonts w:cs="Calibri"/>
          <w:sz w:val="22"/>
          <w:lang w:val="en-US"/>
        </w:rPr>
      </w:pPr>
      <w:r w:rsidRPr="008E7EE2">
        <w:rPr>
          <w:rFonts w:cs="Calibri"/>
          <w:sz w:val="22"/>
          <w:lang w:val="en-US"/>
        </w:rPr>
        <w:t>7.5.7.3. The committee as a whole will delve deeper into the evaluation of the following evaluation criteria:</w:t>
      </w:r>
    </w:p>
    <w:p w14:paraId="6920CD42" w14:textId="77777777" w:rsidR="008E7EE2" w:rsidRPr="008E7EE2" w:rsidRDefault="008E7EE2" w:rsidP="008E7EE2">
      <w:pPr>
        <w:pStyle w:val="Prrafodelista"/>
        <w:autoSpaceDE w:val="0"/>
        <w:autoSpaceDN w:val="0"/>
        <w:adjustRightInd w:val="0"/>
        <w:spacing w:after="0" w:line="240" w:lineRule="auto"/>
        <w:ind w:left="1418"/>
        <w:jc w:val="both"/>
        <w:rPr>
          <w:rFonts w:cs="Calibri"/>
          <w:sz w:val="22"/>
          <w:lang w:val="en-US"/>
        </w:rPr>
      </w:pPr>
      <w:r w:rsidRPr="008E7EE2">
        <w:rPr>
          <w:rFonts w:cs="Calibri"/>
          <w:sz w:val="22"/>
          <w:lang w:val="en-US"/>
        </w:rPr>
        <w:t>1. Organization and administration.</w:t>
      </w:r>
    </w:p>
    <w:p w14:paraId="2A6F50E4" w14:textId="77777777" w:rsidR="008E7EE2" w:rsidRPr="008E7EE2" w:rsidRDefault="008E7EE2" w:rsidP="008E7EE2">
      <w:pPr>
        <w:pStyle w:val="Prrafodelista"/>
        <w:autoSpaceDE w:val="0"/>
        <w:autoSpaceDN w:val="0"/>
        <w:adjustRightInd w:val="0"/>
        <w:spacing w:after="0" w:line="240" w:lineRule="auto"/>
        <w:ind w:left="1418"/>
        <w:jc w:val="both"/>
        <w:rPr>
          <w:rFonts w:cs="Calibri"/>
          <w:sz w:val="22"/>
          <w:lang w:val="en-US"/>
        </w:rPr>
      </w:pPr>
      <w:r w:rsidRPr="008E7EE2">
        <w:rPr>
          <w:rFonts w:cs="Calibri"/>
          <w:sz w:val="22"/>
          <w:lang w:val="en-US"/>
        </w:rPr>
        <w:t>9. Self-regulation and continuous improvement.</w:t>
      </w:r>
    </w:p>
    <w:p w14:paraId="0B7F1499" w14:textId="77777777" w:rsidR="008E7EE2" w:rsidRPr="008E7EE2" w:rsidRDefault="008E7EE2" w:rsidP="008E7EE2">
      <w:pPr>
        <w:pStyle w:val="Prrafodelista"/>
        <w:autoSpaceDE w:val="0"/>
        <w:autoSpaceDN w:val="0"/>
        <w:adjustRightInd w:val="0"/>
        <w:spacing w:after="0" w:line="240" w:lineRule="auto"/>
        <w:jc w:val="both"/>
        <w:rPr>
          <w:rFonts w:cs="Calibri"/>
          <w:sz w:val="22"/>
          <w:lang w:val="en-US"/>
        </w:rPr>
      </w:pPr>
      <w:r w:rsidRPr="008E7EE2">
        <w:rPr>
          <w:rFonts w:cs="Calibri"/>
          <w:sz w:val="22"/>
          <w:lang w:val="en-US"/>
        </w:rPr>
        <w:t>7.5.7.4. The questions to be asked during the visit for the aforementioned criteria are established.</w:t>
      </w:r>
    </w:p>
    <w:p w14:paraId="2545D5ED" w14:textId="77777777" w:rsidR="008E7EE2" w:rsidRPr="008E7EE2" w:rsidRDefault="008E7EE2" w:rsidP="008E7EE2">
      <w:pPr>
        <w:pStyle w:val="Prrafodelista"/>
        <w:autoSpaceDE w:val="0"/>
        <w:autoSpaceDN w:val="0"/>
        <w:adjustRightInd w:val="0"/>
        <w:spacing w:after="0" w:line="240" w:lineRule="auto"/>
        <w:jc w:val="both"/>
        <w:rPr>
          <w:rFonts w:cs="Calibri"/>
          <w:sz w:val="22"/>
          <w:lang w:val="en-US"/>
        </w:rPr>
      </w:pPr>
      <w:r w:rsidRPr="008E7EE2">
        <w:rPr>
          <w:rFonts w:cs="Calibri"/>
          <w:sz w:val="22"/>
          <w:lang w:val="en-US"/>
        </w:rPr>
        <w:lastRenderedPageBreak/>
        <w:t>7.5.7.5. The logistical and administrative details of the process are reviewed.</w:t>
      </w:r>
    </w:p>
    <w:p w14:paraId="032C9C40" w14:textId="77777777" w:rsidR="008E7EE2" w:rsidRPr="008E7EE2" w:rsidRDefault="008E7EE2" w:rsidP="008E7EE2">
      <w:pPr>
        <w:pStyle w:val="Prrafodelista"/>
        <w:autoSpaceDE w:val="0"/>
        <w:autoSpaceDN w:val="0"/>
        <w:adjustRightInd w:val="0"/>
        <w:spacing w:after="0" w:line="240" w:lineRule="auto"/>
        <w:jc w:val="both"/>
        <w:rPr>
          <w:rFonts w:cs="Calibri"/>
          <w:sz w:val="22"/>
          <w:lang w:val="en-US"/>
        </w:rPr>
      </w:pPr>
      <w:r w:rsidRPr="008E7EE2">
        <w:rPr>
          <w:rFonts w:cs="Calibri"/>
          <w:sz w:val="22"/>
          <w:lang w:val="en-US"/>
        </w:rPr>
        <w:t>7.5.7.6. The peer review report is in its final version 1, as a result of the documentary review carried out by the committee.</w:t>
      </w:r>
    </w:p>
    <w:p w14:paraId="741754E3" w14:textId="6172EABC" w:rsidR="00A05073" w:rsidRDefault="008E7EE2" w:rsidP="008E7EE2">
      <w:pPr>
        <w:pStyle w:val="Prrafodelista"/>
        <w:autoSpaceDE w:val="0"/>
        <w:autoSpaceDN w:val="0"/>
        <w:adjustRightInd w:val="0"/>
        <w:spacing w:after="0" w:line="240" w:lineRule="auto"/>
        <w:ind w:left="0"/>
        <w:jc w:val="both"/>
        <w:rPr>
          <w:rFonts w:cs="Calibri"/>
          <w:sz w:val="22"/>
          <w:lang w:val="en-US"/>
        </w:rPr>
      </w:pPr>
      <w:r w:rsidRPr="008E7EE2">
        <w:rPr>
          <w:rFonts w:cs="Calibri"/>
          <w:sz w:val="22"/>
          <w:lang w:val="en-US"/>
        </w:rPr>
        <w:t>The possibility of holding meetings with the head of the program (or equivalent) before the visit is not ruled out, with the purpose of advancing the documentary evaluation with greater efficiency and depth.</w:t>
      </w:r>
    </w:p>
    <w:p w14:paraId="30379CFC" w14:textId="7C2C2AF1" w:rsidR="008E7EE2" w:rsidRPr="0039550A" w:rsidRDefault="00E40713" w:rsidP="008E7EE2">
      <w:pPr>
        <w:pStyle w:val="Prrafodelista"/>
        <w:autoSpaceDE w:val="0"/>
        <w:autoSpaceDN w:val="0"/>
        <w:adjustRightInd w:val="0"/>
        <w:spacing w:after="0" w:line="240" w:lineRule="auto"/>
        <w:ind w:left="0"/>
        <w:jc w:val="both"/>
        <w:rPr>
          <w:rFonts w:cs="Calibri"/>
          <w:sz w:val="22"/>
          <w:highlight w:val="yellow"/>
          <w:lang w:val="en-US"/>
        </w:rPr>
      </w:pPr>
      <w:r w:rsidRPr="00E40713">
        <w:rPr>
          <w:rFonts w:cs="Calibri"/>
          <w:sz w:val="22"/>
          <w:lang w:val="en-US"/>
        </w:rPr>
        <w:t>7.5.8. The first Peer Review Committee Report, called Peer Reviewers Report version 1, was produced from the preparatory meetings as a result of the document review. This document is part of the process.</w:t>
      </w:r>
    </w:p>
    <w:p w14:paraId="5667FE84" w14:textId="77777777" w:rsidR="00AB0D31" w:rsidRPr="0039550A" w:rsidRDefault="00AB0D31" w:rsidP="004718CB">
      <w:pPr>
        <w:pStyle w:val="Prrafodelista"/>
        <w:autoSpaceDE w:val="0"/>
        <w:autoSpaceDN w:val="0"/>
        <w:adjustRightInd w:val="0"/>
        <w:spacing w:after="0" w:line="240" w:lineRule="auto"/>
        <w:ind w:left="0"/>
        <w:jc w:val="both"/>
        <w:rPr>
          <w:rFonts w:cs="Calibri"/>
          <w:sz w:val="22"/>
          <w:highlight w:val="yellow"/>
          <w:lang w:val="en-US"/>
        </w:rPr>
      </w:pPr>
    </w:p>
    <w:p w14:paraId="3E2074BD" w14:textId="77777777" w:rsidR="0036629A" w:rsidRPr="00E40713" w:rsidRDefault="0036629A" w:rsidP="007E5E59">
      <w:pPr>
        <w:pStyle w:val="Prrafodelista"/>
        <w:numPr>
          <w:ilvl w:val="1"/>
          <w:numId w:val="27"/>
        </w:numPr>
        <w:spacing w:after="0" w:line="240" w:lineRule="auto"/>
        <w:ind w:left="0" w:firstLine="0"/>
        <w:jc w:val="both"/>
        <w:outlineLvl w:val="0"/>
        <w:rPr>
          <w:b/>
          <w:i/>
          <w:sz w:val="22"/>
          <w:szCs w:val="22"/>
          <w:lang w:val="en-US"/>
        </w:rPr>
      </w:pPr>
      <w:bookmarkStart w:id="40" w:name="_Toc189146094"/>
      <w:r w:rsidRPr="00E40713">
        <w:rPr>
          <w:b/>
          <w:i/>
          <w:sz w:val="22"/>
          <w:szCs w:val="22"/>
          <w:lang w:val="en-US"/>
        </w:rPr>
        <w:t xml:space="preserve">Visit to the </w:t>
      </w:r>
      <w:r w:rsidR="00C814AC" w:rsidRPr="00E40713">
        <w:rPr>
          <w:b/>
          <w:i/>
          <w:sz w:val="22"/>
          <w:szCs w:val="22"/>
          <w:lang w:val="en-US"/>
        </w:rPr>
        <w:t>program</w:t>
      </w:r>
      <w:bookmarkEnd w:id="40"/>
    </w:p>
    <w:p w14:paraId="7E2B3C44" w14:textId="77777777" w:rsidR="005F0FCF" w:rsidRPr="001256DD" w:rsidRDefault="005F0FCF" w:rsidP="004718CB">
      <w:pPr>
        <w:spacing w:after="0" w:line="240" w:lineRule="auto"/>
        <w:jc w:val="both"/>
        <w:rPr>
          <w:rFonts w:cstheme="minorHAnsi"/>
          <w:sz w:val="22"/>
          <w:lang w:val="en-US"/>
        </w:rPr>
      </w:pPr>
      <w:r w:rsidRPr="001256DD">
        <w:rPr>
          <w:rFonts w:cstheme="minorHAnsi"/>
          <w:sz w:val="22"/>
          <w:lang w:val="en-US"/>
        </w:rPr>
        <w:t>The visit is carried out strictly following the program defined and agreed between the parties.</w:t>
      </w:r>
      <w:r w:rsidR="00536E3E" w:rsidRPr="001256DD">
        <w:rPr>
          <w:rFonts w:cstheme="minorHAnsi"/>
          <w:sz w:val="22"/>
          <w:lang w:val="en-US"/>
        </w:rPr>
        <w:t xml:space="preserve"> The visit, by definition, is face-to-face.</w:t>
      </w:r>
    </w:p>
    <w:p w14:paraId="5BB3F317" w14:textId="77777777" w:rsidR="005F0FCF" w:rsidRPr="001256DD" w:rsidRDefault="005F0FCF" w:rsidP="004718CB">
      <w:pPr>
        <w:spacing w:after="0" w:line="240" w:lineRule="auto"/>
        <w:jc w:val="both"/>
        <w:rPr>
          <w:rFonts w:cstheme="minorHAnsi"/>
          <w:sz w:val="22"/>
          <w:lang w:val="en-US"/>
        </w:rPr>
      </w:pPr>
      <w:r w:rsidRPr="001256DD">
        <w:rPr>
          <w:rFonts w:cstheme="minorHAnsi"/>
          <w:sz w:val="22"/>
          <w:lang w:val="en-US"/>
        </w:rPr>
        <w:t xml:space="preserve">The visit is carried out according to a protocol established by </w:t>
      </w:r>
      <w:proofErr w:type="spellStart"/>
      <w:r w:rsidRPr="001256DD">
        <w:rPr>
          <w:rFonts w:cstheme="minorHAnsi"/>
          <w:sz w:val="22"/>
          <w:lang w:val="en-US"/>
        </w:rPr>
        <w:t>Acredita</w:t>
      </w:r>
      <w:proofErr w:type="spellEnd"/>
      <w:r w:rsidRPr="001256DD">
        <w:rPr>
          <w:rFonts w:cstheme="minorHAnsi"/>
          <w:sz w:val="22"/>
          <w:lang w:val="en-US"/>
        </w:rPr>
        <w:t xml:space="preserve"> CI and that considers: </w:t>
      </w:r>
    </w:p>
    <w:p w14:paraId="218192E6" w14:textId="77777777" w:rsidR="005F0FCF" w:rsidRPr="001256DD" w:rsidRDefault="005F0FCF" w:rsidP="007E5E59">
      <w:pPr>
        <w:pStyle w:val="Prrafodelista"/>
        <w:numPr>
          <w:ilvl w:val="0"/>
          <w:numId w:val="16"/>
        </w:numPr>
        <w:spacing w:after="0" w:line="240" w:lineRule="auto"/>
        <w:ind w:left="1134" w:hanging="425"/>
        <w:jc w:val="both"/>
        <w:rPr>
          <w:rFonts w:cstheme="minorHAnsi"/>
          <w:sz w:val="22"/>
          <w:lang w:val="en-US"/>
        </w:rPr>
      </w:pPr>
      <w:r w:rsidRPr="001256DD">
        <w:rPr>
          <w:rFonts w:cstheme="minorHAnsi"/>
          <w:sz w:val="22"/>
          <w:lang w:val="en-US"/>
        </w:rPr>
        <w:t xml:space="preserve">The process of visiting external peer evaluators </w:t>
      </w:r>
      <w:r w:rsidR="008712BC" w:rsidRPr="001256DD">
        <w:rPr>
          <w:rFonts w:cstheme="minorHAnsi"/>
          <w:sz w:val="22"/>
          <w:lang w:val="en-US"/>
        </w:rPr>
        <w:t>is a significant event for the program</w:t>
      </w:r>
      <w:r w:rsidRPr="001256DD">
        <w:rPr>
          <w:rFonts w:cstheme="minorHAnsi"/>
          <w:sz w:val="22"/>
          <w:lang w:val="en-US"/>
        </w:rPr>
        <w:t xml:space="preserve"> and for the purposes of </w:t>
      </w:r>
      <w:proofErr w:type="spellStart"/>
      <w:r w:rsidRPr="001256DD">
        <w:rPr>
          <w:rFonts w:cstheme="minorHAnsi"/>
          <w:sz w:val="22"/>
          <w:lang w:val="en-US"/>
        </w:rPr>
        <w:t>Acredita</w:t>
      </w:r>
      <w:proofErr w:type="spellEnd"/>
      <w:r w:rsidRPr="001256DD">
        <w:rPr>
          <w:rFonts w:cstheme="minorHAnsi"/>
          <w:sz w:val="22"/>
          <w:lang w:val="en-US"/>
        </w:rPr>
        <w:t xml:space="preserve"> CI.</w:t>
      </w:r>
    </w:p>
    <w:p w14:paraId="02ED375B" w14:textId="291BD440" w:rsidR="00684FCA" w:rsidRPr="001256DD" w:rsidRDefault="00684FCA" w:rsidP="007E5E59">
      <w:pPr>
        <w:pStyle w:val="Prrafodelista"/>
        <w:numPr>
          <w:ilvl w:val="0"/>
          <w:numId w:val="16"/>
        </w:numPr>
        <w:spacing w:after="0" w:line="240" w:lineRule="auto"/>
        <w:ind w:left="1134" w:hanging="425"/>
        <w:jc w:val="both"/>
        <w:rPr>
          <w:rFonts w:cstheme="minorHAnsi"/>
          <w:sz w:val="22"/>
          <w:lang w:val="en-US"/>
        </w:rPr>
      </w:pPr>
      <w:r w:rsidRPr="001256DD">
        <w:rPr>
          <w:rFonts w:cstheme="minorHAnsi"/>
          <w:sz w:val="22"/>
          <w:lang w:val="en-US"/>
        </w:rPr>
        <w:t>During the visit, the committee will verify and decide on those aspects and criteria established in the Report version 1.</w:t>
      </w:r>
    </w:p>
    <w:p w14:paraId="61716191" w14:textId="77777777" w:rsidR="0012149B" w:rsidRPr="001256DD" w:rsidRDefault="0012149B" w:rsidP="007E5E59">
      <w:pPr>
        <w:pStyle w:val="Prrafodelista"/>
        <w:numPr>
          <w:ilvl w:val="0"/>
          <w:numId w:val="16"/>
        </w:numPr>
        <w:spacing w:after="0" w:line="240" w:lineRule="auto"/>
        <w:ind w:left="1134" w:hanging="425"/>
        <w:jc w:val="both"/>
        <w:rPr>
          <w:rFonts w:cstheme="minorHAnsi"/>
          <w:sz w:val="22"/>
          <w:lang w:val="en-US"/>
        </w:rPr>
      </w:pPr>
      <w:r w:rsidRPr="001256DD">
        <w:rPr>
          <w:rFonts w:cstheme="minorHAnsi"/>
          <w:sz w:val="22"/>
          <w:lang w:val="en-US"/>
        </w:rPr>
        <w:t xml:space="preserve">The </w:t>
      </w:r>
      <w:r w:rsidR="002845FE" w:rsidRPr="001256DD">
        <w:rPr>
          <w:rFonts w:cstheme="minorHAnsi"/>
          <w:sz w:val="22"/>
          <w:lang w:val="en-US"/>
        </w:rPr>
        <w:t>program</w:t>
      </w:r>
      <w:r w:rsidRPr="001256DD">
        <w:rPr>
          <w:rFonts w:cstheme="minorHAnsi"/>
          <w:sz w:val="22"/>
          <w:lang w:val="en-US"/>
        </w:rPr>
        <w:t xml:space="preserve"> is responsible for organizing the visit according to the previously defined program and planning. </w:t>
      </w:r>
    </w:p>
    <w:p w14:paraId="124301B6" w14:textId="77777777" w:rsidR="0007337C" w:rsidRPr="00856920" w:rsidRDefault="0007337C" w:rsidP="007E5E59">
      <w:pPr>
        <w:pStyle w:val="Prrafodelista"/>
        <w:numPr>
          <w:ilvl w:val="0"/>
          <w:numId w:val="16"/>
        </w:numPr>
        <w:spacing w:after="0" w:line="240" w:lineRule="auto"/>
        <w:ind w:left="1134" w:hanging="425"/>
        <w:jc w:val="both"/>
        <w:rPr>
          <w:rFonts w:cstheme="minorHAnsi"/>
          <w:sz w:val="22"/>
          <w:lang w:val="en-US"/>
        </w:rPr>
      </w:pPr>
      <w:r w:rsidRPr="00856920">
        <w:rPr>
          <w:rFonts w:cstheme="minorHAnsi"/>
          <w:sz w:val="22"/>
          <w:lang w:val="en-US"/>
        </w:rPr>
        <w:t>The program will make available to the committee the information that is requested by the committee during the visit, in order to facilitate the verification process that the committee intends to carry out. Although the visit preparation process is designed so that the evaluator requests and analyzes the information required prior to the visit during the preparatory meetings, it is feasible that during the visit the committee may request additional information. The program must have this information available for the committee to review. To do so, it will be coordinated with the Secretary of the visit.</w:t>
      </w:r>
    </w:p>
    <w:p w14:paraId="007D8ED2" w14:textId="0D811F36" w:rsidR="008504A2" w:rsidRPr="008504A2" w:rsidRDefault="008504A2" w:rsidP="007E5E59">
      <w:pPr>
        <w:pStyle w:val="Prrafodelista"/>
        <w:numPr>
          <w:ilvl w:val="0"/>
          <w:numId w:val="16"/>
        </w:numPr>
        <w:spacing w:after="0" w:line="240" w:lineRule="auto"/>
        <w:ind w:left="1134" w:hanging="425"/>
        <w:jc w:val="both"/>
        <w:rPr>
          <w:rFonts w:cstheme="minorHAnsi"/>
          <w:sz w:val="22"/>
          <w:lang w:val="en-US"/>
        </w:rPr>
      </w:pPr>
      <w:r w:rsidRPr="008504A2">
        <w:rPr>
          <w:rFonts w:cstheme="minorHAnsi"/>
          <w:sz w:val="22"/>
          <w:lang w:val="en-US"/>
        </w:rPr>
        <w:t xml:space="preserve">In particular, </w:t>
      </w:r>
      <w:proofErr w:type="spellStart"/>
      <w:r w:rsidRPr="008504A2">
        <w:rPr>
          <w:rFonts w:cstheme="minorHAnsi"/>
          <w:sz w:val="22"/>
          <w:lang w:val="en-US"/>
        </w:rPr>
        <w:t>Acredita</w:t>
      </w:r>
      <w:proofErr w:type="spellEnd"/>
      <w:r w:rsidRPr="008504A2">
        <w:rPr>
          <w:rFonts w:cstheme="minorHAnsi"/>
          <w:sz w:val="22"/>
          <w:lang w:val="en-US"/>
        </w:rPr>
        <w:t xml:space="preserve"> CI will request that the program make available to the committee in the work room assigned for this purpose any information that may not be digitalized, so that the committee has it available for review during the visit.</w:t>
      </w:r>
    </w:p>
    <w:p w14:paraId="3213520C" w14:textId="6C908CFC" w:rsidR="005F0FCF" w:rsidRPr="008504A2" w:rsidRDefault="005F0FCF" w:rsidP="007E5E59">
      <w:pPr>
        <w:pStyle w:val="Prrafodelista"/>
        <w:numPr>
          <w:ilvl w:val="0"/>
          <w:numId w:val="16"/>
        </w:numPr>
        <w:spacing w:after="0" w:line="240" w:lineRule="auto"/>
        <w:ind w:left="1134" w:hanging="425"/>
        <w:jc w:val="both"/>
        <w:rPr>
          <w:rFonts w:cstheme="minorHAnsi"/>
          <w:sz w:val="22"/>
          <w:lang w:val="en-US"/>
        </w:rPr>
      </w:pPr>
      <w:r w:rsidRPr="008504A2">
        <w:rPr>
          <w:rFonts w:cstheme="minorHAnsi"/>
          <w:sz w:val="22"/>
          <w:lang w:val="en-US"/>
        </w:rPr>
        <w:t>The evaluators will present themselves to the process in formal dress, understanding as such the use of a tie and jacket for men.</w:t>
      </w:r>
    </w:p>
    <w:p w14:paraId="2A3F5EF7" w14:textId="77777777" w:rsidR="005F0FCF" w:rsidRPr="008504A2" w:rsidRDefault="005F0FCF" w:rsidP="007E5E59">
      <w:pPr>
        <w:pStyle w:val="Prrafodelista"/>
        <w:numPr>
          <w:ilvl w:val="0"/>
          <w:numId w:val="16"/>
        </w:numPr>
        <w:spacing w:after="0" w:line="240" w:lineRule="auto"/>
        <w:ind w:left="1134" w:hanging="425"/>
        <w:jc w:val="both"/>
        <w:rPr>
          <w:rFonts w:cstheme="minorHAnsi"/>
          <w:sz w:val="22"/>
          <w:lang w:val="en-US"/>
        </w:rPr>
      </w:pPr>
      <w:r w:rsidRPr="008504A2">
        <w:rPr>
          <w:rFonts w:cstheme="minorHAnsi"/>
          <w:sz w:val="22"/>
          <w:lang w:val="en-US"/>
        </w:rPr>
        <w:t xml:space="preserve">During the visit, the peer </w:t>
      </w:r>
      <w:r w:rsidR="000B2715" w:rsidRPr="008504A2">
        <w:rPr>
          <w:rFonts w:cstheme="minorHAnsi"/>
          <w:sz w:val="22"/>
          <w:lang w:val="en-US"/>
        </w:rPr>
        <w:t>evaluators</w:t>
      </w:r>
      <w:r w:rsidRPr="008504A2">
        <w:rPr>
          <w:rFonts w:cstheme="minorHAnsi"/>
          <w:sz w:val="22"/>
          <w:lang w:val="en-US"/>
        </w:rPr>
        <w:t xml:space="preserve"> committee will maintain an impeccable conduct and will conduct itself with the highest standards of professionalism, in accordance with the Standards of </w:t>
      </w:r>
      <w:r w:rsidR="000B2715" w:rsidRPr="008504A2">
        <w:rPr>
          <w:rFonts w:cstheme="minorHAnsi"/>
          <w:sz w:val="22"/>
          <w:lang w:val="en-US"/>
        </w:rPr>
        <w:t>Conduct</w:t>
      </w:r>
      <w:r w:rsidRPr="008504A2">
        <w:rPr>
          <w:rFonts w:cstheme="minorHAnsi"/>
          <w:sz w:val="22"/>
          <w:lang w:val="en-US"/>
        </w:rPr>
        <w:t xml:space="preserve"> defined by the Agency.</w:t>
      </w:r>
    </w:p>
    <w:p w14:paraId="5C2B03F1" w14:textId="6AC11BBD" w:rsidR="00BC31D9" w:rsidRPr="008504A2" w:rsidRDefault="00BC31D9" w:rsidP="007E5E59">
      <w:pPr>
        <w:pStyle w:val="Prrafodelista"/>
        <w:numPr>
          <w:ilvl w:val="0"/>
          <w:numId w:val="16"/>
        </w:numPr>
        <w:spacing w:after="0" w:line="240" w:lineRule="auto"/>
        <w:ind w:left="1134" w:hanging="425"/>
        <w:jc w:val="both"/>
        <w:rPr>
          <w:rFonts w:cstheme="minorHAnsi"/>
          <w:sz w:val="22"/>
          <w:lang w:val="en-US"/>
        </w:rPr>
      </w:pPr>
      <w:r w:rsidRPr="008504A2">
        <w:rPr>
          <w:rFonts w:cstheme="minorHAnsi"/>
          <w:sz w:val="22"/>
          <w:lang w:val="en-US"/>
        </w:rPr>
        <w:t xml:space="preserve">The committee will interview the related community, review background </w:t>
      </w:r>
      <w:r w:rsidR="00553744" w:rsidRPr="008504A2">
        <w:rPr>
          <w:rFonts w:cstheme="minorHAnsi"/>
          <w:sz w:val="22"/>
          <w:lang w:val="en-US"/>
        </w:rPr>
        <w:t>information,</w:t>
      </w:r>
      <w:r w:rsidRPr="008504A2">
        <w:rPr>
          <w:rFonts w:cstheme="minorHAnsi"/>
          <w:sz w:val="22"/>
          <w:lang w:val="en-US"/>
        </w:rPr>
        <w:t xml:space="preserve"> and tour the facilities and laboratories at the times established for this in the visit program, however, it may invite the </w:t>
      </w:r>
      <w:r w:rsidR="00BD0814" w:rsidRPr="008504A2">
        <w:rPr>
          <w:rFonts w:cstheme="minorHAnsi"/>
          <w:sz w:val="22"/>
          <w:lang w:val="en-US"/>
        </w:rPr>
        <w:t>authorities</w:t>
      </w:r>
      <w:r w:rsidRPr="008504A2">
        <w:rPr>
          <w:rFonts w:cstheme="minorHAnsi"/>
          <w:sz w:val="22"/>
          <w:lang w:val="en-US"/>
        </w:rPr>
        <w:t xml:space="preserve"> of </w:t>
      </w:r>
      <w:r w:rsidR="002845FE" w:rsidRPr="008504A2">
        <w:rPr>
          <w:rFonts w:cstheme="minorHAnsi"/>
          <w:sz w:val="22"/>
          <w:lang w:val="en-US"/>
        </w:rPr>
        <w:t>program</w:t>
      </w:r>
      <w:r w:rsidRPr="008504A2">
        <w:rPr>
          <w:rFonts w:cstheme="minorHAnsi"/>
          <w:sz w:val="22"/>
          <w:lang w:val="en-US"/>
        </w:rPr>
        <w:t xml:space="preserve"> to an extraordinary meeting, in the event that consider it necessary during </w:t>
      </w:r>
      <w:r w:rsidR="00BD0814" w:rsidRPr="008504A2">
        <w:rPr>
          <w:rFonts w:cstheme="minorHAnsi"/>
          <w:sz w:val="22"/>
          <w:lang w:val="en-US"/>
        </w:rPr>
        <w:t>the visit</w:t>
      </w:r>
      <w:r w:rsidRPr="008504A2">
        <w:rPr>
          <w:rFonts w:cstheme="minorHAnsi"/>
          <w:sz w:val="22"/>
          <w:lang w:val="en-US"/>
        </w:rPr>
        <w:t xml:space="preserve">. </w:t>
      </w:r>
    </w:p>
    <w:p w14:paraId="79432910" w14:textId="5C274A61" w:rsidR="00BC31D9" w:rsidRPr="008504A2" w:rsidRDefault="00BC31D9" w:rsidP="007E5E59">
      <w:pPr>
        <w:pStyle w:val="Prrafodelista"/>
        <w:numPr>
          <w:ilvl w:val="0"/>
          <w:numId w:val="16"/>
        </w:numPr>
        <w:spacing w:after="0" w:line="240" w:lineRule="auto"/>
        <w:ind w:left="1134" w:hanging="425"/>
        <w:jc w:val="both"/>
        <w:rPr>
          <w:rFonts w:cstheme="minorHAnsi"/>
          <w:sz w:val="22"/>
          <w:lang w:val="en-US"/>
        </w:rPr>
      </w:pPr>
      <w:r w:rsidRPr="008504A2">
        <w:rPr>
          <w:rFonts w:cstheme="minorHAnsi"/>
          <w:sz w:val="22"/>
          <w:lang w:val="en-US"/>
        </w:rPr>
        <w:t>The committee may carry out activities separately, whenever it deems it necessary to make efficient use of time in order to achieve its purposes.</w:t>
      </w:r>
      <w:r w:rsidR="008504A2" w:rsidRPr="008504A2">
        <w:rPr>
          <w:rFonts w:cstheme="minorHAnsi"/>
          <w:sz w:val="22"/>
          <w:lang w:val="en-US"/>
        </w:rPr>
        <w:t xml:space="preserve"> </w:t>
      </w:r>
      <w:r w:rsidR="008504A2" w:rsidRPr="008504A2">
        <w:rPr>
          <w:rFonts w:cstheme="minorHAnsi"/>
          <w:sz w:val="22"/>
          <w:lang w:val="en-US"/>
        </w:rPr>
        <w:t>In any case, the evaluator will always participate accompanied by a visiting secretary.</w:t>
      </w:r>
    </w:p>
    <w:p w14:paraId="79CEFCB1" w14:textId="77777777" w:rsidR="008504A2" w:rsidRPr="00F719A7" w:rsidRDefault="008504A2" w:rsidP="007E5E59">
      <w:pPr>
        <w:pStyle w:val="Prrafodelista"/>
        <w:numPr>
          <w:ilvl w:val="0"/>
          <w:numId w:val="16"/>
        </w:numPr>
        <w:spacing w:after="0" w:line="240" w:lineRule="auto"/>
        <w:ind w:left="1134" w:hanging="425"/>
        <w:jc w:val="both"/>
        <w:rPr>
          <w:rFonts w:cstheme="minorHAnsi"/>
          <w:sz w:val="22"/>
          <w:lang w:val="en-US"/>
        </w:rPr>
      </w:pPr>
      <w:r w:rsidRPr="00F719A7">
        <w:rPr>
          <w:rFonts w:cstheme="minorHAnsi"/>
          <w:sz w:val="22"/>
          <w:lang w:val="en-US"/>
        </w:rPr>
        <w:t xml:space="preserve">The committee will be tasked with reaching a consensus on the evaluation during the visit. To do so, it will meet at the end of the interview day for this purpose. This stage </w:t>
      </w:r>
      <w:r w:rsidRPr="00F719A7">
        <w:rPr>
          <w:rFonts w:cstheme="minorHAnsi"/>
          <w:sz w:val="22"/>
          <w:lang w:val="en-US"/>
        </w:rPr>
        <w:lastRenderedPageBreak/>
        <w:t>of the process will be led by the transversal evaluator when applicable or by the president of the committee when appropriate.</w:t>
      </w:r>
    </w:p>
    <w:p w14:paraId="17A1EE9E" w14:textId="73F42F7E" w:rsidR="00127E99" w:rsidRPr="00F719A7" w:rsidRDefault="00CA5A55" w:rsidP="007E5E59">
      <w:pPr>
        <w:pStyle w:val="Prrafodelista"/>
        <w:numPr>
          <w:ilvl w:val="0"/>
          <w:numId w:val="16"/>
        </w:numPr>
        <w:spacing w:after="0" w:line="240" w:lineRule="auto"/>
        <w:ind w:left="1134" w:hanging="425"/>
        <w:jc w:val="both"/>
        <w:rPr>
          <w:rFonts w:cstheme="minorHAnsi"/>
          <w:sz w:val="22"/>
          <w:lang w:val="en-US"/>
        </w:rPr>
      </w:pPr>
      <w:r w:rsidRPr="00F719A7">
        <w:rPr>
          <w:rFonts w:cstheme="minorHAnsi"/>
          <w:sz w:val="22"/>
          <w:lang w:val="en-US"/>
        </w:rPr>
        <w:t>The committee is exclusively dedicated to the process for the duration of the visit.</w:t>
      </w:r>
    </w:p>
    <w:p w14:paraId="3A4BEB7B" w14:textId="20563A9A" w:rsidR="00127E99" w:rsidRPr="00AD1D8C" w:rsidRDefault="00553744" w:rsidP="007E5E59">
      <w:pPr>
        <w:pStyle w:val="Prrafodelista"/>
        <w:numPr>
          <w:ilvl w:val="0"/>
          <w:numId w:val="16"/>
        </w:numPr>
        <w:spacing w:after="0" w:line="240" w:lineRule="auto"/>
        <w:ind w:left="1134" w:hanging="425"/>
        <w:jc w:val="both"/>
        <w:rPr>
          <w:rFonts w:cstheme="minorHAnsi"/>
          <w:sz w:val="22"/>
          <w:lang w:val="en-US"/>
        </w:rPr>
      </w:pPr>
      <w:r w:rsidRPr="00F719A7">
        <w:rPr>
          <w:rFonts w:cstheme="minorHAnsi"/>
          <w:sz w:val="22"/>
          <w:lang w:val="en-US"/>
        </w:rPr>
        <w:t>If</w:t>
      </w:r>
      <w:r w:rsidR="00127E99" w:rsidRPr="00F719A7">
        <w:rPr>
          <w:rFonts w:cstheme="minorHAnsi"/>
          <w:sz w:val="22"/>
          <w:lang w:val="en-US"/>
        </w:rPr>
        <w:t xml:space="preserve"> unexpected situations arise during the interviews, the evaluators w</w:t>
      </w:r>
      <w:r w:rsidR="00BD0814" w:rsidRPr="00F719A7">
        <w:rPr>
          <w:rFonts w:cstheme="minorHAnsi"/>
          <w:sz w:val="22"/>
          <w:lang w:val="en-US"/>
        </w:rPr>
        <w:t xml:space="preserve">ill use their best efforts to </w:t>
      </w:r>
      <w:r w:rsidR="00127E99" w:rsidRPr="00F719A7">
        <w:rPr>
          <w:rFonts w:cstheme="minorHAnsi"/>
          <w:sz w:val="22"/>
          <w:lang w:val="en-US"/>
        </w:rPr>
        <w:t xml:space="preserve">solve the situation when appropriate. In an extreme case, this could include requesting the Agency to </w:t>
      </w:r>
      <w:r w:rsidR="00BD0814" w:rsidRPr="00F719A7">
        <w:rPr>
          <w:rFonts w:cstheme="minorHAnsi"/>
          <w:sz w:val="22"/>
          <w:lang w:val="en-US"/>
        </w:rPr>
        <w:t>finish</w:t>
      </w:r>
      <w:r w:rsidR="00127E99" w:rsidRPr="00F719A7">
        <w:rPr>
          <w:rFonts w:cstheme="minorHAnsi"/>
          <w:sz w:val="22"/>
          <w:lang w:val="en-US"/>
        </w:rPr>
        <w:t xml:space="preserve"> the visit, a decision that in any case </w:t>
      </w:r>
      <w:proofErr w:type="spellStart"/>
      <w:r w:rsidR="00127E99" w:rsidRPr="00F719A7">
        <w:rPr>
          <w:rFonts w:cstheme="minorHAnsi"/>
          <w:sz w:val="22"/>
          <w:lang w:val="en-US"/>
        </w:rPr>
        <w:t>Acredita</w:t>
      </w:r>
      <w:proofErr w:type="spellEnd"/>
      <w:r w:rsidR="00127E99" w:rsidRPr="00F719A7">
        <w:rPr>
          <w:rFonts w:cstheme="minorHAnsi"/>
          <w:sz w:val="22"/>
          <w:lang w:val="en-US"/>
        </w:rPr>
        <w:t xml:space="preserve"> CI will take in conjunction with the </w:t>
      </w:r>
      <w:r w:rsidR="00BD0814" w:rsidRPr="00F719A7">
        <w:rPr>
          <w:rFonts w:cstheme="minorHAnsi"/>
          <w:sz w:val="22"/>
          <w:lang w:val="en-US"/>
        </w:rPr>
        <w:t>program</w:t>
      </w:r>
      <w:r w:rsidR="00127E99" w:rsidRPr="00F719A7">
        <w:rPr>
          <w:rFonts w:cstheme="minorHAnsi"/>
          <w:sz w:val="22"/>
          <w:lang w:val="en-US"/>
        </w:rPr>
        <w:t>, if applica</w:t>
      </w:r>
      <w:r w:rsidR="00F5185E" w:rsidRPr="00F719A7">
        <w:rPr>
          <w:rFonts w:cstheme="minorHAnsi"/>
          <w:sz w:val="22"/>
          <w:lang w:val="en-US"/>
        </w:rPr>
        <w:t>ble. In this case, the visiting</w:t>
      </w:r>
      <w:r w:rsidR="00127E99" w:rsidRPr="00F719A7">
        <w:rPr>
          <w:rFonts w:cstheme="minorHAnsi"/>
          <w:sz w:val="22"/>
          <w:lang w:val="en-US"/>
        </w:rPr>
        <w:t xml:space="preserve"> </w:t>
      </w:r>
      <w:r w:rsidR="00F5185E" w:rsidRPr="00F719A7">
        <w:rPr>
          <w:rFonts w:cstheme="minorHAnsi"/>
          <w:sz w:val="22"/>
          <w:lang w:val="en-US"/>
        </w:rPr>
        <w:t>s</w:t>
      </w:r>
      <w:r w:rsidR="00127E99" w:rsidRPr="00F719A7">
        <w:rPr>
          <w:rFonts w:cstheme="minorHAnsi"/>
          <w:sz w:val="22"/>
          <w:lang w:val="en-US"/>
        </w:rPr>
        <w:t xml:space="preserve">ecretary will </w:t>
      </w:r>
      <w:r w:rsidR="00127E99" w:rsidRPr="00AD1D8C">
        <w:rPr>
          <w:rFonts w:cstheme="minorHAnsi"/>
          <w:sz w:val="22"/>
          <w:lang w:val="en-US"/>
        </w:rPr>
        <w:t>contact the Administration to decide.</w:t>
      </w:r>
    </w:p>
    <w:p w14:paraId="0D959D7C" w14:textId="569D0736" w:rsidR="0036629A" w:rsidRPr="00AD1D8C" w:rsidRDefault="0036629A" w:rsidP="007E5E59">
      <w:pPr>
        <w:pStyle w:val="Prrafodelista"/>
        <w:numPr>
          <w:ilvl w:val="0"/>
          <w:numId w:val="16"/>
        </w:numPr>
        <w:spacing w:after="0" w:line="240" w:lineRule="auto"/>
        <w:ind w:left="1134" w:hanging="425"/>
        <w:jc w:val="both"/>
        <w:rPr>
          <w:rFonts w:cstheme="minorHAnsi"/>
          <w:sz w:val="22"/>
          <w:lang w:val="en-US"/>
        </w:rPr>
      </w:pPr>
      <w:r w:rsidRPr="00AD1D8C">
        <w:rPr>
          <w:rFonts w:cstheme="minorHAnsi"/>
          <w:sz w:val="22"/>
          <w:lang w:val="en-US"/>
        </w:rPr>
        <w:t xml:space="preserve">The </w:t>
      </w:r>
      <w:r w:rsidR="00F719A7" w:rsidRPr="00AD1D8C">
        <w:rPr>
          <w:rFonts w:cstheme="minorHAnsi"/>
          <w:sz w:val="22"/>
          <w:lang w:val="en-US"/>
        </w:rPr>
        <w:t>committee's final activity during the visit is to present the main findings resulting from the external evaluation to the program authorities and to those the program wishes to invite, in which the committee will include information on the process, strengths and weaknesses in relation to the evaluation criteria, when appropriate.</w:t>
      </w:r>
    </w:p>
    <w:p w14:paraId="3FC762AE" w14:textId="77777777" w:rsidR="00BC31D9" w:rsidRPr="00AD1D8C" w:rsidRDefault="00BC31D9" w:rsidP="007E5E59">
      <w:pPr>
        <w:pStyle w:val="Prrafodelista"/>
        <w:numPr>
          <w:ilvl w:val="0"/>
          <w:numId w:val="16"/>
        </w:numPr>
        <w:spacing w:after="0" w:line="240" w:lineRule="auto"/>
        <w:ind w:left="1134" w:hanging="425"/>
        <w:jc w:val="both"/>
        <w:rPr>
          <w:rFonts w:cstheme="minorHAnsi"/>
          <w:sz w:val="22"/>
          <w:lang w:val="en-US"/>
        </w:rPr>
      </w:pPr>
      <w:r w:rsidRPr="00AD1D8C">
        <w:rPr>
          <w:rFonts w:cstheme="minorHAnsi"/>
          <w:sz w:val="22"/>
          <w:lang w:val="en-US"/>
        </w:rPr>
        <w:t xml:space="preserve">In the case of a simultaneous visit to more than one </w:t>
      </w:r>
      <w:r w:rsidR="002845FE" w:rsidRPr="00AD1D8C">
        <w:rPr>
          <w:rFonts w:cstheme="minorHAnsi"/>
          <w:sz w:val="22"/>
          <w:lang w:val="en-US"/>
        </w:rPr>
        <w:t>program</w:t>
      </w:r>
      <w:r w:rsidRPr="00AD1D8C">
        <w:rPr>
          <w:rFonts w:cstheme="minorHAnsi"/>
          <w:sz w:val="22"/>
          <w:lang w:val="en-US"/>
        </w:rPr>
        <w:t xml:space="preserve"> in the same academic unit, the presentation of the findings will be sequential and for each </w:t>
      </w:r>
      <w:r w:rsidR="002845FE" w:rsidRPr="00AD1D8C">
        <w:rPr>
          <w:rFonts w:cstheme="minorHAnsi"/>
          <w:sz w:val="22"/>
          <w:lang w:val="en-US"/>
        </w:rPr>
        <w:t>program</w:t>
      </w:r>
      <w:r w:rsidRPr="00AD1D8C">
        <w:rPr>
          <w:rFonts w:cstheme="minorHAnsi"/>
          <w:sz w:val="22"/>
          <w:lang w:val="en-US"/>
        </w:rPr>
        <w:t>. In the same way, in the case of evaluation by location or by different modalities, the findings must be specified by location or by modality, when appropriate.</w:t>
      </w:r>
    </w:p>
    <w:p w14:paraId="5F2195BC" w14:textId="646E7FBF" w:rsidR="00BC31D9" w:rsidRPr="00AD1D8C" w:rsidRDefault="00F43AEB" w:rsidP="007E5E59">
      <w:pPr>
        <w:pStyle w:val="Prrafodelista"/>
        <w:numPr>
          <w:ilvl w:val="0"/>
          <w:numId w:val="16"/>
        </w:numPr>
        <w:spacing w:after="0" w:line="240" w:lineRule="auto"/>
        <w:ind w:left="1134" w:hanging="425"/>
        <w:jc w:val="both"/>
        <w:rPr>
          <w:rFonts w:cstheme="minorHAnsi"/>
          <w:sz w:val="22"/>
          <w:lang w:val="en-US"/>
        </w:rPr>
      </w:pPr>
      <w:r w:rsidRPr="00AD1D8C">
        <w:rPr>
          <w:rFonts w:cstheme="minorHAnsi"/>
          <w:sz w:val="22"/>
          <w:lang w:val="en-US"/>
        </w:rPr>
        <w:t xml:space="preserve">During the visit and throughout the process, in general, </w:t>
      </w:r>
      <w:proofErr w:type="spellStart"/>
      <w:r w:rsidRPr="00AD1D8C">
        <w:rPr>
          <w:rFonts w:cstheme="minorHAnsi"/>
          <w:sz w:val="22"/>
          <w:lang w:val="en-US"/>
        </w:rPr>
        <w:t>Acredita</w:t>
      </w:r>
      <w:proofErr w:type="spellEnd"/>
      <w:r w:rsidRPr="00AD1D8C">
        <w:rPr>
          <w:rFonts w:cstheme="minorHAnsi"/>
          <w:sz w:val="22"/>
          <w:lang w:val="en-US"/>
        </w:rPr>
        <w:t xml:space="preserve"> CI and its peer </w:t>
      </w:r>
      <w:r w:rsidR="00995F8E" w:rsidRPr="00AD1D8C">
        <w:rPr>
          <w:rFonts w:cstheme="minorHAnsi"/>
          <w:sz w:val="22"/>
          <w:lang w:val="en-US"/>
        </w:rPr>
        <w:t xml:space="preserve">review </w:t>
      </w:r>
      <w:r w:rsidRPr="00AD1D8C">
        <w:rPr>
          <w:rFonts w:cstheme="minorHAnsi"/>
          <w:sz w:val="22"/>
          <w:lang w:val="en-US"/>
        </w:rPr>
        <w:t xml:space="preserve">evaluators will maintain a cooperative posture with the </w:t>
      </w:r>
      <w:r w:rsidR="002845FE" w:rsidRPr="00AD1D8C">
        <w:rPr>
          <w:rFonts w:cstheme="minorHAnsi"/>
          <w:sz w:val="22"/>
          <w:lang w:val="en-US"/>
        </w:rPr>
        <w:t>program</w:t>
      </w:r>
      <w:r w:rsidRPr="00AD1D8C">
        <w:rPr>
          <w:rFonts w:cstheme="minorHAnsi"/>
          <w:sz w:val="22"/>
          <w:lang w:val="en-US"/>
        </w:rPr>
        <w:t xml:space="preserve">, with the purpose of achieving a </w:t>
      </w:r>
      <w:r w:rsidR="00BD0814" w:rsidRPr="00AD1D8C">
        <w:rPr>
          <w:rFonts w:cstheme="minorHAnsi"/>
          <w:sz w:val="22"/>
          <w:lang w:val="en-US"/>
        </w:rPr>
        <w:t>process that is perceived as a</w:t>
      </w:r>
      <w:r w:rsidRPr="00AD1D8C">
        <w:rPr>
          <w:rFonts w:cstheme="minorHAnsi"/>
          <w:sz w:val="22"/>
          <w:lang w:val="en-US"/>
        </w:rPr>
        <w:t xml:space="preserve"> contribution to the continuous improvement that </w:t>
      </w:r>
      <w:proofErr w:type="spellStart"/>
      <w:r w:rsidRPr="00AD1D8C">
        <w:rPr>
          <w:rFonts w:cstheme="minorHAnsi"/>
          <w:sz w:val="22"/>
          <w:lang w:val="en-US"/>
        </w:rPr>
        <w:t>Acredita</w:t>
      </w:r>
      <w:proofErr w:type="spellEnd"/>
      <w:r w:rsidRPr="00AD1D8C">
        <w:rPr>
          <w:rFonts w:cstheme="minorHAnsi"/>
          <w:sz w:val="22"/>
          <w:lang w:val="en-US"/>
        </w:rPr>
        <w:t xml:space="preserve"> CI expects with carrying out the process.</w:t>
      </w:r>
    </w:p>
    <w:p w14:paraId="267A360C" w14:textId="77777777" w:rsidR="00A05073" w:rsidRPr="00AD1D8C" w:rsidRDefault="00A05073" w:rsidP="00A05073">
      <w:pPr>
        <w:spacing w:after="0" w:line="240" w:lineRule="auto"/>
        <w:jc w:val="both"/>
        <w:rPr>
          <w:rFonts w:cstheme="minorHAnsi"/>
          <w:sz w:val="22"/>
          <w:lang w:val="en-US"/>
        </w:rPr>
      </w:pPr>
    </w:p>
    <w:p w14:paraId="397841A7" w14:textId="77777777" w:rsidR="001B719E" w:rsidRPr="0033244F" w:rsidRDefault="001B719E" w:rsidP="007E5E59">
      <w:pPr>
        <w:pStyle w:val="Prrafodelista"/>
        <w:numPr>
          <w:ilvl w:val="1"/>
          <w:numId w:val="27"/>
        </w:numPr>
        <w:spacing w:after="0" w:line="240" w:lineRule="auto"/>
        <w:ind w:left="426" w:hanging="426"/>
        <w:jc w:val="both"/>
        <w:outlineLvl w:val="0"/>
        <w:rPr>
          <w:b/>
          <w:i/>
          <w:sz w:val="22"/>
          <w:szCs w:val="22"/>
          <w:lang w:val="en-US"/>
        </w:rPr>
      </w:pPr>
      <w:bookmarkStart w:id="41" w:name="_Toc189146095"/>
      <w:r w:rsidRPr="0033244F">
        <w:rPr>
          <w:b/>
          <w:i/>
          <w:sz w:val="22"/>
          <w:szCs w:val="22"/>
          <w:lang w:val="en-US"/>
        </w:rPr>
        <w:t>End of</w:t>
      </w:r>
      <w:r w:rsidR="00BD0814" w:rsidRPr="0033244F">
        <w:rPr>
          <w:b/>
          <w:i/>
          <w:sz w:val="22"/>
          <w:szCs w:val="22"/>
          <w:lang w:val="en-US"/>
        </w:rPr>
        <w:t xml:space="preserve"> the</w:t>
      </w:r>
      <w:r w:rsidRPr="0033244F">
        <w:rPr>
          <w:b/>
          <w:i/>
          <w:sz w:val="22"/>
          <w:szCs w:val="22"/>
          <w:lang w:val="en-US"/>
        </w:rPr>
        <w:t xml:space="preserve"> visit</w:t>
      </w:r>
      <w:bookmarkEnd w:id="41"/>
    </w:p>
    <w:p w14:paraId="557B6E98" w14:textId="77777777" w:rsidR="00D41DFC" w:rsidRPr="0033244F" w:rsidRDefault="00D41DFC" w:rsidP="003D52CC">
      <w:pPr>
        <w:pStyle w:val="Prrafodelista"/>
        <w:spacing w:after="0" w:line="240" w:lineRule="auto"/>
        <w:ind w:left="792" w:hanging="792"/>
        <w:jc w:val="both"/>
        <w:rPr>
          <w:rFonts w:cstheme="minorHAnsi"/>
          <w:sz w:val="22"/>
          <w:lang w:val="en-US"/>
        </w:rPr>
      </w:pPr>
      <w:r w:rsidRPr="0033244F">
        <w:rPr>
          <w:rFonts w:cstheme="minorHAnsi"/>
          <w:sz w:val="22"/>
          <w:lang w:val="en-US"/>
        </w:rPr>
        <w:t>At the end of the visit, the milestones and deadlines are as follows:</w:t>
      </w:r>
    </w:p>
    <w:p w14:paraId="7B4EAFA2" w14:textId="77777777" w:rsidR="00206DDA" w:rsidRPr="0033244F" w:rsidRDefault="0036629A" w:rsidP="007E5E59">
      <w:pPr>
        <w:pStyle w:val="Prrafodelista"/>
        <w:numPr>
          <w:ilvl w:val="2"/>
          <w:numId w:val="27"/>
        </w:numPr>
        <w:spacing w:after="0" w:line="240" w:lineRule="auto"/>
        <w:ind w:left="0" w:firstLine="0"/>
        <w:rPr>
          <w:i/>
          <w:sz w:val="22"/>
          <w:lang w:val="en-US"/>
        </w:rPr>
      </w:pPr>
      <w:r w:rsidRPr="0033244F">
        <w:rPr>
          <w:i/>
          <w:sz w:val="22"/>
          <w:lang w:val="en-US"/>
        </w:rPr>
        <w:t>Issuance of the peer</w:t>
      </w:r>
      <w:r w:rsidR="00B8534A" w:rsidRPr="0033244F">
        <w:rPr>
          <w:i/>
          <w:sz w:val="22"/>
          <w:lang w:val="en-US"/>
        </w:rPr>
        <w:t xml:space="preserve"> evaluator</w:t>
      </w:r>
      <w:r w:rsidRPr="0033244F">
        <w:rPr>
          <w:i/>
          <w:sz w:val="22"/>
          <w:lang w:val="en-US"/>
        </w:rPr>
        <w:t xml:space="preserve"> report</w:t>
      </w:r>
    </w:p>
    <w:p w14:paraId="14B4C1B5" w14:textId="2561285E" w:rsidR="00FF1A2C" w:rsidRPr="009511E9" w:rsidRDefault="00074674" w:rsidP="003D52CC">
      <w:pPr>
        <w:pStyle w:val="Prrafodelista"/>
        <w:spacing w:after="0" w:line="240" w:lineRule="auto"/>
        <w:ind w:left="0"/>
        <w:jc w:val="both"/>
        <w:rPr>
          <w:rFonts w:cstheme="minorHAnsi"/>
          <w:sz w:val="22"/>
          <w:lang w:val="en-US"/>
        </w:rPr>
      </w:pPr>
      <w:r w:rsidRPr="009511E9">
        <w:rPr>
          <w:rFonts w:cstheme="minorHAnsi"/>
          <w:sz w:val="22"/>
          <w:lang w:val="en-US"/>
        </w:rPr>
        <w:t>Once the visit is over, the committee issues a Report for each course containing the evaluation agreed upon by the committee for each of the evaluation criteria</w:t>
      </w:r>
      <w:r w:rsidR="00FF1A2C" w:rsidRPr="009511E9">
        <w:rPr>
          <w:rFonts w:cstheme="minorHAnsi"/>
          <w:sz w:val="22"/>
          <w:lang w:val="en-US"/>
        </w:rPr>
        <w:t xml:space="preserve">. The evaluation may be </w:t>
      </w:r>
      <w:r w:rsidR="0046319C" w:rsidRPr="009511E9">
        <w:rPr>
          <w:rFonts w:cstheme="minorHAnsi"/>
          <w:sz w:val="22"/>
          <w:lang w:val="en-US"/>
        </w:rPr>
        <w:t>Meets</w:t>
      </w:r>
      <w:r w:rsidR="00FF1A2C" w:rsidRPr="009511E9">
        <w:rPr>
          <w:rFonts w:cstheme="minorHAnsi"/>
          <w:sz w:val="22"/>
          <w:lang w:val="en-US"/>
        </w:rPr>
        <w:t xml:space="preserve">, </w:t>
      </w:r>
      <w:r w:rsidR="0046319C" w:rsidRPr="009511E9">
        <w:rPr>
          <w:rFonts w:cstheme="minorHAnsi"/>
          <w:sz w:val="22"/>
          <w:lang w:val="en-US"/>
        </w:rPr>
        <w:t>Does not meet</w:t>
      </w:r>
      <w:r w:rsidR="00FF1A2C" w:rsidRPr="009511E9">
        <w:rPr>
          <w:rFonts w:cstheme="minorHAnsi"/>
          <w:sz w:val="22"/>
          <w:lang w:val="en-US"/>
        </w:rPr>
        <w:t>-</w:t>
      </w:r>
      <w:r w:rsidR="0046319C" w:rsidRPr="009511E9">
        <w:rPr>
          <w:rFonts w:cstheme="minorHAnsi"/>
          <w:sz w:val="22"/>
          <w:lang w:val="en-US"/>
        </w:rPr>
        <w:t>in</w:t>
      </w:r>
      <w:r w:rsidR="00FF1A2C" w:rsidRPr="009511E9">
        <w:rPr>
          <w:rFonts w:cstheme="minorHAnsi"/>
          <w:sz w:val="22"/>
          <w:lang w:val="en-US"/>
        </w:rPr>
        <w:t xml:space="preserve"> development, </w:t>
      </w:r>
      <w:r w:rsidR="0046319C" w:rsidRPr="009511E9">
        <w:rPr>
          <w:rFonts w:cstheme="minorHAnsi"/>
          <w:sz w:val="22"/>
          <w:lang w:val="en-US"/>
        </w:rPr>
        <w:t>Does not meet</w:t>
      </w:r>
      <w:r w:rsidR="00FF1A2C" w:rsidRPr="009511E9">
        <w:rPr>
          <w:rFonts w:cstheme="minorHAnsi"/>
          <w:sz w:val="22"/>
          <w:lang w:val="en-US"/>
        </w:rPr>
        <w:t>-</w:t>
      </w:r>
      <w:r w:rsidR="0046319C" w:rsidRPr="009511E9">
        <w:rPr>
          <w:rFonts w:cstheme="minorHAnsi"/>
          <w:sz w:val="22"/>
          <w:lang w:val="en-US"/>
        </w:rPr>
        <w:t>in</w:t>
      </w:r>
      <w:r w:rsidR="00FF1A2C" w:rsidRPr="009511E9">
        <w:rPr>
          <w:rFonts w:cstheme="minorHAnsi"/>
          <w:sz w:val="22"/>
          <w:lang w:val="en-US"/>
        </w:rPr>
        <w:t>existent.</w:t>
      </w:r>
      <w:r w:rsidR="00FF1A2C" w:rsidRPr="009511E9">
        <w:rPr>
          <w:rStyle w:val="Refdenotaalpie"/>
          <w:rFonts w:cstheme="minorHAnsi"/>
          <w:sz w:val="22"/>
          <w:lang w:val="en-US"/>
        </w:rPr>
        <w:footnoteReference w:id="4"/>
      </w:r>
    </w:p>
    <w:p w14:paraId="13E36925" w14:textId="77777777" w:rsidR="00FF1A2C" w:rsidRPr="009511E9" w:rsidRDefault="00566434" w:rsidP="007E5E59">
      <w:pPr>
        <w:pStyle w:val="Prrafodelista"/>
        <w:numPr>
          <w:ilvl w:val="3"/>
          <w:numId w:val="27"/>
        </w:numPr>
        <w:spacing w:after="0" w:line="240" w:lineRule="auto"/>
        <w:ind w:left="1560" w:hanging="851"/>
        <w:rPr>
          <w:rFonts w:cstheme="minorHAnsi"/>
          <w:i/>
          <w:sz w:val="22"/>
          <w:lang w:val="en-US"/>
        </w:rPr>
      </w:pPr>
      <w:r w:rsidRPr="009511E9">
        <w:rPr>
          <w:rFonts w:cstheme="minorHAnsi"/>
          <w:i/>
          <w:sz w:val="22"/>
          <w:lang w:val="en-US"/>
        </w:rPr>
        <w:t>Indications for the issuance of the final report of peer evaluators</w:t>
      </w:r>
    </w:p>
    <w:p w14:paraId="16456FE9" w14:textId="4DDB71D0" w:rsidR="00F477E8" w:rsidRPr="009511E9" w:rsidRDefault="00FF1A2C" w:rsidP="003D52CC">
      <w:pPr>
        <w:pStyle w:val="Prrafodelista"/>
        <w:spacing w:after="0" w:line="240" w:lineRule="auto"/>
        <w:ind w:left="1560" w:hanging="851"/>
        <w:jc w:val="both"/>
        <w:rPr>
          <w:rFonts w:cstheme="minorHAnsi"/>
          <w:sz w:val="22"/>
          <w:lang w:val="en-US"/>
        </w:rPr>
      </w:pPr>
      <w:r w:rsidRPr="009511E9">
        <w:rPr>
          <w:rFonts w:cstheme="minorHAnsi"/>
          <w:sz w:val="22"/>
          <w:lang w:val="en-US"/>
        </w:rPr>
        <w:t xml:space="preserve">The committee issues a Report per </w:t>
      </w:r>
      <w:r w:rsidR="002845FE" w:rsidRPr="009511E9">
        <w:rPr>
          <w:rFonts w:cstheme="minorHAnsi"/>
          <w:sz w:val="22"/>
          <w:lang w:val="en-US"/>
        </w:rPr>
        <w:t>program</w:t>
      </w:r>
      <w:r w:rsidR="00F5185E" w:rsidRPr="009511E9">
        <w:rPr>
          <w:rFonts w:cstheme="minorHAnsi"/>
          <w:sz w:val="22"/>
          <w:lang w:val="en-US"/>
        </w:rPr>
        <w:t>, version 2.0</w:t>
      </w:r>
      <w:r w:rsidRPr="009511E9">
        <w:rPr>
          <w:rFonts w:cstheme="minorHAnsi"/>
          <w:sz w:val="22"/>
          <w:lang w:val="en-US"/>
        </w:rPr>
        <w:t xml:space="preserve">. </w:t>
      </w:r>
    </w:p>
    <w:p w14:paraId="5989353A" w14:textId="77777777" w:rsidR="001F3E57" w:rsidRDefault="00F477E8" w:rsidP="001F3E57">
      <w:pPr>
        <w:pStyle w:val="Prrafodelista"/>
        <w:spacing w:after="0" w:line="240" w:lineRule="auto"/>
        <w:ind w:left="709"/>
        <w:jc w:val="both"/>
        <w:rPr>
          <w:rFonts w:cstheme="minorHAnsi"/>
          <w:sz w:val="22"/>
          <w:lang w:val="en-US"/>
        </w:rPr>
      </w:pPr>
      <w:r w:rsidRPr="009511E9">
        <w:rPr>
          <w:rFonts w:cstheme="minorHAnsi"/>
          <w:sz w:val="22"/>
          <w:lang w:val="en-US"/>
        </w:rPr>
        <w:t xml:space="preserve">The Report must specifically indicate the </w:t>
      </w:r>
      <w:r w:rsidR="0046319C" w:rsidRPr="009511E9">
        <w:rPr>
          <w:rFonts w:cstheme="minorHAnsi"/>
          <w:sz w:val="22"/>
          <w:lang w:val="en-US"/>
        </w:rPr>
        <w:t>location</w:t>
      </w:r>
      <w:r w:rsidRPr="009511E9">
        <w:rPr>
          <w:rFonts w:cstheme="minorHAnsi"/>
          <w:sz w:val="22"/>
          <w:lang w:val="en-US"/>
        </w:rPr>
        <w:t xml:space="preserve">s, </w:t>
      </w:r>
      <w:r w:rsidR="00995F8E" w:rsidRPr="009511E9">
        <w:rPr>
          <w:rFonts w:cstheme="minorHAnsi"/>
          <w:sz w:val="22"/>
          <w:lang w:val="en-US"/>
        </w:rPr>
        <w:t xml:space="preserve">daytime or evening </w:t>
      </w:r>
      <w:r w:rsidR="0046319C" w:rsidRPr="009511E9">
        <w:rPr>
          <w:rFonts w:cstheme="minorHAnsi"/>
          <w:sz w:val="22"/>
          <w:lang w:val="en-US"/>
        </w:rPr>
        <w:t>schedule</w:t>
      </w:r>
      <w:r w:rsidRPr="009511E9">
        <w:rPr>
          <w:rFonts w:cstheme="minorHAnsi"/>
          <w:sz w:val="22"/>
          <w:lang w:val="en-US"/>
        </w:rPr>
        <w:t>s an</w:t>
      </w:r>
      <w:r w:rsidR="0046319C" w:rsidRPr="009511E9">
        <w:rPr>
          <w:rFonts w:cstheme="minorHAnsi"/>
          <w:sz w:val="22"/>
          <w:lang w:val="en-US"/>
        </w:rPr>
        <w:t>d modalities in which the program</w:t>
      </w:r>
      <w:r w:rsidRPr="009511E9">
        <w:rPr>
          <w:rFonts w:cstheme="minorHAnsi"/>
          <w:sz w:val="22"/>
          <w:lang w:val="en-US"/>
        </w:rPr>
        <w:t xml:space="preserve"> is taught.</w:t>
      </w:r>
      <w:r w:rsidRPr="001F3E57">
        <w:rPr>
          <w:rFonts w:cstheme="minorHAnsi"/>
          <w:sz w:val="22"/>
          <w:lang w:val="en-US"/>
        </w:rPr>
        <w:t xml:space="preserve"> </w:t>
      </w:r>
    </w:p>
    <w:p w14:paraId="587DC60F" w14:textId="77777777" w:rsidR="001F3E57" w:rsidRDefault="001F3E57" w:rsidP="001F3E57">
      <w:pPr>
        <w:pStyle w:val="Prrafodelista"/>
        <w:spacing w:after="0" w:line="240" w:lineRule="auto"/>
        <w:ind w:left="709"/>
        <w:jc w:val="both"/>
        <w:rPr>
          <w:rFonts w:cstheme="minorHAnsi"/>
          <w:sz w:val="22"/>
          <w:lang w:val="en-US"/>
        </w:rPr>
      </w:pPr>
      <w:r w:rsidRPr="001F3E57">
        <w:rPr>
          <w:rFonts w:cstheme="minorHAnsi"/>
          <w:sz w:val="22"/>
          <w:lang w:val="en-US"/>
        </w:rPr>
        <w:t>The evaluation of student learning achievement must be specified for each location, session and modality, when applicable, always aimed at demonstrating whether the degree's graduation profile and each of the graduate's attributes are achieved. To do so, the committee must base its judgments on explicit evidence reviewed during the process.</w:t>
      </w:r>
    </w:p>
    <w:p w14:paraId="3FEA5484" w14:textId="77777777" w:rsidR="001F3E57" w:rsidRDefault="001F3E57" w:rsidP="001F3E57">
      <w:pPr>
        <w:pStyle w:val="Prrafodelista"/>
        <w:spacing w:after="0" w:line="240" w:lineRule="auto"/>
        <w:ind w:left="709"/>
        <w:jc w:val="both"/>
        <w:rPr>
          <w:i/>
          <w:sz w:val="22"/>
          <w:highlight w:val="yellow"/>
          <w:lang w:val="en-US"/>
        </w:rPr>
      </w:pPr>
      <w:r w:rsidRPr="001F3E57">
        <w:rPr>
          <w:rFonts w:cstheme="minorHAnsi"/>
          <w:sz w:val="22"/>
          <w:lang w:val="en-US"/>
        </w:rPr>
        <w:t>The peer evaluation committee will send the Final Report resulting from the visit to the Agency's Process Coordination area within 15 calendar days from the end of the visit. It is the responsibility of the committee president or the transversal evaluator to comply with the deadlines established by the Agency.</w:t>
      </w:r>
      <w:r w:rsidR="00566434" w:rsidRPr="001F3E57">
        <w:rPr>
          <w:i/>
          <w:sz w:val="22"/>
          <w:highlight w:val="yellow"/>
          <w:lang w:val="en-US"/>
        </w:rPr>
        <w:t xml:space="preserve"> </w:t>
      </w:r>
    </w:p>
    <w:p w14:paraId="59951518" w14:textId="6C241945" w:rsidR="00566434" w:rsidRPr="001F3E57" w:rsidRDefault="00566434" w:rsidP="001F3E57">
      <w:pPr>
        <w:pStyle w:val="Prrafodelista"/>
        <w:numPr>
          <w:ilvl w:val="3"/>
          <w:numId w:val="27"/>
        </w:numPr>
        <w:spacing w:after="0" w:line="240" w:lineRule="auto"/>
        <w:ind w:left="1560" w:hanging="851"/>
        <w:rPr>
          <w:rFonts w:cstheme="minorHAnsi"/>
          <w:i/>
          <w:sz w:val="22"/>
          <w:lang w:val="en-US"/>
        </w:rPr>
      </w:pPr>
      <w:r w:rsidRPr="001F3E57">
        <w:rPr>
          <w:rFonts w:cstheme="minorHAnsi"/>
          <w:i/>
          <w:sz w:val="22"/>
          <w:lang w:val="en-US"/>
        </w:rPr>
        <w:t>On the content of the Committee's Final Report</w:t>
      </w:r>
    </w:p>
    <w:p w14:paraId="475716C8" w14:textId="77777777" w:rsidR="00710E33" w:rsidRPr="001F3E57" w:rsidRDefault="00710E33" w:rsidP="003D52CC">
      <w:pPr>
        <w:pStyle w:val="Prrafodelista"/>
        <w:spacing w:after="0" w:line="240" w:lineRule="auto"/>
        <w:ind w:left="709"/>
        <w:jc w:val="both"/>
        <w:rPr>
          <w:rFonts w:cstheme="minorHAnsi"/>
          <w:sz w:val="22"/>
          <w:lang w:val="en-US"/>
        </w:rPr>
      </w:pPr>
      <w:r w:rsidRPr="001F3E57">
        <w:rPr>
          <w:rFonts w:cstheme="minorHAnsi"/>
          <w:sz w:val="22"/>
          <w:lang w:val="en-US"/>
        </w:rPr>
        <w:lastRenderedPageBreak/>
        <w:t xml:space="preserve">The Final Report contains arguments based on the evidence reviewed during the process, to justify the level of compliance with the evaluation criteria. </w:t>
      </w:r>
    </w:p>
    <w:p w14:paraId="71E3F506" w14:textId="77777777" w:rsidR="001077EA" w:rsidRPr="001077EA" w:rsidRDefault="001077EA" w:rsidP="001077EA">
      <w:pPr>
        <w:pStyle w:val="Prrafodelista"/>
        <w:spacing w:after="0" w:line="240" w:lineRule="auto"/>
        <w:ind w:left="0"/>
        <w:jc w:val="both"/>
        <w:rPr>
          <w:rFonts w:cstheme="minorHAnsi"/>
          <w:sz w:val="22"/>
          <w:lang w:val="en-US"/>
        </w:rPr>
      </w:pPr>
      <w:r w:rsidRPr="001077EA">
        <w:rPr>
          <w:rFonts w:cstheme="minorHAnsi"/>
          <w:sz w:val="22"/>
          <w:lang w:val="en-US"/>
        </w:rPr>
        <w:t>7.7.2. Editing the Committee Report.</w:t>
      </w:r>
    </w:p>
    <w:p w14:paraId="513BCE48" w14:textId="77777777" w:rsidR="001077EA" w:rsidRPr="001077EA" w:rsidRDefault="001077EA" w:rsidP="001077EA">
      <w:pPr>
        <w:pStyle w:val="Prrafodelista"/>
        <w:spacing w:after="0" w:line="240" w:lineRule="auto"/>
        <w:ind w:left="709"/>
        <w:jc w:val="both"/>
        <w:rPr>
          <w:rFonts w:cstheme="minorHAnsi"/>
          <w:sz w:val="22"/>
          <w:lang w:val="en-US"/>
        </w:rPr>
      </w:pPr>
      <w:r w:rsidRPr="001077EA">
        <w:rPr>
          <w:rFonts w:cstheme="minorHAnsi"/>
          <w:sz w:val="22"/>
          <w:lang w:val="en-US"/>
        </w:rPr>
        <w:t>7.7.2.1. The Agency's administration will receive the Committee Report version 2.0 and will ask an external reviewer called Editor, specially convened for this purpose, to analyze the report and its arguments and suggest improvements where appropriate.</w:t>
      </w:r>
    </w:p>
    <w:p w14:paraId="7E657798" w14:textId="77777777" w:rsidR="001077EA" w:rsidRPr="001077EA" w:rsidRDefault="001077EA" w:rsidP="001077EA">
      <w:pPr>
        <w:pStyle w:val="Prrafodelista"/>
        <w:spacing w:after="0" w:line="240" w:lineRule="auto"/>
        <w:ind w:left="709"/>
        <w:jc w:val="both"/>
        <w:rPr>
          <w:rFonts w:cstheme="minorHAnsi"/>
          <w:sz w:val="22"/>
          <w:lang w:val="en-US"/>
        </w:rPr>
      </w:pPr>
      <w:r w:rsidRPr="001077EA">
        <w:rPr>
          <w:rFonts w:cstheme="minorHAnsi"/>
          <w:sz w:val="22"/>
          <w:lang w:val="en-US"/>
        </w:rPr>
        <w:t>7.7.2.2. The Editor will have five calendar days to carry out this task and send the Report to the Agency's Process Coordination area, with the result of its editing.</w:t>
      </w:r>
    </w:p>
    <w:p w14:paraId="61B4CF55" w14:textId="15AA0173" w:rsidR="001077EA" w:rsidRDefault="001077EA" w:rsidP="001077EA">
      <w:pPr>
        <w:pStyle w:val="Prrafodelista"/>
        <w:spacing w:after="0" w:line="240" w:lineRule="auto"/>
        <w:ind w:left="709"/>
        <w:jc w:val="both"/>
        <w:rPr>
          <w:rFonts w:cstheme="minorHAnsi"/>
          <w:sz w:val="22"/>
          <w:highlight w:val="yellow"/>
          <w:lang w:val="en-US"/>
        </w:rPr>
      </w:pPr>
      <w:r w:rsidRPr="001077EA">
        <w:rPr>
          <w:rFonts w:cstheme="minorHAnsi"/>
          <w:sz w:val="22"/>
          <w:lang w:val="en-US"/>
        </w:rPr>
        <w:t>7.7.2.3. The Process Coordination area will send the edited Report to the peer review committee, which will have a period of five calendar days to incorporate the appropriate adjustments and send the Report in version 3.0 to the Process Coordinator.</w:t>
      </w:r>
    </w:p>
    <w:p w14:paraId="3A797686" w14:textId="77777777" w:rsidR="001077EA" w:rsidRPr="001077EA" w:rsidRDefault="001077EA" w:rsidP="001077EA">
      <w:pPr>
        <w:pStyle w:val="Prrafodelista"/>
        <w:spacing w:after="0" w:line="240" w:lineRule="auto"/>
        <w:ind w:left="0"/>
        <w:jc w:val="both"/>
        <w:rPr>
          <w:rFonts w:cstheme="minorHAnsi"/>
          <w:sz w:val="22"/>
          <w:lang w:val="en-US"/>
        </w:rPr>
      </w:pPr>
      <w:r w:rsidRPr="001077EA">
        <w:rPr>
          <w:rFonts w:cstheme="minorHAnsi"/>
          <w:sz w:val="22"/>
          <w:lang w:val="en-US"/>
        </w:rPr>
        <w:t>7.7.3. Sending the Committee Report to the Program</w:t>
      </w:r>
    </w:p>
    <w:p w14:paraId="60C4D462" w14:textId="77777777" w:rsidR="001077EA" w:rsidRPr="001077EA" w:rsidRDefault="001077EA" w:rsidP="001077EA">
      <w:pPr>
        <w:pStyle w:val="Prrafodelista"/>
        <w:spacing w:after="0" w:line="240" w:lineRule="auto"/>
        <w:ind w:left="709"/>
        <w:jc w:val="both"/>
        <w:rPr>
          <w:rFonts w:cstheme="minorHAnsi"/>
          <w:sz w:val="22"/>
          <w:lang w:val="en-US"/>
        </w:rPr>
      </w:pPr>
      <w:r w:rsidRPr="001077EA">
        <w:rPr>
          <w:rFonts w:cstheme="minorHAnsi"/>
          <w:sz w:val="22"/>
          <w:lang w:val="en-US"/>
        </w:rPr>
        <w:t>Once the Peer Evaluator Committee Report version 3.0 has been received, the Process Coordination area will send it to the program for its information.</w:t>
      </w:r>
    </w:p>
    <w:p w14:paraId="7A14AE68" w14:textId="77777777" w:rsidR="001077EA" w:rsidRPr="001077EA" w:rsidRDefault="001077EA" w:rsidP="001077EA">
      <w:pPr>
        <w:pStyle w:val="Prrafodelista"/>
        <w:spacing w:after="0" w:line="240" w:lineRule="auto"/>
        <w:ind w:left="709"/>
        <w:jc w:val="both"/>
        <w:rPr>
          <w:rFonts w:cstheme="minorHAnsi"/>
          <w:sz w:val="22"/>
          <w:lang w:val="en-US"/>
        </w:rPr>
      </w:pPr>
      <w:r w:rsidRPr="001077EA">
        <w:rPr>
          <w:rFonts w:cstheme="minorHAnsi"/>
          <w:sz w:val="22"/>
          <w:lang w:val="en-US"/>
        </w:rPr>
        <w:t>7.7.3.1. The program may make observations on the report. These observations may be:</w:t>
      </w:r>
    </w:p>
    <w:p w14:paraId="0673C0D3" w14:textId="77777777" w:rsidR="001077EA" w:rsidRPr="001077EA" w:rsidRDefault="001077EA" w:rsidP="001077EA">
      <w:pPr>
        <w:pStyle w:val="Prrafodelista"/>
        <w:spacing w:after="0" w:line="240" w:lineRule="auto"/>
        <w:ind w:left="1418"/>
        <w:jc w:val="both"/>
        <w:rPr>
          <w:rFonts w:cstheme="minorHAnsi"/>
          <w:sz w:val="22"/>
          <w:lang w:val="en-US"/>
        </w:rPr>
      </w:pPr>
      <w:r w:rsidRPr="001077EA">
        <w:rPr>
          <w:rFonts w:cstheme="minorHAnsi"/>
          <w:sz w:val="22"/>
          <w:lang w:val="en-US"/>
        </w:rPr>
        <w:t>a. Evidence that was available to the peer evaluators, but that was not considered in the report, in the opinion of the program.</w:t>
      </w:r>
    </w:p>
    <w:p w14:paraId="21B907A4" w14:textId="07AA07A0" w:rsidR="001077EA" w:rsidRPr="001077EA" w:rsidRDefault="001077EA" w:rsidP="001077EA">
      <w:pPr>
        <w:pStyle w:val="Prrafodelista"/>
        <w:spacing w:after="0" w:line="240" w:lineRule="auto"/>
        <w:ind w:left="1418"/>
        <w:jc w:val="both"/>
        <w:rPr>
          <w:rFonts w:cstheme="minorHAnsi"/>
          <w:sz w:val="22"/>
          <w:lang w:val="en-US"/>
        </w:rPr>
      </w:pPr>
      <w:r w:rsidRPr="001077EA">
        <w:rPr>
          <w:rFonts w:cstheme="minorHAnsi"/>
          <w:sz w:val="22"/>
          <w:lang w:val="en-US"/>
        </w:rPr>
        <w:t xml:space="preserve">b. </w:t>
      </w:r>
      <w:proofErr w:type="gramStart"/>
      <w:r>
        <w:rPr>
          <w:rFonts w:cstheme="minorHAnsi"/>
          <w:sz w:val="22"/>
          <w:lang w:val="en-US"/>
        </w:rPr>
        <w:t>N</w:t>
      </w:r>
      <w:r w:rsidRPr="001077EA">
        <w:rPr>
          <w:rFonts w:cstheme="minorHAnsi"/>
          <w:sz w:val="22"/>
          <w:lang w:val="en-US"/>
        </w:rPr>
        <w:t>ew</w:t>
      </w:r>
      <w:proofErr w:type="gramEnd"/>
      <w:r w:rsidRPr="001077EA">
        <w:rPr>
          <w:rFonts w:cstheme="minorHAnsi"/>
          <w:sz w:val="22"/>
          <w:lang w:val="en-US"/>
        </w:rPr>
        <w:t xml:space="preserve"> evidence that was generated as a result of the external evaluation.</w:t>
      </w:r>
    </w:p>
    <w:p w14:paraId="5266DFC4" w14:textId="77777777" w:rsidR="001077EA" w:rsidRPr="001077EA" w:rsidRDefault="001077EA" w:rsidP="001077EA">
      <w:pPr>
        <w:pStyle w:val="Prrafodelista"/>
        <w:spacing w:after="0" w:line="240" w:lineRule="auto"/>
        <w:ind w:left="709"/>
        <w:jc w:val="both"/>
        <w:rPr>
          <w:rFonts w:cstheme="minorHAnsi"/>
          <w:sz w:val="22"/>
          <w:lang w:val="en-US"/>
        </w:rPr>
      </w:pPr>
      <w:r w:rsidRPr="001077EA">
        <w:rPr>
          <w:rFonts w:cstheme="minorHAnsi"/>
          <w:sz w:val="22"/>
          <w:lang w:val="en-US"/>
        </w:rPr>
        <w:t xml:space="preserve">7.7.3.2. The program will send its observations to </w:t>
      </w:r>
      <w:proofErr w:type="spellStart"/>
      <w:r w:rsidRPr="001077EA">
        <w:rPr>
          <w:rFonts w:cstheme="minorHAnsi"/>
          <w:sz w:val="22"/>
          <w:lang w:val="en-US"/>
        </w:rPr>
        <w:t>Acredita</w:t>
      </w:r>
      <w:proofErr w:type="spellEnd"/>
      <w:r w:rsidRPr="001077EA">
        <w:rPr>
          <w:rFonts w:cstheme="minorHAnsi"/>
          <w:sz w:val="22"/>
          <w:lang w:val="en-US"/>
        </w:rPr>
        <w:t xml:space="preserve"> CI by means of a formal letter signed by the highest authority of the Unit on which the program depends, sent by email to the Process Coordination area and addressed to the president of the peer evaluator committee, within 20 calendar days from receipt of the committee report.</w:t>
      </w:r>
    </w:p>
    <w:p w14:paraId="4FA33D17" w14:textId="77777777" w:rsidR="001077EA" w:rsidRPr="001077EA" w:rsidRDefault="001077EA" w:rsidP="001077EA">
      <w:pPr>
        <w:pStyle w:val="Prrafodelista"/>
        <w:spacing w:after="0" w:line="240" w:lineRule="auto"/>
        <w:ind w:left="709"/>
        <w:jc w:val="both"/>
        <w:rPr>
          <w:rFonts w:cstheme="minorHAnsi"/>
          <w:sz w:val="22"/>
          <w:lang w:val="en-US"/>
        </w:rPr>
      </w:pPr>
      <w:r w:rsidRPr="001077EA">
        <w:rPr>
          <w:rFonts w:cstheme="minorHAnsi"/>
          <w:sz w:val="22"/>
          <w:lang w:val="en-US"/>
        </w:rPr>
        <w:t>7.7.3.3. The Process Coordination area will send the observations to the peer evaluator committee for analysis and in-depth review. The committee's opinion and its conclusions will be sent to the Process Coordination area 5 days after receipt, by means of a letter addressed to the president of the respective Council, in which the committee clearly specifies the reasons why it accepts or does not accept the arguments presented by the program, and may change the evaluation judgment or not change it, respectively.</w:t>
      </w:r>
    </w:p>
    <w:p w14:paraId="6D52C1D8" w14:textId="446B81DC" w:rsidR="001077EA" w:rsidRDefault="001077EA" w:rsidP="001077EA">
      <w:pPr>
        <w:pStyle w:val="Prrafodelista"/>
        <w:spacing w:after="0" w:line="240" w:lineRule="auto"/>
        <w:ind w:left="709"/>
        <w:jc w:val="both"/>
        <w:rPr>
          <w:rFonts w:cstheme="minorHAnsi"/>
          <w:sz w:val="22"/>
          <w:highlight w:val="yellow"/>
          <w:lang w:val="en-US"/>
        </w:rPr>
      </w:pPr>
      <w:r w:rsidRPr="001077EA">
        <w:rPr>
          <w:rFonts w:cstheme="minorHAnsi"/>
          <w:sz w:val="22"/>
          <w:lang w:val="en-US"/>
        </w:rPr>
        <w:t>7.7.3.4. The secretary of the respective Council sends the program's observations and the committee's opinion resulting from its analysis to the respective Council, who in a session called for this purpose make the accreditation decision according to the procedure described in point 7.8 below.</w:t>
      </w:r>
    </w:p>
    <w:p w14:paraId="557387DF" w14:textId="77777777" w:rsidR="001077EA" w:rsidRPr="001077EA" w:rsidRDefault="001077EA" w:rsidP="001077EA">
      <w:pPr>
        <w:pStyle w:val="Prrafodelista"/>
        <w:spacing w:after="0" w:line="240" w:lineRule="auto"/>
        <w:ind w:left="0"/>
        <w:jc w:val="both"/>
        <w:rPr>
          <w:rFonts w:cstheme="minorHAnsi"/>
          <w:sz w:val="22"/>
          <w:lang w:val="en-US"/>
        </w:rPr>
      </w:pPr>
      <w:r w:rsidRPr="001077EA">
        <w:rPr>
          <w:rFonts w:cstheme="minorHAnsi"/>
          <w:sz w:val="22"/>
          <w:lang w:val="en-US"/>
        </w:rPr>
        <w:t xml:space="preserve">7.7.4. The committee will respond to the performance evaluation survey that the Agency sends to it upon delivery of the Final Report. In the survey, the committee evaluates each other, sending the survey response to the Agency. In the same way, the committee is asked to respond to the survey about the Institution's performance at the time of the visit and the work carried out by </w:t>
      </w:r>
      <w:proofErr w:type="spellStart"/>
      <w:r w:rsidRPr="001077EA">
        <w:rPr>
          <w:rFonts w:cstheme="minorHAnsi"/>
          <w:sz w:val="22"/>
          <w:lang w:val="en-US"/>
        </w:rPr>
        <w:t>Acredita</w:t>
      </w:r>
      <w:proofErr w:type="spellEnd"/>
      <w:r w:rsidRPr="001077EA">
        <w:rPr>
          <w:rFonts w:cstheme="minorHAnsi"/>
          <w:sz w:val="22"/>
          <w:lang w:val="en-US"/>
        </w:rPr>
        <w:t xml:space="preserve"> CI.</w:t>
      </w:r>
    </w:p>
    <w:p w14:paraId="245423ED" w14:textId="4C305BFD" w:rsidR="001077EA" w:rsidRPr="001077EA" w:rsidRDefault="001077EA" w:rsidP="001077EA">
      <w:pPr>
        <w:pStyle w:val="Prrafodelista"/>
        <w:spacing w:after="0" w:line="240" w:lineRule="auto"/>
        <w:ind w:left="0"/>
        <w:jc w:val="both"/>
        <w:rPr>
          <w:rFonts w:cstheme="minorHAnsi"/>
          <w:sz w:val="22"/>
          <w:lang w:val="en-US"/>
        </w:rPr>
      </w:pPr>
      <w:r w:rsidRPr="001077EA">
        <w:rPr>
          <w:rFonts w:cstheme="minorHAnsi"/>
          <w:sz w:val="22"/>
          <w:lang w:val="en-US"/>
        </w:rPr>
        <w:t xml:space="preserve">7.7.5. </w:t>
      </w:r>
      <w:proofErr w:type="spellStart"/>
      <w:r w:rsidRPr="001077EA">
        <w:rPr>
          <w:rFonts w:cstheme="minorHAnsi"/>
          <w:sz w:val="22"/>
          <w:lang w:val="en-US"/>
        </w:rPr>
        <w:t>Acredita</w:t>
      </w:r>
      <w:proofErr w:type="spellEnd"/>
      <w:r w:rsidRPr="001077EA">
        <w:rPr>
          <w:rFonts w:cstheme="minorHAnsi"/>
          <w:sz w:val="22"/>
          <w:lang w:val="en-US"/>
        </w:rPr>
        <w:t xml:space="preserve"> CI, as a mechanism for continuous improvement of its processes, requires evaluating the external evaluation process and analyzing the participation of each of the members of the peer evaluation committee, so that these experiences can be enriched for the future. For this purpose, it sends the Institution a survey that is used by the Agency's Administration as a feedback tool for the work carried out.</w:t>
      </w:r>
    </w:p>
    <w:p w14:paraId="08AF050A" w14:textId="77777777" w:rsidR="0036781C" w:rsidRDefault="0036781C" w:rsidP="0070113A">
      <w:pPr>
        <w:pStyle w:val="Prrafodelista"/>
        <w:autoSpaceDE w:val="0"/>
        <w:autoSpaceDN w:val="0"/>
        <w:adjustRightInd w:val="0"/>
        <w:spacing w:after="0" w:line="240" w:lineRule="auto"/>
        <w:ind w:left="708"/>
        <w:jc w:val="both"/>
        <w:rPr>
          <w:rFonts w:cstheme="minorHAnsi"/>
          <w:sz w:val="22"/>
          <w:highlight w:val="yellow"/>
          <w:lang w:val="en-US"/>
        </w:rPr>
      </w:pPr>
    </w:p>
    <w:p w14:paraId="3B1AA4D7" w14:textId="77777777" w:rsidR="009511E9" w:rsidRDefault="009511E9" w:rsidP="0070113A">
      <w:pPr>
        <w:pStyle w:val="Prrafodelista"/>
        <w:autoSpaceDE w:val="0"/>
        <w:autoSpaceDN w:val="0"/>
        <w:adjustRightInd w:val="0"/>
        <w:spacing w:after="0" w:line="240" w:lineRule="auto"/>
        <w:ind w:left="708"/>
        <w:jc w:val="both"/>
        <w:rPr>
          <w:rFonts w:cstheme="minorHAnsi"/>
          <w:sz w:val="22"/>
          <w:highlight w:val="yellow"/>
          <w:lang w:val="en-US"/>
        </w:rPr>
      </w:pPr>
    </w:p>
    <w:p w14:paraId="168E6F32" w14:textId="77777777" w:rsidR="009511E9" w:rsidRPr="0039550A" w:rsidRDefault="009511E9" w:rsidP="0070113A">
      <w:pPr>
        <w:pStyle w:val="Prrafodelista"/>
        <w:autoSpaceDE w:val="0"/>
        <w:autoSpaceDN w:val="0"/>
        <w:adjustRightInd w:val="0"/>
        <w:spacing w:after="0" w:line="240" w:lineRule="auto"/>
        <w:ind w:left="708"/>
        <w:jc w:val="both"/>
        <w:rPr>
          <w:rFonts w:cstheme="minorHAnsi"/>
          <w:sz w:val="22"/>
          <w:highlight w:val="yellow"/>
          <w:lang w:val="en-US"/>
        </w:rPr>
      </w:pPr>
    </w:p>
    <w:p w14:paraId="7142443C" w14:textId="77777777" w:rsidR="00DC4A1F" w:rsidRPr="00A83282" w:rsidRDefault="00616A5C" w:rsidP="007E5E59">
      <w:pPr>
        <w:pStyle w:val="Prrafodelista"/>
        <w:numPr>
          <w:ilvl w:val="1"/>
          <w:numId w:val="27"/>
        </w:numPr>
        <w:spacing w:after="0" w:line="240" w:lineRule="auto"/>
        <w:ind w:hanging="720"/>
        <w:jc w:val="both"/>
        <w:outlineLvl w:val="0"/>
        <w:rPr>
          <w:b/>
          <w:i/>
          <w:iCs/>
          <w:sz w:val="22"/>
          <w:szCs w:val="22"/>
          <w:lang w:val="en-US"/>
        </w:rPr>
      </w:pPr>
      <w:bookmarkStart w:id="42" w:name="_Toc189146096"/>
      <w:r w:rsidRPr="00A83282">
        <w:rPr>
          <w:b/>
          <w:i/>
          <w:iCs/>
          <w:sz w:val="22"/>
          <w:szCs w:val="22"/>
          <w:lang w:val="en-US"/>
        </w:rPr>
        <w:lastRenderedPageBreak/>
        <w:t>Accreditation Decision</w:t>
      </w:r>
      <w:bookmarkEnd w:id="42"/>
    </w:p>
    <w:p w14:paraId="1640ADCE" w14:textId="3F772598" w:rsidR="00D87ECB" w:rsidRPr="00A83282" w:rsidRDefault="00DC4A1F" w:rsidP="00EC3CD3">
      <w:pPr>
        <w:pStyle w:val="Prrafodelista"/>
        <w:autoSpaceDE w:val="0"/>
        <w:autoSpaceDN w:val="0"/>
        <w:adjustRightInd w:val="0"/>
        <w:spacing w:after="0" w:line="240" w:lineRule="auto"/>
        <w:ind w:left="0"/>
        <w:jc w:val="both"/>
        <w:rPr>
          <w:color w:val="000000"/>
          <w:sz w:val="22"/>
          <w:lang w:val="en-US"/>
        </w:rPr>
      </w:pPr>
      <w:r w:rsidRPr="00A83282">
        <w:rPr>
          <w:color w:val="000000"/>
          <w:sz w:val="22"/>
          <w:lang w:val="en-US"/>
        </w:rPr>
        <w:t>The</w:t>
      </w:r>
      <w:r w:rsidR="00281FAC" w:rsidRPr="00A83282">
        <w:rPr>
          <w:color w:val="000000"/>
          <w:sz w:val="22"/>
          <w:lang w:val="en-US"/>
        </w:rPr>
        <w:t xml:space="preserve"> respective </w:t>
      </w:r>
      <w:r w:rsidRPr="00A83282">
        <w:rPr>
          <w:color w:val="000000"/>
          <w:sz w:val="22"/>
          <w:lang w:val="en-US"/>
        </w:rPr>
        <w:t>Council meets to make the accreditation decision on the dates indicated in point 5 of this Manual.</w:t>
      </w:r>
    </w:p>
    <w:p w14:paraId="4A5882FD" w14:textId="5B3C575F" w:rsidR="004D55F4" w:rsidRPr="000B3C9F" w:rsidRDefault="0036629A" w:rsidP="007E5E59">
      <w:pPr>
        <w:pStyle w:val="Prrafodelista"/>
        <w:numPr>
          <w:ilvl w:val="2"/>
          <w:numId w:val="27"/>
        </w:numPr>
        <w:spacing w:after="0" w:line="240" w:lineRule="auto"/>
        <w:ind w:left="0" w:firstLine="0"/>
        <w:jc w:val="both"/>
        <w:rPr>
          <w:rFonts w:cstheme="minorHAnsi"/>
          <w:sz w:val="22"/>
          <w:lang w:val="en-US"/>
        </w:rPr>
      </w:pPr>
      <w:r w:rsidRPr="000B3C9F">
        <w:rPr>
          <w:rFonts w:cstheme="minorHAnsi"/>
          <w:sz w:val="22"/>
          <w:lang w:val="en-US"/>
        </w:rPr>
        <w:t xml:space="preserve">The activities of the accreditation decision under international criteria begin with the summons to a meeting of the </w:t>
      </w:r>
      <w:r w:rsidR="00281FAC" w:rsidRPr="000B3C9F">
        <w:rPr>
          <w:rFonts w:cstheme="minorHAnsi"/>
          <w:sz w:val="22"/>
          <w:lang w:val="en-US"/>
        </w:rPr>
        <w:t xml:space="preserve">respective </w:t>
      </w:r>
      <w:r w:rsidR="00FC1D46" w:rsidRPr="000B3C9F">
        <w:rPr>
          <w:rFonts w:cstheme="minorHAnsi"/>
          <w:sz w:val="22"/>
          <w:lang w:val="en-US"/>
        </w:rPr>
        <w:t xml:space="preserve">Council </w:t>
      </w:r>
      <w:r w:rsidRPr="000B3C9F">
        <w:rPr>
          <w:rFonts w:cstheme="minorHAnsi"/>
          <w:sz w:val="22"/>
          <w:lang w:val="en-US"/>
        </w:rPr>
        <w:t xml:space="preserve">to the </w:t>
      </w:r>
      <w:r w:rsidR="00165213" w:rsidRPr="000B3C9F">
        <w:rPr>
          <w:rFonts w:cstheme="minorHAnsi"/>
          <w:sz w:val="22"/>
          <w:lang w:val="en-US"/>
        </w:rPr>
        <w:t>counse</w:t>
      </w:r>
      <w:r w:rsidR="0046319C" w:rsidRPr="000B3C9F">
        <w:rPr>
          <w:rFonts w:cstheme="minorHAnsi"/>
          <w:sz w:val="22"/>
          <w:lang w:val="en-US"/>
        </w:rPr>
        <w:t>lors</w:t>
      </w:r>
      <w:r w:rsidRPr="000B3C9F">
        <w:rPr>
          <w:rFonts w:cstheme="minorHAnsi"/>
          <w:sz w:val="22"/>
          <w:lang w:val="en-US"/>
        </w:rPr>
        <w:t xml:space="preserve"> who do not present a conflict of interest with the </w:t>
      </w:r>
      <w:r w:rsidR="00F45684" w:rsidRPr="000B3C9F">
        <w:rPr>
          <w:rFonts w:cstheme="minorHAnsi"/>
          <w:sz w:val="22"/>
          <w:lang w:val="en-US"/>
        </w:rPr>
        <w:t>programs</w:t>
      </w:r>
      <w:r w:rsidRPr="000B3C9F">
        <w:rPr>
          <w:rFonts w:cstheme="minorHAnsi"/>
          <w:sz w:val="22"/>
          <w:lang w:val="en-US"/>
        </w:rPr>
        <w:t xml:space="preserve"> under evaluation. The secretary of the </w:t>
      </w:r>
      <w:r w:rsidR="00FC1D46" w:rsidRPr="000B3C9F">
        <w:rPr>
          <w:rFonts w:cstheme="minorHAnsi"/>
          <w:sz w:val="22"/>
          <w:lang w:val="en-US"/>
        </w:rPr>
        <w:t>Council</w:t>
      </w:r>
      <w:r w:rsidRPr="000B3C9F">
        <w:rPr>
          <w:rFonts w:cstheme="minorHAnsi"/>
          <w:sz w:val="22"/>
          <w:lang w:val="en-US"/>
        </w:rPr>
        <w:t xml:space="preserve"> analyzes the possible conflicts of interest that the </w:t>
      </w:r>
      <w:r w:rsidR="00165213" w:rsidRPr="000B3C9F">
        <w:rPr>
          <w:rFonts w:cstheme="minorHAnsi"/>
          <w:sz w:val="22"/>
          <w:lang w:val="en-US"/>
        </w:rPr>
        <w:t>counsel</w:t>
      </w:r>
      <w:r w:rsidRPr="000B3C9F">
        <w:rPr>
          <w:rFonts w:cstheme="minorHAnsi"/>
          <w:sz w:val="22"/>
          <w:lang w:val="en-US"/>
        </w:rPr>
        <w:t>ors may have, prior to the summons. Along with the summons, all the information about the accreditation process is sent to the counselors who are not disqualified.</w:t>
      </w:r>
    </w:p>
    <w:p w14:paraId="39066E4C" w14:textId="1313FD10" w:rsidR="00281FAC" w:rsidRPr="000B3C9F" w:rsidRDefault="00281FAC" w:rsidP="007E5E59">
      <w:pPr>
        <w:pStyle w:val="Prrafodelista"/>
        <w:numPr>
          <w:ilvl w:val="2"/>
          <w:numId w:val="27"/>
        </w:numPr>
        <w:spacing w:after="0" w:line="240" w:lineRule="auto"/>
        <w:ind w:left="0" w:firstLine="0"/>
        <w:jc w:val="both"/>
        <w:rPr>
          <w:rFonts w:cstheme="minorHAnsi"/>
          <w:sz w:val="22"/>
          <w:lang w:val="en-US"/>
        </w:rPr>
      </w:pPr>
      <w:r w:rsidRPr="000B3C9F">
        <w:rPr>
          <w:rFonts w:cstheme="minorHAnsi"/>
          <w:sz w:val="22"/>
          <w:lang w:val="en-US"/>
        </w:rPr>
        <w:t>In the case of engineering in the area of natural resources, one counselor from that area will be invited to participate in the session of the Science-Based Engineering Council or the Technology-Based Engineering Council, when appropriate, to decide the program accreditation and in general to participate in the whole process. In the case of engineering in the area of mathematics or natural sciences or related disciplines, the same will be done with counselors in the Science area, when appropriate. The purpose is to complement the formation of the Councils with counselors who understand the context in the professional performance of the program and their specialty. Each Council in any case, will not be made up of more than 7 counselors to meet.</w:t>
      </w:r>
    </w:p>
    <w:p w14:paraId="2E55DCE9" w14:textId="77777777" w:rsidR="005F08C0" w:rsidRPr="005F08C0" w:rsidRDefault="00515DAF" w:rsidP="005F08C0">
      <w:pPr>
        <w:pStyle w:val="Prrafodelista"/>
        <w:numPr>
          <w:ilvl w:val="2"/>
          <w:numId w:val="27"/>
        </w:numPr>
        <w:shd w:val="clear" w:color="auto" w:fill="FFFFFF"/>
        <w:spacing w:after="0" w:line="240" w:lineRule="auto"/>
        <w:ind w:left="0" w:firstLine="0"/>
        <w:jc w:val="both"/>
        <w:rPr>
          <w:rFonts w:cs="Arial"/>
          <w:sz w:val="22"/>
          <w:szCs w:val="22"/>
          <w:lang w:val="en-US"/>
        </w:rPr>
      </w:pPr>
      <w:r w:rsidRPr="005F08C0">
        <w:rPr>
          <w:rFonts w:cstheme="minorHAnsi"/>
          <w:sz w:val="22"/>
          <w:lang w:val="en-US"/>
        </w:rPr>
        <w:t xml:space="preserve">The Council Secretary will summon the chairman of the committee of peer evaluators to participate in the Council session. The course in which he participated as evaluator will be discussed at the session and he will answer any questions raised by the </w:t>
      </w:r>
      <w:proofErr w:type="spellStart"/>
      <w:r w:rsidRPr="005F08C0">
        <w:rPr>
          <w:rFonts w:cstheme="minorHAnsi"/>
          <w:sz w:val="22"/>
          <w:lang w:val="en-US"/>
        </w:rPr>
        <w:t>councillors</w:t>
      </w:r>
      <w:proofErr w:type="spellEnd"/>
      <w:r w:rsidRPr="005F08C0">
        <w:rPr>
          <w:rFonts w:cstheme="minorHAnsi"/>
          <w:sz w:val="22"/>
          <w:lang w:val="en-US"/>
        </w:rPr>
        <w:t>, after which he will leave the session.</w:t>
      </w:r>
    </w:p>
    <w:p w14:paraId="2853BAAA" w14:textId="77777777" w:rsidR="005F08C0" w:rsidRPr="005F08C0" w:rsidRDefault="005F08C0" w:rsidP="005F08C0">
      <w:pPr>
        <w:pStyle w:val="Prrafodelista"/>
        <w:numPr>
          <w:ilvl w:val="2"/>
          <w:numId w:val="27"/>
        </w:numPr>
        <w:shd w:val="clear" w:color="auto" w:fill="FFFFFF"/>
        <w:spacing w:after="0" w:line="240" w:lineRule="auto"/>
        <w:ind w:left="0" w:firstLine="0"/>
        <w:jc w:val="both"/>
        <w:rPr>
          <w:rFonts w:cs="Arial"/>
          <w:sz w:val="22"/>
          <w:szCs w:val="22"/>
          <w:lang w:val="en-US"/>
        </w:rPr>
      </w:pPr>
      <w:r w:rsidRPr="005F08C0">
        <w:rPr>
          <w:rFonts w:cs="Arial"/>
          <w:sz w:val="22"/>
          <w:szCs w:val="22"/>
          <w:lang w:val="en-US"/>
        </w:rPr>
        <w:t>In the event that the chairman of the peer review committee is unable to attend the session, he or she will be replaced by another member of the committee. In the event that no member of the committee is able to participate, the decision of the Council will be postponed until the next session in which such member is present.</w:t>
      </w:r>
    </w:p>
    <w:p w14:paraId="18798C5A" w14:textId="55C61A55" w:rsidR="005F08C0" w:rsidRPr="005F08C0" w:rsidRDefault="005F08C0" w:rsidP="003B055B">
      <w:pPr>
        <w:pStyle w:val="Prrafodelista"/>
        <w:numPr>
          <w:ilvl w:val="2"/>
          <w:numId w:val="27"/>
        </w:numPr>
        <w:shd w:val="clear" w:color="auto" w:fill="FFFFFF"/>
        <w:spacing w:after="0" w:line="240" w:lineRule="auto"/>
        <w:ind w:left="0" w:firstLine="0"/>
        <w:jc w:val="both"/>
        <w:rPr>
          <w:rFonts w:cs="Arial"/>
          <w:sz w:val="22"/>
          <w:szCs w:val="22"/>
          <w:lang w:val="en-US"/>
        </w:rPr>
      </w:pPr>
      <w:r w:rsidRPr="005F08C0">
        <w:rPr>
          <w:rFonts w:cs="Arial"/>
          <w:sz w:val="22"/>
          <w:szCs w:val="22"/>
          <w:lang w:val="en-US"/>
        </w:rPr>
        <w:t xml:space="preserve">In the case of joint visits to two or more </w:t>
      </w:r>
      <w:r>
        <w:rPr>
          <w:rFonts w:cs="Arial"/>
          <w:sz w:val="22"/>
          <w:szCs w:val="22"/>
          <w:lang w:val="en-US"/>
        </w:rPr>
        <w:t>programs</w:t>
      </w:r>
      <w:r w:rsidRPr="005F08C0">
        <w:rPr>
          <w:rFonts w:cs="Arial"/>
          <w:sz w:val="22"/>
          <w:szCs w:val="22"/>
          <w:lang w:val="en-US"/>
        </w:rPr>
        <w:t>, the committee of peer reviewers as a whole will participate in the Council session.</w:t>
      </w:r>
    </w:p>
    <w:p w14:paraId="3C159423" w14:textId="4CE8C279" w:rsidR="0036629A" w:rsidRPr="005F08C0" w:rsidRDefault="0036629A" w:rsidP="003B055B">
      <w:pPr>
        <w:pStyle w:val="Prrafodelista"/>
        <w:numPr>
          <w:ilvl w:val="2"/>
          <w:numId w:val="27"/>
        </w:numPr>
        <w:shd w:val="clear" w:color="auto" w:fill="FFFFFF"/>
        <w:spacing w:after="0" w:line="240" w:lineRule="auto"/>
        <w:ind w:left="0" w:firstLine="0"/>
        <w:jc w:val="both"/>
        <w:rPr>
          <w:rFonts w:cs="Arial"/>
          <w:sz w:val="22"/>
          <w:szCs w:val="22"/>
          <w:lang w:val="en-US"/>
        </w:rPr>
      </w:pPr>
      <w:r w:rsidRPr="005F08C0">
        <w:rPr>
          <w:rFonts w:cs="Arial"/>
          <w:sz w:val="22"/>
          <w:szCs w:val="22"/>
          <w:lang w:val="en-US"/>
        </w:rPr>
        <w:t xml:space="preserve">The accreditation decision is made by the </w:t>
      </w:r>
      <w:proofErr w:type="spellStart"/>
      <w:r w:rsidR="00165213" w:rsidRPr="005F08C0">
        <w:rPr>
          <w:rFonts w:cs="Arial"/>
          <w:sz w:val="22"/>
          <w:szCs w:val="22"/>
          <w:lang w:val="en-US"/>
        </w:rPr>
        <w:t>Acredita</w:t>
      </w:r>
      <w:proofErr w:type="spellEnd"/>
      <w:r w:rsidR="00165213" w:rsidRPr="005F08C0">
        <w:rPr>
          <w:rFonts w:cs="Arial"/>
          <w:sz w:val="22"/>
          <w:szCs w:val="22"/>
          <w:lang w:val="en-US"/>
        </w:rPr>
        <w:t xml:space="preserve"> CI </w:t>
      </w:r>
      <w:r w:rsidR="00281FAC" w:rsidRPr="005F08C0">
        <w:rPr>
          <w:rFonts w:cs="Arial"/>
          <w:sz w:val="22"/>
          <w:szCs w:val="22"/>
          <w:lang w:val="en-US"/>
        </w:rPr>
        <w:t xml:space="preserve">respective </w:t>
      </w:r>
      <w:r w:rsidR="00570A02" w:rsidRPr="005F08C0">
        <w:rPr>
          <w:rFonts w:cs="Arial"/>
          <w:sz w:val="22"/>
          <w:szCs w:val="22"/>
          <w:lang w:val="en-US"/>
        </w:rPr>
        <w:t xml:space="preserve">Council </w:t>
      </w:r>
      <w:r w:rsidRPr="005F08C0">
        <w:rPr>
          <w:rFonts w:cs="Arial"/>
          <w:sz w:val="22"/>
          <w:szCs w:val="22"/>
          <w:lang w:val="en-US"/>
        </w:rPr>
        <w:t>and depends on the assessment that this council makes of each of the evaluation criteria, for which it is based on the following information:</w:t>
      </w:r>
    </w:p>
    <w:p w14:paraId="22E0D43D" w14:textId="77777777" w:rsidR="0062209A" w:rsidRPr="005F08C0" w:rsidRDefault="0062209A" w:rsidP="0062209A">
      <w:pPr>
        <w:pStyle w:val="Prrafodelista"/>
        <w:numPr>
          <w:ilvl w:val="0"/>
          <w:numId w:val="10"/>
        </w:numPr>
        <w:shd w:val="clear" w:color="auto" w:fill="FFFFFF"/>
        <w:spacing w:after="0" w:line="240" w:lineRule="auto"/>
        <w:ind w:hanging="357"/>
        <w:jc w:val="both"/>
        <w:rPr>
          <w:rFonts w:ascii="Calibri" w:eastAsia="Times New Roman" w:hAnsi="Calibri" w:cs="Arial"/>
          <w:color w:val="222222"/>
        </w:rPr>
      </w:pPr>
      <w:r w:rsidRPr="005F08C0">
        <w:rPr>
          <w:rFonts w:ascii="Calibri" w:eastAsia="Times New Roman" w:hAnsi="Calibri" w:cs="Arial"/>
          <w:color w:val="222222"/>
          <w:lang w:val="en-US"/>
        </w:rPr>
        <w:t>The</w:t>
      </w:r>
      <w:r w:rsidRPr="005F08C0">
        <w:rPr>
          <w:rFonts w:ascii="Calibri" w:eastAsia="Times New Roman" w:hAnsi="Calibri" w:cs="Arial"/>
          <w:color w:val="222222"/>
        </w:rPr>
        <w:t xml:space="preserve"> </w:t>
      </w:r>
      <w:proofErr w:type="spellStart"/>
      <w:r w:rsidRPr="005F08C0">
        <w:rPr>
          <w:rFonts w:ascii="Calibri" w:eastAsia="Times New Roman" w:hAnsi="Calibri" w:cs="Arial"/>
          <w:color w:val="222222"/>
        </w:rPr>
        <w:t>self-evaluation</w:t>
      </w:r>
      <w:proofErr w:type="spellEnd"/>
      <w:r w:rsidRPr="005F08C0">
        <w:rPr>
          <w:rFonts w:ascii="Calibri" w:eastAsia="Times New Roman" w:hAnsi="Calibri" w:cs="Arial"/>
          <w:color w:val="222222"/>
        </w:rPr>
        <w:t xml:space="preserve"> </w:t>
      </w:r>
      <w:r w:rsidRPr="005F08C0">
        <w:rPr>
          <w:rFonts w:ascii="Calibri" w:eastAsia="Times New Roman" w:hAnsi="Calibri" w:cs="Arial"/>
          <w:color w:val="222222"/>
          <w:lang w:val="en-US"/>
        </w:rPr>
        <w:t>report</w:t>
      </w:r>
      <w:r w:rsidRPr="005F08C0">
        <w:rPr>
          <w:rFonts w:ascii="Calibri" w:eastAsia="Times New Roman" w:hAnsi="Calibri" w:cs="Arial"/>
          <w:color w:val="222222"/>
        </w:rPr>
        <w:t>,</w:t>
      </w:r>
    </w:p>
    <w:p w14:paraId="263AF39D" w14:textId="2BED1096" w:rsidR="0062209A" w:rsidRPr="005F08C0" w:rsidRDefault="0062209A" w:rsidP="0062209A">
      <w:pPr>
        <w:pStyle w:val="Prrafodelista"/>
        <w:numPr>
          <w:ilvl w:val="0"/>
          <w:numId w:val="10"/>
        </w:numPr>
        <w:shd w:val="clear" w:color="auto" w:fill="FFFFFF"/>
        <w:spacing w:after="0" w:line="240" w:lineRule="auto"/>
        <w:jc w:val="both"/>
        <w:rPr>
          <w:rFonts w:ascii="Calibri" w:eastAsia="Times New Roman" w:hAnsi="Calibri" w:cs="Arial"/>
          <w:color w:val="222222"/>
          <w:lang w:val="en-US"/>
        </w:rPr>
      </w:pPr>
      <w:r w:rsidRPr="005F08C0">
        <w:rPr>
          <w:rFonts w:ascii="Calibri" w:eastAsia="Times New Roman" w:hAnsi="Calibri" w:cs="Arial"/>
          <w:color w:val="222222"/>
          <w:lang w:val="en-US"/>
        </w:rPr>
        <w:t>The evaluator peers committee Report</w:t>
      </w:r>
      <w:r w:rsidR="00796085" w:rsidRPr="005F08C0">
        <w:rPr>
          <w:rFonts w:ascii="Calibri" w:eastAsia="Times New Roman" w:hAnsi="Calibri" w:cs="Arial"/>
          <w:color w:val="222222"/>
          <w:lang w:val="en-US"/>
        </w:rPr>
        <w:t>,</w:t>
      </w:r>
      <w:r w:rsidRPr="005F08C0">
        <w:rPr>
          <w:rFonts w:ascii="Calibri" w:eastAsia="Times New Roman" w:hAnsi="Calibri" w:cs="Arial"/>
          <w:color w:val="222222"/>
          <w:lang w:val="en-US"/>
        </w:rPr>
        <w:t xml:space="preserve"> </w:t>
      </w:r>
    </w:p>
    <w:p w14:paraId="3EA0A481" w14:textId="77777777" w:rsidR="005F3A3B" w:rsidRPr="005F08C0" w:rsidRDefault="00796085" w:rsidP="0062209A">
      <w:pPr>
        <w:pStyle w:val="Prrafodelista"/>
        <w:numPr>
          <w:ilvl w:val="0"/>
          <w:numId w:val="10"/>
        </w:numPr>
        <w:shd w:val="clear" w:color="auto" w:fill="FFFFFF"/>
        <w:spacing w:after="0" w:line="240" w:lineRule="auto"/>
        <w:jc w:val="both"/>
        <w:rPr>
          <w:rFonts w:ascii="Calibri" w:hAnsi="Calibri" w:cs="Arial"/>
          <w:sz w:val="22"/>
          <w:szCs w:val="22"/>
          <w:lang w:val="en-US"/>
        </w:rPr>
      </w:pPr>
      <w:r w:rsidRPr="005F08C0">
        <w:rPr>
          <w:rFonts w:ascii="Calibri" w:hAnsi="Calibri" w:cs="Arial"/>
          <w:sz w:val="22"/>
          <w:szCs w:val="22"/>
          <w:lang w:val="en-US"/>
        </w:rPr>
        <w:t>Comments and observations of the program (if any),</w:t>
      </w:r>
    </w:p>
    <w:p w14:paraId="1B288F40" w14:textId="7E0C5A7F" w:rsidR="005F08C0" w:rsidRPr="005F08C0" w:rsidRDefault="005F08C0" w:rsidP="005F08C0">
      <w:pPr>
        <w:pStyle w:val="Prrafodelista"/>
        <w:numPr>
          <w:ilvl w:val="0"/>
          <w:numId w:val="10"/>
        </w:numPr>
        <w:shd w:val="clear" w:color="auto" w:fill="FFFFFF"/>
        <w:spacing w:after="0" w:line="240" w:lineRule="auto"/>
        <w:jc w:val="both"/>
        <w:rPr>
          <w:rFonts w:ascii="Calibri" w:hAnsi="Calibri" w:cs="Arial"/>
          <w:sz w:val="22"/>
          <w:szCs w:val="22"/>
          <w:lang w:val="en-US"/>
        </w:rPr>
      </w:pPr>
      <w:r w:rsidRPr="005F08C0">
        <w:rPr>
          <w:rFonts w:ascii="Calibri" w:hAnsi="Calibri" w:cs="Arial"/>
          <w:sz w:val="22"/>
          <w:szCs w:val="22"/>
          <w:lang w:val="en-US"/>
        </w:rPr>
        <w:t>The opinion of the peer review committee on the observations of the course, if any.</w:t>
      </w:r>
    </w:p>
    <w:p w14:paraId="6C01C524" w14:textId="4020965B" w:rsidR="005F08C0" w:rsidRPr="005F08C0" w:rsidRDefault="005F08C0" w:rsidP="005F08C0">
      <w:pPr>
        <w:pStyle w:val="Prrafodelista"/>
        <w:shd w:val="clear" w:color="auto" w:fill="FFFFFF"/>
        <w:spacing w:after="0" w:line="240" w:lineRule="auto"/>
        <w:ind w:left="0"/>
        <w:jc w:val="both"/>
        <w:rPr>
          <w:rFonts w:cs="Arial"/>
          <w:i/>
          <w:sz w:val="22"/>
          <w:szCs w:val="22"/>
          <w:highlight w:val="yellow"/>
          <w:lang w:val="en-US"/>
        </w:rPr>
      </w:pPr>
      <w:r w:rsidRPr="005F08C0">
        <w:rPr>
          <w:rFonts w:cstheme="minorHAnsi"/>
          <w:sz w:val="22"/>
          <w:szCs w:val="22"/>
          <w:lang w:val="en-US"/>
        </w:rPr>
        <w:t>When the program is taught in different locations, sessions and in-person or blended modalities, all of them will be evaluated as a whole. The accreditation decision will consider the weakest evaluation to decide.</w:t>
      </w:r>
    </w:p>
    <w:p w14:paraId="5BAD69D9" w14:textId="43E61007" w:rsidR="003174B8" w:rsidRPr="006F05B6" w:rsidRDefault="003174B8" w:rsidP="007E5E59">
      <w:pPr>
        <w:pStyle w:val="Prrafodelista"/>
        <w:numPr>
          <w:ilvl w:val="2"/>
          <w:numId w:val="27"/>
        </w:numPr>
        <w:shd w:val="clear" w:color="auto" w:fill="FFFFFF"/>
        <w:spacing w:after="0" w:line="240" w:lineRule="auto"/>
        <w:ind w:left="0" w:firstLine="0"/>
        <w:jc w:val="both"/>
        <w:rPr>
          <w:rFonts w:cs="Arial"/>
          <w:i/>
          <w:sz w:val="22"/>
          <w:szCs w:val="22"/>
          <w:lang w:val="en-US"/>
        </w:rPr>
      </w:pPr>
      <w:r w:rsidRPr="006F05B6">
        <w:rPr>
          <w:rFonts w:cs="Arial"/>
          <w:i/>
          <w:sz w:val="22"/>
          <w:szCs w:val="22"/>
          <w:lang w:val="en-US"/>
        </w:rPr>
        <w:t>Level of compliance with the evaluation criteria</w:t>
      </w:r>
    </w:p>
    <w:p w14:paraId="26C2A0F8" w14:textId="1BBF7189" w:rsidR="0036629A" w:rsidRPr="006F05B6" w:rsidRDefault="0036629A" w:rsidP="003174B8">
      <w:pPr>
        <w:pStyle w:val="Prrafodelista"/>
        <w:shd w:val="clear" w:color="auto" w:fill="FFFFFF"/>
        <w:spacing w:after="0" w:line="240" w:lineRule="auto"/>
        <w:ind w:left="0"/>
        <w:jc w:val="both"/>
        <w:rPr>
          <w:rFonts w:cs="Arial"/>
          <w:color w:val="222222"/>
          <w:sz w:val="22"/>
          <w:szCs w:val="22"/>
          <w:lang w:val="en-US"/>
        </w:rPr>
      </w:pPr>
      <w:r w:rsidRPr="006F05B6">
        <w:rPr>
          <w:rFonts w:cs="Arial"/>
          <w:color w:val="222222"/>
          <w:sz w:val="22"/>
          <w:szCs w:val="22"/>
          <w:lang w:val="en-US"/>
        </w:rPr>
        <w:t xml:space="preserve">A criterion </w:t>
      </w:r>
      <w:r w:rsidRPr="006F05B6">
        <w:rPr>
          <w:rFonts w:cs="Arial"/>
          <w:b/>
          <w:color w:val="222222"/>
          <w:sz w:val="22"/>
          <w:szCs w:val="22"/>
          <w:lang w:val="en-US"/>
        </w:rPr>
        <w:t>is met</w:t>
      </w:r>
      <w:r w:rsidRPr="006F05B6">
        <w:rPr>
          <w:rFonts w:cs="Arial"/>
          <w:color w:val="222222"/>
          <w:sz w:val="22"/>
          <w:szCs w:val="22"/>
          <w:lang w:val="en-US"/>
        </w:rPr>
        <w:t xml:space="preserve"> when</w:t>
      </w:r>
      <w:r w:rsidR="00796085" w:rsidRPr="006F05B6">
        <w:rPr>
          <w:rFonts w:cs="Arial"/>
          <w:color w:val="222222"/>
          <w:sz w:val="22"/>
          <w:szCs w:val="22"/>
          <w:lang w:val="en-US"/>
        </w:rPr>
        <w:t xml:space="preserve"> </w:t>
      </w:r>
      <w:r w:rsidRPr="006F05B6">
        <w:rPr>
          <w:rFonts w:cstheme="minorHAnsi"/>
          <w:sz w:val="22"/>
          <w:szCs w:val="22"/>
          <w:lang w:val="en-US"/>
        </w:rPr>
        <w:t>there is evidence that policies and mechanisms are known and applied systematically, showing results that are periodically reviewed</w:t>
      </w:r>
      <w:r w:rsidRPr="006F05B6">
        <w:rPr>
          <w:rFonts w:cs="Arial"/>
          <w:color w:val="222222"/>
          <w:sz w:val="22"/>
          <w:szCs w:val="22"/>
          <w:lang w:val="en-US"/>
        </w:rPr>
        <w:t>.</w:t>
      </w:r>
      <w:r w:rsidR="001C5456" w:rsidRPr="006F05B6">
        <w:rPr>
          <w:rFonts w:cs="Arial"/>
          <w:color w:val="222222"/>
          <w:sz w:val="22"/>
          <w:szCs w:val="22"/>
          <w:lang w:val="en-US"/>
        </w:rPr>
        <w:t xml:space="preserve"> The program shows that it includes the graduate attributes in the graduat</w:t>
      </w:r>
      <w:r w:rsidR="00B77BB0" w:rsidRPr="006F05B6">
        <w:rPr>
          <w:rFonts w:cs="Arial"/>
          <w:color w:val="222222"/>
          <w:sz w:val="22"/>
          <w:szCs w:val="22"/>
          <w:lang w:val="en-US"/>
        </w:rPr>
        <w:t>e</w:t>
      </w:r>
      <w:r w:rsidR="001C5456" w:rsidRPr="006F05B6">
        <w:rPr>
          <w:rFonts w:cs="Arial"/>
          <w:color w:val="222222"/>
          <w:sz w:val="22"/>
          <w:szCs w:val="22"/>
          <w:lang w:val="en-US"/>
        </w:rPr>
        <w:t xml:space="preserve"> profile.</w:t>
      </w:r>
    </w:p>
    <w:p w14:paraId="13A61C98" w14:textId="0468D675" w:rsidR="0036629A" w:rsidRPr="009511E9" w:rsidRDefault="00165213" w:rsidP="00EC3CD3">
      <w:pPr>
        <w:shd w:val="clear" w:color="auto" w:fill="FFFFFF"/>
        <w:spacing w:after="0" w:line="240" w:lineRule="auto"/>
        <w:jc w:val="both"/>
        <w:rPr>
          <w:rFonts w:cstheme="minorHAnsi"/>
          <w:sz w:val="22"/>
          <w:szCs w:val="22"/>
          <w:lang w:val="en-US"/>
        </w:rPr>
      </w:pPr>
      <w:r w:rsidRPr="006F05B6">
        <w:rPr>
          <w:rFonts w:cs="Arial"/>
          <w:color w:val="222222"/>
          <w:sz w:val="22"/>
          <w:szCs w:val="22"/>
          <w:lang w:val="en-US"/>
        </w:rPr>
        <w:t>Otherwise, we</w:t>
      </w:r>
      <w:r w:rsidR="0036629A" w:rsidRPr="006F05B6">
        <w:rPr>
          <w:rFonts w:cs="Arial"/>
          <w:color w:val="222222"/>
          <w:sz w:val="22"/>
          <w:szCs w:val="22"/>
          <w:lang w:val="en-US"/>
        </w:rPr>
        <w:t xml:space="preserve"> are in the presence of a weakness: the criterion </w:t>
      </w:r>
      <w:r w:rsidR="0062209A" w:rsidRPr="006F05B6">
        <w:rPr>
          <w:rFonts w:cs="Arial"/>
          <w:b/>
          <w:color w:val="222222"/>
          <w:sz w:val="22"/>
          <w:szCs w:val="22"/>
          <w:lang w:val="en-US"/>
        </w:rPr>
        <w:t>does</w:t>
      </w:r>
      <w:r w:rsidR="0036629A" w:rsidRPr="006F05B6">
        <w:rPr>
          <w:rFonts w:cs="Arial"/>
          <w:b/>
          <w:color w:val="222222"/>
          <w:sz w:val="22"/>
          <w:szCs w:val="22"/>
          <w:lang w:val="en-US"/>
        </w:rPr>
        <w:t xml:space="preserve"> not </w:t>
      </w:r>
      <w:proofErr w:type="gramStart"/>
      <w:r w:rsidR="0036629A" w:rsidRPr="006F05B6">
        <w:rPr>
          <w:rFonts w:cs="Arial"/>
          <w:b/>
          <w:color w:val="222222"/>
          <w:sz w:val="22"/>
          <w:szCs w:val="22"/>
          <w:lang w:val="en-US"/>
        </w:rPr>
        <w:t>met</w:t>
      </w:r>
      <w:proofErr w:type="gramEnd"/>
      <w:r w:rsidR="0036629A" w:rsidRPr="006F05B6">
        <w:rPr>
          <w:rFonts w:cs="Arial"/>
          <w:color w:val="222222"/>
          <w:sz w:val="22"/>
          <w:szCs w:val="22"/>
          <w:lang w:val="en-US"/>
        </w:rPr>
        <w:t xml:space="preserve"> a</w:t>
      </w:r>
      <w:r w:rsidRPr="006F05B6">
        <w:rPr>
          <w:rFonts w:cs="Arial"/>
          <w:color w:val="222222"/>
          <w:sz w:val="22"/>
          <w:szCs w:val="22"/>
          <w:lang w:val="en-US"/>
        </w:rPr>
        <w:t xml:space="preserve">nd will be valued either as </w:t>
      </w:r>
      <w:r w:rsidRPr="006F05B6">
        <w:rPr>
          <w:rFonts w:cs="Arial"/>
          <w:b/>
          <w:color w:val="222222"/>
          <w:sz w:val="22"/>
          <w:szCs w:val="22"/>
          <w:lang w:val="en-US"/>
        </w:rPr>
        <w:t>in</w:t>
      </w:r>
      <w:r w:rsidR="0036629A" w:rsidRPr="006F05B6">
        <w:rPr>
          <w:rFonts w:cs="Arial"/>
          <w:b/>
          <w:color w:val="222222"/>
          <w:sz w:val="22"/>
          <w:szCs w:val="22"/>
          <w:lang w:val="en-US"/>
        </w:rPr>
        <w:t xml:space="preserve"> development</w:t>
      </w:r>
      <w:r w:rsidR="0036629A" w:rsidRPr="006F05B6">
        <w:rPr>
          <w:rFonts w:cs="Arial"/>
          <w:color w:val="222222"/>
          <w:sz w:val="22"/>
          <w:szCs w:val="22"/>
          <w:lang w:val="en-US"/>
        </w:rPr>
        <w:t xml:space="preserve"> or as </w:t>
      </w:r>
      <w:r w:rsidRPr="006F05B6">
        <w:rPr>
          <w:rFonts w:cs="Arial"/>
          <w:b/>
          <w:color w:val="222222"/>
          <w:sz w:val="22"/>
          <w:szCs w:val="22"/>
          <w:lang w:val="en-US"/>
        </w:rPr>
        <w:t>in</w:t>
      </w:r>
      <w:r w:rsidR="0036629A" w:rsidRPr="006F05B6">
        <w:rPr>
          <w:rFonts w:cs="Arial"/>
          <w:b/>
          <w:color w:val="222222"/>
          <w:sz w:val="22"/>
          <w:szCs w:val="22"/>
          <w:lang w:val="en-US"/>
        </w:rPr>
        <w:t>existent</w:t>
      </w:r>
      <w:r w:rsidR="0036629A" w:rsidRPr="006F05B6">
        <w:rPr>
          <w:rFonts w:cs="Arial"/>
          <w:color w:val="222222"/>
          <w:sz w:val="22"/>
          <w:szCs w:val="22"/>
          <w:lang w:val="en-US"/>
        </w:rPr>
        <w:t xml:space="preserve">. </w:t>
      </w:r>
      <w:r w:rsidR="00296157" w:rsidRPr="006F05B6">
        <w:rPr>
          <w:rFonts w:eastAsia="Times New Roman" w:cs="Arial"/>
          <w:color w:val="222222"/>
          <w:lang w:val="en-US"/>
        </w:rPr>
        <w:t>A criterion that is not met is in development when there is evidence that the program includes in its design the graduate</w:t>
      </w:r>
      <w:r w:rsidR="0018708B" w:rsidRPr="006F05B6">
        <w:rPr>
          <w:rFonts w:eastAsia="Times New Roman" w:cs="Arial"/>
          <w:color w:val="222222"/>
          <w:lang w:val="en-US"/>
        </w:rPr>
        <w:t xml:space="preserve"> attributes</w:t>
      </w:r>
      <w:r w:rsidR="00296157" w:rsidRPr="006F05B6">
        <w:rPr>
          <w:rFonts w:eastAsia="Times New Roman" w:cs="Arial"/>
          <w:color w:val="222222"/>
          <w:lang w:val="en-US"/>
        </w:rPr>
        <w:t xml:space="preserve">, which are incorporated through </w:t>
      </w:r>
      <w:r w:rsidR="0018708B" w:rsidRPr="006F05B6">
        <w:rPr>
          <w:rFonts w:eastAsia="Times New Roman" w:cs="Arial"/>
          <w:color w:val="222222"/>
          <w:lang w:val="en-US"/>
        </w:rPr>
        <w:lastRenderedPageBreak/>
        <w:t>its</w:t>
      </w:r>
      <w:r w:rsidR="00296157" w:rsidRPr="006F05B6">
        <w:rPr>
          <w:rFonts w:eastAsia="Times New Roman" w:cs="Arial"/>
          <w:color w:val="222222"/>
          <w:lang w:val="en-US"/>
        </w:rPr>
        <w:t xml:space="preserve"> graduat</w:t>
      </w:r>
      <w:r w:rsidR="003E1E69" w:rsidRPr="006F05B6">
        <w:rPr>
          <w:rFonts w:eastAsia="Times New Roman" w:cs="Arial"/>
          <w:color w:val="222222"/>
          <w:lang w:val="en-US"/>
        </w:rPr>
        <w:t xml:space="preserve">e </w:t>
      </w:r>
      <w:r w:rsidR="00296157" w:rsidRPr="006F05B6">
        <w:rPr>
          <w:rFonts w:eastAsia="Times New Roman" w:cs="Arial"/>
          <w:color w:val="222222"/>
          <w:lang w:val="en-US"/>
        </w:rPr>
        <w:t>profile</w:t>
      </w:r>
      <w:r w:rsidR="0018708B" w:rsidRPr="006F05B6">
        <w:rPr>
          <w:rFonts w:eastAsia="Times New Roman" w:cs="Arial"/>
          <w:color w:val="222222"/>
          <w:lang w:val="en-US"/>
        </w:rPr>
        <w:t xml:space="preserve"> and</w:t>
      </w:r>
      <w:r w:rsidR="00296157" w:rsidRPr="006F05B6">
        <w:rPr>
          <w:rFonts w:eastAsia="Times New Roman" w:cs="Arial"/>
          <w:color w:val="222222"/>
          <w:lang w:val="en-US"/>
        </w:rPr>
        <w:t xml:space="preserve"> </w:t>
      </w:r>
      <w:r w:rsidR="0062209A" w:rsidRPr="006F05B6">
        <w:rPr>
          <w:rFonts w:eastAsia="Times New Roman" w:cs="Arial"/>
          <w:color w:val="222222"/>
          <w:lang w:val="en-US"/>
        </w:rPr>
        <w:t xml:space="preserve">the policies and mechanisms are known and applied, with preliminary results, but there is no evidence yet that it is systematic. </w:t>
      </w:r>
      <w:r w:rsidR="00796085" w:rsidRPr="006F05B6">
        <w:rPr>
          <w:rFonts w:eastAsia="Times New Roman" w:cs="Arial"/>
          <w:color w:val="222222"/>
          <w:lang w:val="en-US"/>
        </w:rPr>
        <w:t xml:space="preserve">A criterion that is not met is inexistent when the program has defects in its design or does not have formal or systematic policies or mechanisms in its </w:t>
      </w:r>
      <w:r w:rsidR="00796085" w:rsidRPr="009511E9">
        <w:rPr>
          <w:rFonts w:eastAsia="Times New Roman" w:cs="Arial"/>
          <w:color w:val="222222"/>
          <w:lang w:val="en-US"/>
        </w:rPr>
        <w:t xml:space="preserve">educational process, </w:t>
      </w:r>
      <w:r w:rsidR="0062209A" w:rsidRPr="009511E9">
        <w:rPr>
          <w:rFonts w:eastAsia="Times New Roman" w:cs="Arial"/>
          <w:color w:val="222222"/>
          <w:lang w:val="en-US"/>
        </w:rPr>
        <w:t>or there are only statements, but without evidence of its application</w:t>
      </w:r>
      <w:r w:rsidR="0036629A" w:rsidRPr="009511E9">
        <w:rPr>
          <w:rFonts w:cstheme="minorHAnsi"/>
          <w:sz w:val="22"/>
          <w:szCs w:val="22"/>
          <w:lang w:val="en-US"/>
        </w:rPr>
        <w:t>.</w:t>
      </w:r>
    </w:p>
    <w:p w14:paraId="1F03F313" w14:textId="77777777" w:rsidR="003E1E69" w:rsidRPr="009511E9" w:rsidRDefault="003E1E69" w:rsidP="00EC3CD3">
      <w:pPr>
        <w:shd w:val="clear" w:color="auto" w:fill="FFFFFF"/>
        <w:spacing w:after="0" w:line="240" w:lineRule="auto"/>
        <w:jc w:val="both"/>
        <w:rPr>
          <w:rFonts w:cs="Arial"/>
          <w:color w:val="222222"/>
          <w:sz w:val="22"/>
          <w:szCs w:val="22"/>
          <w:lang w:val="en-US"/>
        </w:rPr>
      </w:pPr>
    </w:p>
    <w:p w14:paraId="66A3A62B" w14:textId="70433CBF" w:rsidR="004D55F4" w:rsidRPr="009511E9" w:rsidRDefault="0036629A" w:rsidP="007E5E59">
      <w:pPr>
        <w:pStyle w:val="Prrafodelista"/>
        <w:numPr>
          <w:ilvl w:val="2"/>
          <w:numId w:val="27"/>
        </w:numPr>
        <w:spacing w:after="0" w:line="240" w:lineRule="auto"/>
        <w:ind w:left="709" w:hanging="709"/>
        <w:jc w:val="both"/>
        <w:rPr>
          <w:rFonts w:cstheme="minorHAnsi"/>
          <w:sz w:val="22"/>
          <w:szCs w:val="22"/>
          <w:lang w:val="en-US"/>
        </w:rPr>
      </w:pPr>
      <w:r w:rsidRPr="009511E9">
        <w:rPr>
          <w:rFonts w:cstheme="minorHAnsi"/>
          <w:sz w:val="22"/>
          <w:szCs w:val="22"/>
          <w:lang w:val="en-US"/>
        </w:rPr>
        <w:t>The process leads to one of the following results:</w:t>
      </w:r>
    </w:p>
    <w:p w14:paraId="48945AD6" w14:textId="77777777" w:rsidR="00B77BB0" w:rsidRPr="009511E9" w:rsidRDefault="00B77BB0" w:rsidP="00B77BB0">
      <w:pPr>
        <w:pStyle w:val="Prrafodelista"/>
        <w:spacing w:after="0" w:line="240" w:lineRule="auto"/>
        <w:ind w:left="709"/>
        <w:jc w:val="both"/>
        <w:rPr>
          <w:rFonts w:cstheme="minorHAnsi"/>
          <w:sz w:val="22"/>
          <w:szCs w:val="22"/>
          <w:lang w:val="en-US"/>
        </w:rPr>
      </w:pPr>
    </w:p>
    <w:p w14:paraId="2F2AAD3E" w14:textId="77777777" w:rsidR="004D55F4" w:rsidRPr="009511E9" w:rsidRDefault="00165213" w:rsidP="0018708B">
      <w:pPr>
        <w:pStyle w:val="Prrafodelista"/>
        <w:numPr>
          <w:ilvl w:val="1"/>
          <w:numId w:val="16"/>
        </w:numPr>
        <w:spacing w:after="0" w:line="240" w:lineRule="auto"/>
        <w:ind w:left="1806"/>
        <w:jc w:val="both"/>
        <w:rPr>
          <w:rFonts w:cstheme="minorHAnsi"/>
          <w:b/>
          <w:bCs/>
          <w:sz w:val="22"/>
          <w:szCs w:val="22"/>
          <w:lang w:val="en-US"/>
        </w:rPr>
      </w:pPr>
      <w:r w:rsidRPr="009511E9">
        <w:rPr>
          <w:rFonts w:cstheme="minorHAnsi"/>
          <w:b/>
          <w:bCs/>
          <w:sz w:val="22"/>
          <w:szCs w:val="22"/>
          <w:lang w:val="en-US"/>
        </w:rPr>
        <w:t>Accredit</w:t>
      </w:r>
      <w:r w:rsidR="00DF2B51" w:rsidRPr="009511E9">
        <w:rPr>
          <w:rFonts w:cstheme="minorHAnsi"/>
          <w:b/>
          <w:bCs/>
          <w:sz w:val="22"/>
          <w:szCs w:val="22"/>
          <w:lang w:val="en-US"/>
        </w:rPr>
        <w:t>ed</w:t>
      </w:r>
      <w:r w:rsidR="0036629A" w:rsidRPr="009511E9">
        <w:rPr>
          <w:rFonts w:cstheme="minorHAnsi"/>
          <w:b/>
          <w:bCs/>
          <w:sz w:val="22"/>
          <w:szCs w:val="22"/>
          <w:lang w:val="en-US"/>
        </w:rPr>
        <w:t xml:space="preserve"> </w:t>
      </w:r>
    </w:p>
    <w:p w14:paraId="1344F366" w14:textId="77777777" w:rsidR="0036629A" w:rsidRPr="009511E9" w:rsidRDefault="00DF2B51" w:rsidP="007E5E59">
      <w:pPr>
        <w:pStyle w:val="Prrafodelista"/>
        <w:numPr>
          <w:ilvl w:val="1"/>
          <w:numId w:val="16"/>
        </w:numPr>
        <w:spacing w:after="0" w:line="240" w:lineRule="auto"/>
        <w:ind w:left="1806"/>
        <w:jc w:val="both"/>
        <w:rPr>
          <w:rFonts w:cstheme="minorHAnsi"/>
          <w:b/>
          <w:bCs/>
          <w:sz w:val="22"/>
          <w:szCs w:val="22"/>
          <w:lang w:val="en-US"/>
        </w:rPr>
      </w:pPr>
      <w:r w:rsidRPr="009511E9">
        <w:rPr>
          <w:rFonts w:cstheme="minorHAnsi"/>
          <w:b/>
          <w:bCs/>
          <w:sz w:val="22"/>
          <w:szCs w:val="22"/>
          <w:lang w:val="en-US"/>
        </w:rPr>
        <w:t>Not Accredited</w:t>
      </w:r>
    </w:p>
    <w:p w14:paraId="51C76133" w14:textId="77777777" w:rsidR="003E1E69" w:rsidRPr="009511E9" w:rsidRDefault="003E1E69" w:rsidP="003E1E69">
      <w:pPr>
        <w:pStyle w:val="Prrafodelista"/>
        <w:spacing w:after="0" w:line="240" w:lineRule="auto"/>
        <w:ind w:left="1806"/>
        <w:jc w:val="both"/>
        <w:rPr>
          <w:rFonts w:cstheme="minorHAnsi"/>
          <w:b/>
          <w:bCs/>
          <w:sz w:val="22"/>
          <w:szCs w:val="22"/>
          <w:lang w:val="en-US"/>
        </w:rPr>
      </w:pPr>
    </w:p>
    <w:p w14:paraId="54166E0F" w14:textId="77777777" w:rsidR="00687714" w:rsidRPr="009511E9" w:rsidRDefault="00687714" w:rsidP="00687714">
      <w:pPr>
        <w:spacing w:after="0" w:line="240" w:lineRule="auto"/>
        <w:ind w:left="709"/>
        <w:jc w:val="both"/>
        <w:rPr>
          <w:rFonts w:cstheme="minorHAnsi"/>
          <w:bCs/>
          <w:sz w:val="22"/>
          <w:szCs w:val="22"/>
          <w:lang w:val="en-US"/>
        </w:rPr>
      </w:pPr>
      <w:r w:rsidRPr="009511E9">
        <w:rPr>
          <w:rFonts w:cstheme="minorHAnsi"/>
          <w:bCs/>
          <w:sz w:val="22"/>
          <w:szCs w:val="22"/>
          <w:lang w:val="en-US"/>
        </w:rPr>
        <w:t>7.8.8.1 The program is accredited and this accreditation will be for the entire 7-year period.</w:t>
      </w:r>
    </w:p>
    <w:p w14:paraId="7B89185A" w14:textId="77777777" w:rsidR="00687714" w:rsidRPr="00687714" w:rsidRDefault="00687714" w:rsidP="00687714">
      <w:pPr>
        <w:spacing w:after="0" w:line="240" w:lineRule="auto"/>
        <w:ind w:left="1418"/>
        <w:jc w:val="both"/>
        <w:rPr>
          <w:rFonts w:cstheme="minorHAnsi"/>
          <w:bCs/>
          <w:sz w:val="22"/>
          <w:szCs w:val="22"/>
          <w:lang w:val="en-US"/>
        </w:rPr>
      </w:pPr>
      <w:r w:rsidRPr="009511E9">
        <w:rPr>
          <w:rFonts w:cstheme="minorHAnsi"/>
          <w:bCs/>
          <w:sz w:val="22"/>
          <w:szCs w:val="22"/>
          <w:lang w:val="en-US"/>
        </w:rPr>
        <w:t xml:space="preserve">The program demonstrates that it meets the evaluation criteria of </w:t>
      </w:r>
      <w:proofErr w:type="spellStart"/>
      <w:r w:rsidRPr="009511E9">
        <w:rPr>
          <w:rFonts w:cstheme="minorHAnsi"/>
          <w:bCs/>
          <w:sz w:val="22"/>
          <w:szCs w:val="22"/>
          <w:lang w:val="en-US"/>
        </w:rPr>
        <w:t>Acredita</w:t>
      </w:r>
      <w:proofErr w:type="spellEnd"/>
      <w:r w:rsidRPr="009511E9">
        <w:rPr>
          <w:rFonts w:cstheme="minorHAnsi"/>
          <w:bCs/>
          <w:sz w:val="22"/>
          <w:szCs w:val="22"/>
          <w:lang w:val="en-US"/>
        </w:rPr>
        <w:t xml:space="preserve"> CI. The</w:t>
      </w:r>
      <w:r w:rsidRPr="00687714">
        <w:rPr>
          <w:rFonts w:cstheme="minorHAnsi"/>
          <w:bCs/>
          <w:sz w:val="22"/>
          <w:szCs w:val="22"/>
          <w:lang w:val="en-US"/>
        </w:rPr>
        <w:t xml:space="preserve"> program considers the attributes of the graduate in its design, which are incorporated through its own graduate profile. It has mechanisms for continuous improvement to achieve the committed training, with evidence that the policies and mechanisms are known and applied systematically, showing results that are periodically reviewed. The program demonstrates that the graduate profile is achieved.</w:t>
      </w:r>
    </w:p>
    <w:p w14:paraId="0F417CBF" w14:textId="55782BE8" w:rsidR="003E1E69" w:rsidRPr="00687714" w:rsidRDefault="00687714" w:rsidP="00687714">
      <w:pPr>
        <w:spacing w:after="0" w:line="240" w:lineRule="auto"/>
        <w:ind w:left="1418"/>
        <w:jc w:val="both"/>
        <w:rPr>
          <w:rFonts w:cstheme="minorHAnsi"/>
          <w:bCs/>
          <w:sz w:val="22"/>
          <w:szCs w:val="22"/>
          <w:highlight w:val="yellow"/>
          <w:lang w:val="en-US"/>
        </w:rPr>
      </w:pPr>
      <w:r w:rsidRPr="00687714">
        <w:rPr>
          <w:rFonts w:cstheme="minorHAnsi"/>
          <w:bCs/>
          <w:sz w:val="22"/>
          <w:szCs w:val="22"/>
          <w:lang w:val="en-US"/>
        </w:rPr>
        <w:t xml:space="preserve">In this case, it will have biannual support from </w:t>
      </w:r>
      <w:proofErr w:type="spellStart"/>
      <w:r w:rsidRPr="00687714">
        <w:rPr>
          <w:rFonts w:cstheme="minorHAnsi"/>
          <w:bCs/>
          <w:sz w:val="22"/>
          <w:szCs w:val="22"/>
          <w:lang w:val="en-US"/>
        </w:rPr>
        <w:t>Acredita</w:t>
      </w:r>
      <w:proofErr w:type="spellEnd"/>
      <w:r w:rsidRPr="00687714">
        <w:rPr>
          <w:rFonts w:cstheme="minorHAnsi"/>
          <w:bCs/>
          <w:sz w:val="22"/>
          <w:szCs w:val="22"/>
          <w:lang w:val="en-US"/>
        </w:rPr>
        <w:t xml:space="preserve"> CI. The support aims to verify the changes, advances or improvements implemented by the program, as well as to inform it of the changes, advances or improvements from international agreements or from the Agency.</w:t>
      </w:r>
    </w:p>
    <w:p w14:paraId="74DF2073" w14:textId="77777777" w:rsidR="00687714" w:rsidRDefault="00687714" w:rsidP="003174B8">
      <w:pPr>
        <w:pStyle w:val="Prrafodelista"/>
        <w:spacing w:after="0" w:line="240" w:lineRule="auto"/>
        <w:ind w:left="0"/>
        <w:jc w:val="both"/>
        <w:rPr>
          <w:rFonts w:cstheme="minorHAnsi"/>
          <w:b/>
          <w:sz w:val="22"/>
          <w:szCs w:val="22"/>
          <w:highlight w:val="yellow"/>
          <w:lang w:val="en-US"/>
        </w:rPr>
      </w:pPr>
    </w:p>
    <w:p w14:paraId="39641256" w14:textId="6FA6E6C3" w:rsidR="00687714" w:rsidRPr="00687714" w:rsidRDefault="00687714" w:rsidP="00687714">
      <w:pPr>
        <w:pStyle w:val="Prrafodelista"/>
        <w:spacing w:after="0" w:line="240" w:lineRule="auto"/>
        <w:jc w:val="both"/>
        <w:rPr>
          <w:rFonts w:cstheme="minorHAnsi"/>
          <w:bCs/>
          <w:sz w:val="22"/>
          <w:szCs w:val="22"/>
          <w:lang w:val="en-US"/>
        </w:rPr>
      </w:pPr>
      <w:r w:rsidRPr="00687714">
        <w:rPr>
          <w:rFonts w:cstheme="minorHAnsi"/>
          <w:bCs/>
          <w:sz w:val="22"/>
          <w:szCs w:val="22"/>
          <w:lang w:val="en-US"/>
        </w:rPr>
        <w:t xml:space="preserve">7.8.8.2 The program is accredited, but has some weaknesses in terms of quality. Does not </w:t>
      </w:r>
      <w:r w:rsidRPr="00687714">
        <w:rPr>
          <w:rFonts w:cstheme="minorHAnsi"/>
          <w:bCs/>
          <w:sz w:val="22"/>
          <w:szCs w:val="22"/>
          <w:lang w:val="en-US"/>
        </w:rPr>
        <w:t>met</w:t>
      </w:r>
      <w:r w:rsidRPr="00687714">
        <w:rPr>
          <w:rFonts w:cstheme="minorHAnsi"/>
          <w:bCs/>
          <w:sz w:val="22"/>
          <w:szCs w:val="22"/>
          <w:lang w:val="en-US"/>
        </w:rPr>
        <w:t xml:space="preserve"> – In development.</w:t>
      </w:r>
    </w:p>
    <w:p w14:paraId="5034A29C" w14:textId="77777777" w:rsid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 xml:space="preserve">The program will be visited in three years. In this case, it complies with the evaluation criteria of </w:t>
      </w:r>
      <w:proofErr w:type="spellStart"/>
      <w:r w:rsidRPr="00687714">
        <w:rPr>
          <w:rFonts w:cstheme="minorHAnsi"/>
          <w:bCs/>
          <w:sz w:val="22"/>
          <w:szCs w:val="22"/>
          <w:lang w:val="en-US"/>
        </w:rPr>
        <w:t>Acredita</w:t>
      </w:r>
      <w:proofErr w:type="spellEnd"/>
      <w:r w:rsidRPr="00687714">
        <w:rPr>
          <w:rFonts w:cstheme="minorHAnsi"/>
          <w:bCs/>
          <w:sz w:val="22"/>
          <w:szCs w:val="22"/>
          <w:lang w:val="en-US"/>
        </w:rPr>
        <w:t xml:space="preserve"> CI, and may present some criteria with weaknesses in the category “does not </w:t>
      </w:r>
      <w:r w:rsidRPr="00687714">
        <w:rPr>
          <w:rFonts w:cstheme="minorHAnsi"/>
          <w:bCs/>
          <w:sz w:val="22"/>
          <w:szCs w:val="22"/>
          <w:lang w:val="en-US"/>
        </w:rPr>
        <w:t>met</w:t>
      </w:r>
      <w:r w:rsidRPr="00687714">
        <w:rPr>
          <w:rFonts w:cstheme="minorHAnsi"/>
          <w:bCs/>
          <w:sz w:val="22"/>
          <w:szCs w:val="22"/>
          <w:lang w:val="en-US"/>
        </w:rPr>
        <w:t xml:space="preserve"> – in development”. The program includes in its design the attributes of the graduate, which are incorporated through its own graduate profile. The program demonstrates that the graduate profile is achieved. However, the evidence is recent, and its permanence over time has not yet been verified.</w:t>
      </w:r>
    </w:p>
    <w:p w14:paraId="4C6D2436" w14:textId="388E8FEF" w:rsid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In this case:</w:t>
      </w:r>
    </w:p>
    <w:p w14:paraId="5D4624EE" w14:textId="77777777" w:rsidR="00687714" w:rsidRP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 xml:space="preserve">a. Prior to the expiration of the 3-year period granted for accreditation, the process contemplates, by definition, that the program </w:t>
      </w:r>
      <w:proofErr w:type="gramStart"/>
      <w:r w:rsidRPr="00687714">
        <w:rPr>
          <w:rFonts w:cstheme="minorHAnsi"/>
          <w:bCs/>
          <w:sz w:val="22"/>
          <w:szCs w:val="22"/>
          <w:lang w:val="en-US"/>
        </w:rPr>
        <w:t>submit</w:t>
      </w:r>
      <w:proofErr w:type="gramEnd"/>
      <w:r w:rsidRPr="00687714">
        <w:rPr>
          <w:rFonts w:cstheme="minorHAnsi"/>
          <w:bCs/>
          <w:sz w:val="22"/>
          <w:szCs w:val="22"/>
          <w:lang w:val="en-US"/>
        </w:rPr>
        <w:t xml:space="preserve"> a report to the Agency with substantive evidence that the detected weaknesses have been overcome. The report must be submitted within six months prior to the indicated expiration date.</w:t>
      </w:r>
    </w:p>
    <w:p w14:paraId="6703AE67" w14:textId="77777777" w:rsidR="00687714" w:rsidRP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b. In the Report, the program must also present evidence that those criteria that were considered fulfilled in the original evaluation are maintained and projected to continue at that level of compliance.</w:t>
      </w:r>
    </w:p>
    <w:p w14:paraId="13468D7F" w14:textId="77777777" w:rsidR="00687714" w:rsidRP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c. From the review of this report, the respective Council will determine whether it is necessary to visit the program on site to verify the progress or the evidence presented in the Report is sufficient to decide, based on the documentary review.</w:t>
      </w:r>
    </w:p>
    <w:p w14:paraId="14AF0014" w14:textId="77777777" w:rsidR="00687714" w:rsidRP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lastRenderedPageBreak/>
        <w:t>d. In any of these cases and verifying the progress in overcoming the weaknesses and that all the criteria are met, the program's accreditation will be extended for 4 years.</w:t>
      </w:r>
    </w:p>
    <w:p w14:paraId="18A2C8EC" w14:textId="77777777" w:rsidR="00687714" w:rsidRP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e. In the event that it is verified that the weaknesses have not been overcome, the accreditation will not be extended to the program, losing its accredited status and it may re-apply for the process two years from that date.</w:t>
      </w:r>
    </w:p>
    <w:p w14:paraId="3802CE6A" w14:textId="77777777" w:rsidR="00687714" w:rsidRP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 xml:space="preserve">f. In the event that it is verified that the weaknesses have been overcome, but there is evidence that one of the criteria that was met in the original process has lost that status, </w:t>
      </w:r>
      <w:proofErr w:type="spellStart"/>
      <w:r w:rsidRPr="00687714">
        <w:rPr>
          <w:rFonts w:cstheme="minorHAnsi"/>
          <w:bCs/>
          <w:sz w:val="22"/>
          <w:szCs w:val="22"/>
          <w:lang w:val="en-US"/>
        </w:rPr>
        <w:t>Acredita</w:t>
      </w:r>
      <w:proofErr w:type="spellEnd"/>
      <w:r w:rsidRPr="00687714">
        <w:rPr>
          <w:rFonts w:cstheme="minorHAnsi"/>
          <w:bCs/>
          <w:sz w:val="22"/>
          <w:szCs w:val="22"/>
          <w:lang w:val="en-US"/>
        </w:rPr>
        <w:t xml:space="preserve"> CI will grant the program two additional years to present evidence that all the criteria are fully met. In this case, the program will maintain its accredited status until the two years have elapsed, which will be reported through a Notification Resolution that will include the grounds for the decision. Six months before the deadline, </w:t>
      </w:r>
      <w:proofErr w:type="spellStart"/>
      <w:r w:rsidRPr="00687714">
        <w:rPr>
          <w:rFonts w:cstheme="minorHAnsi"/>
          <w:bCs/>
          <w:sz w:val="22"/>
          <w:szCs w:val="22"/>
          <w:lang w:val="en-US"/>
        </w:rPr>
        <w:t>Acredita</w:t>
      </w:r>
      <w:proofErr w:type="spellEnd"/>
      <w:r w:rsidRPr="00687714">
        <w:rPr>
          <w:rFonts w:cstheme="minorHAnsi"/>
          <w:bCs/>
          <w:sz w:val="22"/>
          <w:szCs w:val="22"/>
          <w:lang w:val="en-US"/>
        </w:rPr>
        <w:t xml:space="preserve"> CI will request explicit evidence from the program on those elements that needed to be resolved that demonstrate that the weakness has been overcome, in which case accreditation will be granted for 4 years from the date of review in the third year. Otherwise, and if evidence is found that this is not the case, the program will lose its accreditation.</w:t>
      </w:r>
    </w:p>
    <w:p w14:paraId="5EB599B0" w14:textId="77777777" w:rsidR="00687714" w:rsidRPr="00687714" w:rsidRDefault="00687714" w:rsidP="00687714">
      <w:pPr>
        <w:pStyle w:val="Prrafodelista"/>
        <w:spacing w:after="0" w:line="240" w:lineRule="auto"/>
        <w:ind w:left="1418"/>
        <w:jc w:val="both"/>
        <w:rPr>
          <w:rFonts w:cstheme="minorHAnsi"/>
          <w:bCs/>
          <w:sz w:val="22"/>
          <w:szCs w:val="22"/>
          <w:lang w:val="en-US"/>
        </w:rPr>
      </w:pPr>
      <w:r w:rsidRPr="00687714">
        <w:rPr>
          <w:rFonts w:cstheme="minorHAnsi"/>
          <w:bCs/>
          <w:sz w:val="22"/>
          <w:szCs w:val="22"/>
          <w:lang w:val="en-US"/>
        </w:rPr>
        <w:t>g. If the program does not submit the Report within six months indicated in point a. above or simply does not submit it even at the request of the Agency, it loses its accredited status.</w:t>
      </w:r>
    </w:p>
    <w:p w14:paraId="1362ED6B" w14:textId="67D2E118" w:rsidR="00C20DE2" w:rsidRDefault="00687714" w:rsidP="00896273">
      <w:pPr>
        <w:pStyle w:val="Prrafodelista"/>
        <w:spacing w:after="0" w:line="240" w:lineRule="auto"/>
        <w:ind w:left="1418"/>
        <w:jc w:val="both"/>
        <w:rPr>
          <w:rFonts w:cstheme="minorHAnsi"/>
          <w:color w:val="000000"/>
          <w:sz w:val="22"/>
          <w:szCs w:val="22"/>
          <w:highlight w:val="yellow"/>
          <w:lang w:val="en-US"/>
        </w:rPr>
      </w:pPr>
      <w:r w:rsidRPr="00687714">
        <w:rPr>
          <w:rFonts w:cstheme="minorHAnsi"/>
          <w:bCs/>
          <w:sz w:val="22"/>
          <w:szCs w:val="22"/>
          <w:lang w:val="en-US"/>
        </w:rPr>
        <w:t xml:space="preserve">h. Programs that extend their accreditation for 4 years will receive support from </w:t>
      </w:r>
      <w:proofErr w:type="spellStart"/>
      <w:r w:rsidRPr="00687714">
        <w:rPr>
          <w:rFonts w:cstheme="minorHAnsi"/>
          <w:bCs/>
          <w:sz w:val="22"/>
          <w:szCs w:val="22"/>
          <w:lang w:val="en-US"/>
        </w:rPr>
        <w:t>Acredita</w:t>
      </w:r>
      <w:proofErr w:type="spellEnd"/>
      <w:r w:rsidRPr="00687714">
        <w:rPr>
          <w:rFonts w:cstheme="minorHAnsi"/>
          <w:bCs/>
          <w:sz w:val="22"/>
          <w:szCs w:val="22"/>
          <w:lang w:val="en-US"/>
        </w:rPr>
        <w:t xml:space="preserve"> CI two years after having obtained said extension period. The support rules described in point 7.8.8.1 will apply.</w:t>
      </w:r>
    </w:p>
    <w:p w14:paraId="4FA20932" w14:textId="77777777" w:rsidR="00896273" w:rsidRPr="00896273" w:rsidRDefault="00896273" w:rsidP="00896273">
      <w:pPr>
        <w:spacing w:after="0" w:line="240" w:lineRule="auto"/>
        <w:ind w:left="709"/>
        <w:jc w:val="both"/>
        <w:rPr>
          <w:rFonts w:cstheme="minorHAnsi"/>
          <w:color w:val="000000"/>
          <w:sz w:val="22"/>
          <w:szCs w:val="22"/>
          <w:lang w:val="en-US"/>
        </w:rPr>
      </w:pPr>
      <w:r w:rsidRPr="00896273">
        <w:rPr>
          <w:rFonts w:cstheme="minorHAnsi"/>
          <w:color w:val="000000"/>
          <w:sz w:val="22"/>
          <w:szCs w:val="22"/>
          <w:lang w:val="en-US"/>
        </w:rPr>
        <w:t>7.8.8.3. The program does not accredit</w:t>
      </w:r>
    </w:p>
    <w:p w14:paraId="44FECBC3" w14:textId="65D6C04B" w:rsidR="00687714" w:rsidRDefault="00896273" w:rsidP="00896273">
      <w:pPr>
        <w:spacing w:after="0" w:line="240" w:lineRule="auto"/>
        <w:ind w:left="1418"/>
        <w:jc w:val="both"/>
        <w:rPr>
          <w:rFonts w:cstheme="minorHAnsi"/>
          <w:color w:val="000000"/>
          <w:sz w:val="22"/>
          <w:szCs w:val="22"/>
          <w:highlight w:val="yellow"/>
          <w:lang w:val="en-US"/>
        </w:rPr>
      </w:pPr>
      <w:r w:rsidRPr="00896273">
        <w:rPr>
          <w:rFonts w:cstheme="minorHAnsi"/>
          <w:color w:val="000000"/>
          <w:sz w:val="22"/>
          <w:szCs w:val="22"/>
          <w:lang w:val="en-US"/>
        </w:rPr>
        <w:t xml:space="preserve">The program does not accredit when it has one or more evaluation criteria with weaknesses in the category “Does not </w:t>
      </w:r>
      <w:r>
        <w:rPr>
          <w:rFonts w:cstheme="minorHAnsi"/>
          <w:color w:val="000000"/>
          <w:sz w:val="22"/>
          <w:szCs w:val="22"/>
          <w:lang w:val="en-US"/>
        </w:rPr>
        <w:t>met</w:t>
      </w:r>
      <w:r w:rsidRPr="00896273">
        <w:rPr>
          <w:rFonts w:cstheme="minorHAnsi"/>
          <w:color w:val="000000"/>
          <w:sz w:val="22"/>
          <w:szCs w:val="22"/>
          <w:lang w:val="en-US"/>
        </w:rPr>
        <w:t xml:space="preserve"> – Non-existent”, because it has defects in its design, does not contemplate all the attributes of the graduate or does not have formal or systematic policies or mechanisms in its training process, or there are only declarations, but without evidence of their application, or there is evidence that the graduate profile is not achieved.</w:t>
      </w:r>
    </w:p>
    <w:p w14:paraId="15D3222C" w14:textId="33629147" w:rsidR="000143D3" w:rsidRPr="00896273" w:rsidRDefault="00130913" w:rsidP="00130913">
      <w:pPr>
        <w:pStyle w:val="Prrafodelista"/>
        <w:numPr>
          <w:ilvl w:val="2"/>
          <w:numId w:val="27"/>
        </w:numPr>
        <w:autoSpaceDE w:val="0"/>
        <w:autoSpaceDN w:val="0"/>
        <w:adjustRightInd w:val="0"/>
        <w:spacing w:after="0" w:line="240" w:lineRule="auto"/>
        <w:ind w:left="0" w:firstLine="0"/>
        <w:jc w:val="both"/>
        <w:rPr>
          <w:color w:val="000000"/>
          <w:sz w:val="22"/>
          <w:lang w:val="en-US"/>
        </w:rPr>
      </w:pPr>
      <w:r w:rsidRPr="00896273">
        <w:rPr>
          <w:color w:val="000000"/>
          <w:sz w:val="22"/>
          <w:lang w:val="en-US"/>
        </w:rPr>
        <w:t xml:space="preserve">To </w:t>
      </w:r>
      <w:r w:rsidR="00B06B73" w:rsidRPr="00896273">
        <w:rPr>
          <w:color w:val="000000"/>
          <w:sz w:val="22"/>
          <w:lang w:val="en-US"/>
        </w:rPr>
        <w:t>make the accreditation decision, the</w:t>
      </w:r>
      <w:r w:rsidR="000143D3" w:rsidRPr="00896273">
        <w:rPr>
          <w:color w:val="000000"/>
          <w:sz w:val="22"/>
          <w:lang w:val="en-US"/>
        </w:rPr>
        <w:t xml:space="preserve"> C</w:t>
      </w:r>
      <w:r w:rsidR="00B06B73" w:rsidRPr="00896273">
        <w:rPr>
          <w:color w:val="000000"/>
          <w:sz w:val="22"/>
          <w:lang w:val="en-US"/>
        </w:rPr>
        <w:t>ounselors</w:t>
      </w:r>
      <w:r w:rsidR="000143D3" w:rsidRPr="00896273">
        <w:rPr>
          <w:color w:val="000000"/>
          <w:sz w:val="22"/>
          <w:lang w:val="en-US"/>
        </w:rPr>
        <w:t xml:space="preserve"> </w:t>
      </w:r>
      <w:r w:rsidR="00B06B73" w:rsidRPr="00896273">
        <w:rPr>
          <w:color w:val="000000"/>
          <w:sz w:val="22"/>
          <w:lang w:val="en-US"/>
        </w:rPr>
        <w:t xml:space="preserve">will </w:t>
      </w:r>
      <w:r w:rsidR="000143D3" w:rsidRPr="00896273">
        <w:rPr>
          <w:color w:val="000000"/>
          <w:sz w:val="22"/>
          <w:lang w:val="en-US"/>
        </w:rPr>
        <w:t>seek consensus</w:t>
      </w:r>
      <w:r w:rsidR="00B06B73" w:rsidRPr="00896273">
        <w:rPr>
          <w:color w:val="000000"/>
          <w:sz w:val="22"/>
          <w:lang w:val="en-US"/>
        </w:rPr>
        <w:t xml:space="preserve">. </w:t>
      </w:r>
    </w:p>
    <w:p w14:paraId="5FD2C0F5" w14:textId="5736A190" w:rsidR="00B06B73" w:rsidRPr="00896273" w:rsidRDefault="00B77BB0" w:rsidP="00B06B73">
      <w:pPr>
        <w:pStyle w:val="Prrafodelista"/>
        <w:autoSpaceDE w:val="0"/>
        <w:autoSpaceDN w:val="0"/>
        <w:adjustRightInd w:val="0"/>
        <w:spacing w:after="0" w:line="240" w:lineRule="auto"/>
        <w:ind w:left="0"/>
        <w:jc w:val="both"/>
        <w:rPr>
          <w:color w:val="000000"/>
          <w:sz w:val="22"/>
          <w:lang w:val="en-US"/>
        </w:rPr>
      </w:pPr>
      <w:r w:rsidRPr="00896273">
        <w:rPr>
          <w:color w:val="000000"/>
          <w:sz w:val="22"/>
          <w:lang w:val="en-US"/>
        </w:rPr>
        <w:t>If</w:t>
      </w:r>
      <w:r w:rsidR="00B06B73" w:rsidRPr="00896273">
        <w:rPr>
          <w:color w:val="000000"/>
          <w:sz w:val="22"/>
          <w:lang w:val="en-US"/>
        </w:rPr>
        <w:t xml:space="preserve"> consensus is not achieved, the decision will be adopted by majority and if the quorum does not allow it, the President of the Council will decide.</w:t>
      </w:r>
    </w:p>
    <w:p w14:paraId="33416214" w14:textId="77777777" w:rsidR="000143D3" w:rsidRPr="00896273" w:rsidRDefault="000143D3" w:rsidP="00B06B73">
      <w:pPr>
        <w:pStyle w:val="Prrafodelista"/>
        <w:autoSpaceDE w:val="0"/>
        <w:autoSpaceDN w:val="0"/>
        <w:adjustRightInd w:val="0"/>
        <w:spacing w:after="0" w:line="240" w:lineRule="auto"/>
        <w:ind w:left="0"/>
        <w:jc w:val="both"/>
        <w:rPr>
          <w:color w:val="000000"/>
          <w:sz w:val="22"/>
          <w:lang w:val="en-US"/>
        </w:rPr>
      </w:pPr>
    </w:p>
    <w:p w14:paraId="6E5C6265" w14:textId="77777777" w:rsidR="00DC4A1F" w:rsidRPr="00896273" w:rsidRDefault="00CE7251" w:rsidP="007E5E59">
      <w:pPr>
        <w:pStyle w:val="Prrafodelista"/>
        <w:numPr>
          <w:ilvl w:val="1"/>
          <w:numId w:val="27"/>
        </w:numPr>
        <w:spacing w:after="0" w:line="240" w:lineRule="auto"/>
        <w:ind w:left="426" w:hanging="426"/>
        <w:jc w:val="both"/>
        <w:outlineLvl w:val="0"/>
        <w:rPr>
          <w:b/>
          <w:i/>
          <w:iCs/>
          <w:sz w:val="22"/>
          <w:szCs w:val="22"/>
          <w:lang w:val="en-US"/>
        </w:rPr>
      </w:pPr>
      <w:bookmarkStart w:id="43" w:name="_Toc189146097"/>
      <w:r w:rsidRPr="00896273">
        <w:rPr>
          <w:b/>
          <w:i/>
          <w:iCs/>
          <w:sz w:val="22"/>
          <w:szCs w:val="22"/>
          <w:lang w:val="en-US"/>
        </w:rPr>
        <w:t>Accreditation Resolution under international criteria</w:t>
      </w:r>
      <w:bookmarkEnd w:id="43"/>
    </w:p>
    <w:p w14:paraId="5F0E531A" w14:textId="77777777" w:rsidR="00B77BB0" w:rsidRPr="0039550A" w:rsidRDefault="00B77BB0" w:rsidP="00B77BB0">
      <w:pPr>
        <w:pStyle w:val="Prrafodelista"/>
        <w:spacing w:after="0" w:line="240" w:lineRule="auto"/>
        <w:ind w:left="426"/>
        <w:jc w:val="both"/>
        <w:outlineLvl w:val="0"/>
        <w:rPr>
          <w:b/>
          <w:i/>
          <w:iCs/>
          <w:sz w:val="22"/>
          <w:szCs w:val="22"/>
          <w:highlight w:val="yellow"/>
          <w:lang w:val="en-US"/>
        </w:rPr>
      </w:pPr>
    </w:p>
    <w:p w14:paraId="6937A151" w14:textId="77777777" w:rsidR="00DA0D96" w:rsidRPr="00B7095B" w:rsidRDefault="007D3812" w:rsidP="00AE6B78">
      <w:pPr>
        <w:pStyle w:val="Prrafodelista"/>
        <w:spacing w:after="0" w:line="240" w:lineRule="auto"/>
        <w:ind w:left="0"/>
        <w:jc w:val="both"/>
        <w:rPr>
          <w:rFonts w:cstheme="minorHAnsi"/>
          <w:sz w:val="22"/>
          <w:szCs w:val="22"/>
          <w:lang w:val="en-US"/>
        </w:rPr>
      </w:pPr>
      <w:r w:rsidRPr="00B7095B">
        <w:rPr>
          <w:rFonts w:cstheme="minorHAnsi"/>
          <w:sz w:val="22"/>
          <w:szCs w:val="22"/>
          <w:lang w:val="en-US"/>
        </w:rPr>
        <w:t>Once the accreditation decision has been made:</w:t>
      </w:r>
    </w:p>
    <w:p w14:paraId="16349E88" w14:textId="77777777" w:rsidR="00DC4A1F" w:rsidRPr="0078500D" w:rsidRDefault="005417A0" w:rsidP="005417A0">
      <w:pPr>
        <w:pStyle w:val="Prrafodelista"/>
        <w:numPr>
          <w:ilvl w:val="2"/>
          <w:numId w:val="27"/>
        </w:numPr>
        <w:autoSpaceDE w:val="0"/>
        <w:autoSpaceDN w:val="0"/>
        <w:adjustRightInd w:val="0"/>
        <w:spacing w:after="0" w:line="240" w:lineRule="auto"/>
        <w:ind w:left="851" w:hanging="851"/>
        <w:jc w:val="both"/>
        <w:rPr>
          <w:i/>
          <w:color w:val="000000"/>
          <w:sz w:val="22"/>
          <w:lang w:val="en-US"/>
        </w:rPr>
      </w:pPr>
      <w:r w:rsidRPr="0078500D">
        <w:rPr>
          <w:rFonts w:cs="Calibri"/>
          <w:i/>
          <w:sz w:val="22"/>
          <w:lang w:val="en-US"/>
        </w:rPr>
        <w:t>Sending information to the program</w:t>
      </w:r>
    </w:p>
    <w:p w14:paraId="7BB295C7" w14:textId="77777777" w:rsidR="00DA0D96" w:rsidRPr="0078500D" w:rsidRDefault="00DA0D96" w:rsidP="007D3812">
      <w:pPr>
        <w:pStyle w:val="Prrafodelista"/>
        <w:autoSpaceDE w:val="0"/>
        <w:autoSpaceDN w:val="0"/>
        <w:adjustRightInd w:val="0"/>
        <w:spacing w:after="0" w:line="240" w:lineRule="auto"/>
        <w:ind w:left="0"/>
        <w:jc w:val="both"/>
        <w:rPr>
          <w:rFonts w:cs="Calibri"/>
          <w:sz w:val="22"/>
          <w:lang w:val="en-US"/>
        </w:rPr>
      </w:pPr>
      <w:proofErr w:type="spellStart"/>
      <w:r w:rsidRPr="0078500D">
        <w:rPr>
          <w:rFonts w:cs="Calibri"/>
          <w:sz w:val="22"/>
          <w:lang w:val="en-US"/>
        </w:rPr>
        <w:t>Acredita</w:t>
      </w:r>
      <w:proofErr w:type="spellEnd"/>
      <w:r w:rsidRPr="0078500D">
        <w:rPr>
          <w:rFonts w:cs="Calibri"/>
          <w:sz w:val="22"/>
          <w:lang w:val="en-US"/>
        </w:rPr>
        <w:t xml:space="preserve"> CI will inform the </w:t>
      </w:r>
      <w:r w:rsidR="002845FE" w:rsidRPr="0078500D">
        <w:rPr>
          <w:rFonts w:cs="Calibri"/>
          <w:sz w:val="22"/>
          <w:lang w:val="en-US"/>
        </w:rPr>
        <w:t>program</w:t>
      </w:r>
      <w:r w:rsidRPr="0078500D">
        <w:rPr>
          <w:rFonts w:cs="Calibri"/>
          <w:sz w:val="22"/>
          <w:lang w:val="en-US"/>
        </w:rPr>
        <w:t xml:space="preserve"> of the decision by means of a formal letter issued for that purpose sent via email the same day the decision was made.</w:t>
      </w:r>
    </w:p>
    <w:p w14:paraId="0D28F359" w14:textId="77777777" w:rsidR="00DA0D96" w:rsidRPr="0078500D" w:rsidRDefault="00DC4A1F" w:rsidP="007D3812">
      <w:pPr>
        <w:pStyle w:val="Prrafodelista"/>
        <w:autoSpaceDE w:val="0"/>
        <w:autoSpaceDN w:val="0"/>
        <w:adjustRightInd w:val="0"/>
        <w:spacing w:after="0" w:line="240" w:lineRule="auto"/>
        <w:ind w:left="0"/>
        <w:jc w:val="both"/>
        <w:rPr>
          <w:rFonts w:cstheme="minorHAnsi"/>
          <w:lang w:val="en-US"/>
        </w:rPr>
      </w:pPr>
      <w:r w:rsidRPr="0078500D">
        <w:rPr>
          <w:rFonts w:cs="Calibri"/>
          <w:sz w:val="22"/>
          <w:szCs w:val="22"/>
          <w:lang w:val="en-US"/>
        </w:rPr>
        <w:t xml:space="preserve">If the </w:t>
      </w:r>
      <w:r w:rsidR="002845FE" w:rsidRPr="0078500D">
        <w:rPr>
          <w:rFonts w:cs="Calibri"/>
          <w:sz w:val="22"/>
          <w:szCs w:val="22"/>
          <w:lang w:val="en-US"/>
        </w:rPr>
        <w:t>program</w:t>
      </w:r>
      <w:r w:rsidRPr="0078500D">
        <w:rPr>
          <w:rFonts w:cs="Calibri"/>
          <w:sz w:val="22"/>
          <w:szCs w:val="22"/>
          <w:lang w:val="en-US"/>
        </w:rPr>
        <w:t xml:space="preserve"> accredits,</w:t>
      </w:r>
      <w:r w:rsidR="00796085" w:rsidRPr="0078500D">
        <w:rPr>
          <w:rFonts w:cs="Calibri"/>
          <w:sz w:val="22"/>
          <w:szCs w:val="22"/>
          <w:lang w:val="en-US"/>
        </w:rPr>
        <w:t xml:space="preserve"> </w:t>
      </w:r>
      <w:proofErr w:type="spellStart"/>
      <w:r w:rsidR="00DA0D96" w:rsidRPr="0078500D">
        <w:rPr>
          <w:rFonts w:cstheme="minorHAnsi"/>
          <w:sz w:val="22"/>
          <w:szCs w:val="22"/>
          <w:lang w:val="en-US"/>
        </w:rPr>
        <w:t>Acredita</w:t>
      </w:r>
      <w:proofErr w:type="spellEnd"/>
      <w:r w:rsidR="00DA0D96" w:rsidRPr="0078500D">
        <w:rPr>
          <w:rFonts w:cstheme="minorHAnsi"/>
          <w:sz w:val="22"/>
          <w:szCs w:val="22"/>
          <w:lang w:val="en-US"/>
        </w:rPr>
        <w:t xml:space="preserve"> CI will issue a </w:t>
      </w:r>
      <w:r w:rsidR="00DA0D96" w:rsidRPr="0078500D">
        <w:rPr>
          <w:rFonts w:cstheme="minorHAnsi"/>
          <w:b/>
          <w:sz w:val="22"/>
          <w:szCs w:val="22"/>
          <w:lang w:val="en-US"/>
        </w:rPr>
        <w:t>Certificate</w:t>
      </w:r>
      <w:r w:rsidR="00DA0D96" w:rsidRPr="0078500D">
        <w:rPr>
          <w:rFonts w:cstheme="minorHAnsi"/>
          <w:sz w:val="22"/>
          <w:szCs w:val="22"/>
          <w:lang w:val="en-US"/>
        </w:rPr>
        <w:t xml:space="preserve"> which it will attach to the letter, a certificate that formalizes the accreditation decision under international criteria indicating the expiration date of the accreditation granted, in which it must be submitted again to the process. The </w:t>
      </w:r>
      <w:r w:rsidR="002845FE" w:rsidRPr="0078500D">
        <w:rPr>
          <w:rFonts w:cstheme="minorHAnsi"/>
          <w:sz w:val="22"/>
          <w:szCs w:val="22"/>
          <w:lang w:val="en-US"/>
        </w:rPr>
        <w:t>program</w:t>
      </w:r>
      <w:r w:rsidR="00DA0D96" w:rsidRPr="0078500D">
        <w:rPr>
          <w:rFonts w:cstheme="minorHAnsi"/>
          <w:sz w:val="22"/>
          <w:szCs w:val="22"/>
          <w:lang w:val="en-US"/>
        </w:rPr>
        <w:t xml:space="preserve"> will be able to publicize the decision immediately, making use of this certificate.</w:t>
      </w:r>
    </w:p>
    <w:p w14:paraId="770C6124" w14:textId="77777777" w:rsidR="00A8196A" w:rsidRPr="0078500D" w:rsidRDefault="00A8196A" w:rsidP="007E5E59">
      <w:pPr>
        <w:pStyle w:val="Prrafodelista"/>
        <w:numPr>
          <w:ilvl w:val="2"/>
          <w:numId w:val="27"/>
        </w:numPr>
        <w:autoSpaceDE w:val="0"/>
        <w:autoSpaceDN w:val="0"/>
        <w:adjustRightInd w:val="0"/>
        <w:spacing w:after="0" w:line="240" w:lineRule="auto"/>
        <w:ind w:left="0" w:firstLine="0"/>
        <w:jc w:val="both"/>
        <w:rPr>
          <w:i/>
          <w:color w:val="000000"/>
          <w:sz w:val="22"/>
          <w:lang w:val="en-US"/>
        </w:rPr>
      </w:pPr>
      <w:r w:rsidRPr="0078500D">
        <w:rPr>
          <w:rFonts w:cs="Calibri"/>
          <w:i/>
          <w:sz w:val="22"/>
          <w:lang w:val="en-US"/>
        </w:rPr>
        <w:lastRenderedPageBreak/>
        <w:t>Accreditation Resolution under international criteria</w:t>
      </w:r>
    </w:p>
    <w:p w14:paraId="6085BA14" w14:textId="77777777" w:rsidR="0078500D" w:rsidRPr="0078500D" w:rsidRDefault="0078500D" w:rsidP="007E5E59">
      <w:pPr>
        <w:pStyle w:val="Prrafodelista"/>
        <w:numPr>
          <w:ilvl w:val="3"/>
          <w:numId w:val="27"/>
        </w:numPr>
        <w:autoSpaceDE w:val="0"/>
        <w:autoSpaceDN w:val="0"/>
        <w:adjustRightInd w:val="0"/>
        <w:spacing w:after="0" w:line="240" w:lineRule="auto"/>
        <w:ind w:left="567" w:firstLine="0"/>
        <w:jc w:val="both"/>
        <w:rPr>
          <w:color w:val="000000"/>
          <w:sz w:val="22"/>
          <w:lang w:val="en-US"/>
        </w:rPr>
      </w:pPr>
      <w:r w:rsidRPr="0078500D">
        <w:rPr>
          <w:color w:val="000000"/>
          <w:sz w:val="22"/>
          <w:lang w:val="en-US"/>
        </w:rPr>
        <w:t>The respective Council will proceed to draft and issue the Accreditation Resolution under international criteria, a document through which it informs the program in detail of the training offer that has been accredited, identifying the name of the program, the academic degree it grants, locations, sessions and accredited modalities and will inform in detail the grounds on which the decision was based, related to compliance with the evaluation criteria, recommendations for improvement offered to the program in those cases where appropriate and the expiration date of the accreditation.</w:t>
      </w:r>
    </w:p>
    <w:p w14:paraId="238FFE91" w14:textId="08849B36" w:rsidR="005956F3" w:rsidRPr="00A94395" w:rsidRDefault="000741BD" w:rsidP="007E5E59">
      <w:pPr>
        <w:pStyle w:val="Prrafodelista"/>
        <w:numPr>
          <w:ilvl w:val="3"/>
          <w:numId w:val="27"/>
        </w:numPr>
        <w:autoSpaceDE w:val="0"/>
        <w:autoSpaceDN w:val="0"/>
        <w:adjustRightInd w:val="0"/>
        <w:spacing w:after="0" w:line="240" w:lineRule="auto"/>
        <w:ind w:left="567" w:firstLine="0"/>
        <w:jc w:val="both"/>
        <w:rPr>
          <w:color w:val="000000"/>
          <w:sz w:val="22"/>
          <w:lang w:val="en-US"/>
        </w:rPr>
      </w:pPr>
      <w:r w:rsidRPr="00A94395">
        <w:rPr>
          <w:color w:val="000000"/>
          <w:sz w:val="22"/>
          <w:lang w:val="en-US"/>
        </w:rPr>
        <w:t>If</w:t>
      </w:r>
      <w:r w:rsidR="005956F3" w:rsidRPr="00A94395">
        <w:rPr>
          <w:color w:val="000000"/>
          <w:sz w:val="22"/>
          <w:lang w:val="en-US"/>
        </w:rPr>
        <w:t xml:space="preserve"> the </w:t>
      </w:r>
      <w:r w:rsidR="002845FE" w:rsidRPr="00A94395">
        <w:rPr>
          <w:color w:val="000000"/>
          <w:sz w:val="22"/>
          <w:lang w:val="en-US"/>
        </w:rPr>
        <w:t>program</w:t>
      </w:r>
      <w:r w:rsidR="005956F3" w:rsidRPr="00A94395">
        <w:rPr>
          <w:color w:val="000000"/>
          <w:sz w:val="22"/>
          <w:lang w:val="en-US"/>
        </w:rPr>
        <w:t xml:space="preserve"> accredits </w:t>
      </w:r>
      <w:r w:rsidR="000143D3" w:rsidRPr="00A94395">
        <w:rPr>
          <w:color w:val="000000"/>
          <w:sz w:val="22"/>
          <w:lang w:val="en-US"/>
        </w:rPr>
        <w:t>and must be visited after</w:t>
      </w:r>
      <w:r w:rsidR="005956F3" w:rsidRPr="00A94395">
        <w:rPr>
          <w:color w:val="000000"/>
          <w:sz w:val="22"/>
          <w:lang w:val="en-US"/>
        </w:rPr>
        <w:t xml:space="preserve"> three years, the Resolution will inform the deadlines in which the </w:t>
      </w:r>
      <w:r w:rsidR="002845FE" w:rsidRPr="00A94395">
        <w:rPr>
          <w:color w:val="000000"/>
          <w:sz w:val="22"/>
          <w:lang w:val="en-US"/>
        </w:rPr>
        <w:t>program</w:t>
      </w:r>
      <w:r w:rsidR="005956F3" w:rsidRPr="00A94395">
        <w:rPr>
          <w:color w:val="000000"/>
          <w:sz w:val="22"/>
          <w:lang w:val="en-US"/>
        </w:rPr>
        <w:t xml:space="preserve"> must present evidence of overcoming the reported weaknesses, for the next review, according to</w:t>
      </w:r>
      <w:r w:rsidR="00662084" w:rsidRPr="00A94395">
        <w:rPr>
          <w:color w:val="000000"/>
          <w:sz w:val="22"/>
          <w:lang w:val="en-US"/>
        </w:rPr>
        <w:t xml:space="preserve"> what is indicated in point 7.8</w:t>
      </w:r>
      <w:r w:rsidR="00796085" w:rsidRPr="00A94395">
        <w:rPr>
          <w:color w:val="000000"/>
          <w:sz w:val="22"/>
          <w:lang w:val="en-US"/>
        </w:rPr>
        <w:t>.</w:t>
      </w:r>
      <w:r w:rsidR="00A94395" w:rsidRPr="00A94395">
        <w:rPr>
          <w:color w:val="000000"/>
          <w:sz w:val="22"/>
          <w:lang w:val="en-US"/>
        </w:rPr>
        <w:t>8.2</w:t>
      </w:r>
      <w:r w:rsidR="005956F3" w:rsidRPr="00A94395">
        <w:rPr>
          <w:color w:val="000000"/>
          <w:sz w:val="22"/>
          <w:lang w:val="en-US"/>
        </w:rPr>
        <w:t>.</w:t>
      </w:r>
    </w:p>
    <w:p w14:paraId="6625D3D8" w14:textId="2B5E8DC4" w:rsidR="00796085" w:rsidRPr="00A94395" w:rsidRDefault="00285E5B" w:rsidP="00796085">
      <w:pPr>
        <w:pStyle w:val="Prrafodelista"/>
        <w:numPr>
          <w:ilvl w:val="3"/>
          <w:numId w:val="27"/>
        </w:numPr>
        <w:autoSpaceDE w:val="0"/>
        <w:autoSpaceDN w:val="0"/>
        <w:adjustRightInd w:val="0"/>
        <w:spacing w:after="0" w:line="240" w:lineRule="auto"/>
        <w:ind w:left="567" w:firstLine="0"/>
        <w:jc w:val="both"/>
        <w:rPr>
          <w:color w:val="000000"/>
          <w:sz w:val="22"/>
          <w:lang w:val="en-US"/>
        </w:rPr>
      </w:pPr>
      <w:r w:rsidRPr="00A94395">
        <w:rPr>
          <w:color w:val="000000"/>
          <w:sz w:val="22"/>
          <w:lang w:val="en-US"/>
        </w:rPr>
        <w:t xml:space="preserve">The costs of developing the process after three years of accreditation will be fully covered by the </w:t>
      </w:r>
      <w:r w:rsidR="00662084" w:rsidRPr="00A94395">
        <w:rPr>
          <w:color w:val="000000"/>
          <w:sz w:val="22"/>
          <w:lang w:val="en-US"/>
        </w:rPr>
        <w:t>program</w:t>
      </w:r>
      <w:r w:rsidRPr="00A94395">
        <w:rPr>
          <w:color w:val="000000"/>
          <w:sz w:val="22"/>
          <w:lang w:val="en-US"/>
        </w:rPr>
        <w:t xml:space="preserve">. The </w:t>
      </w:r>
      <w:r w:rsidR="00662084" w:rsidRPr="00A94395">
        <w:rPr>
          <w:color w:val="000000"/>
          <w:sz w:val="22"/>
          <w:lang w:val="en-US"/>
        </w:rPr>
        <w:t>fe</w:t>
      </w:r>
      <w:r w:rsidRPr="00A94395">
        <w:rPr>
          <w:color w:val="000000"/>
          <w:sz w:val="22"/>
          <w:lang w:val="en-US"/>
        </w:rPr>
        <w:t xml:space="preserve">e will be reviewed depending on the documentary or field review, as decided by the </w:t>
      </w:r>
      <w:r w:rsidR="000741BD" w:rsidRPr="00A94395">
        <w:rPr>
          <w:color w:val="000000"/>
          <w:sz w:val="22"/>
          <w:lang w:val="en-US"/>
        </w:rPr>
        <w:t xml:space="preserve">respective </w:t>
      </w:r>
      <w:r w:rsidRPr="00A94395">
        <w:rPr>
          <w:color w:val="000000"/>
          <w:sz w:val="22"/>
          <w:lang w:val="en-US"/>
        </w:rPr>
        <w:t>Council.</w:t>
      </w:r>
    </w:p>
    <w:p w14:paraId="543CF722" w14:textId="65E0E8AD" w:rsidR="00DA0D96" w:rsidRDefault="00DA0D96" w:rsidP="00796085">
      <w:pPr>
        <w:pStyle w:val="Prrafodelista"/>
        <w:numPr>
          <w:ilvl w:val="3"/>
          <w:numId w:val="27"/>
        </w:numPr>
        <w:autoSpaceDE w:val="0"/>
        <w:autoSpaceDN w:val="0"/>
        <w:adjustRightInd w:val="0"/>
        <w:spacing w:after="0" w:line="240" w:lineRule="auto"/>
        <w:ind w:left="567" w:firstLine="0"/>
        <w:jc w:val="both"/>
        <w:rPr>
          <w:color w:val="000000"/>
          <w:sz w:val="22"/>
          <w:lang w:val="en-US"/>
        </w:rPr>
      </w:pPr>
      <w:r w:rsidRPr="00A94395">
        <w:rPr>
          <w:color w:val="000000"/>
          <w:sz w:val="22"/>
          <w:lang w:val="en-US"/>
        </w:rPr>
        <w:t>Th</w:t>
      </w:r>
      <w:r w:rsidR="00796085" w:rsidRPr="00A94395">
        <w:rPr>
          <w:color w:val="000000"/>
          <w:sz w:val="22"/>
          <w:lang w:val="en-US"/>
        </w:rPr>
        <w:t>e</w:t>
      </w:r>
      <w:r w:rsidRPr="00A94395">
        <w:rPr>
          <w:color w:val="000000"/>
          <w:sz w:val="22"/>
          <w:lang w:val="en-US"/>
        </w:rPr>
        <w:t xml:space="preserve"> Accreditation Resolution document will be sent to the institution within 30 calendar days after the session of the </w:t>
      </w:r>
      <w:r w:rsidR="00570A02" w:rsidRPr="00A94395">
        <w:rPr>
          <w:color w:val="000000"/>
          <w:sz w:val="22"/>
          <w:lang w:val="en-US"/>
        </w:rPr>
        <w:t xml:space="preserve">Council </w:t>
      </w:r>
      <w:r w:rsidRPr="00A94395">
        <w:rPr>
          <w:color w:val="000000"/>
          <w:sz w:val="22"/>
          <w:lang w:val="en-US"/>
        </w:rPr>
        <w:t>in which the decision was made.</w:t>
      </w:r>
    </w:p>
    <w:p w14:paraId="3B04F6B3" w14:textId="77777777" w:rsidR="00A94395" w:rsidRDefault="00A94395" w:rsidP="00A94395">
      <w:pPr>
        <w:autoSpaceDE w:val="0"/>
        <w:autoSpaceDN w:val="0"/>
        <w:adjustRightInd w:val="0"/>
        <w:spacing w:after="0" w:line="240" w:lineRule="auto"/>
        <w:jc w:val="both"/>
        <w:rPr>
          <w:color w:val="000000"/>
          <w:sz w:val="22"/>
          <w:lang w:val="en-US"/>
        </w:rPr>
      </w:pPr>
    </w:p>
    <w:p w14:paraId="136D0050" w14:textId="77777777" w:rsidR="009511E9" w:rsidRDefault="009511E9" w:rsidP="00A94395">
      <w:pPr>
        <w:autoSpaceDE w:val="0"/>
        <w:autoSpaceDN w:val="0"/>
        <w:adjustRightInd w:val="0"/>
        <w:spacing w:after="0" w:line="240" w:lineRule="auto"/>
        <w:jc w:val="both"/>
        <w:rPr>
          <w:color w:val="000000"/>
          <w:sz w:val="22"/>
          <w:lang w:val="en-US"/>
        </w:rPr>
      </w:pPr>
    </w:p>
    <w:p w14:paraId="58E7F79F" w14:textId="77777777" w:rsidR="009511E9" w:rsidRDefault="009511E9" w:rsidP="00A94395">
      <w:pPr>
        <w:autoSpaceDE w:val="0"/>
        <w:autoSpaceDN w:val="0"/>
        <w:adjustRightInd w:val="0"/>
        <w:spacing w:after="0" w:line="240" w:lineRule="auto"/>
        <w:jc w:val="both"/>
        <w:rPr>
          <w:color w:val="000000"/>
          <w:sz w:val="22"/>
          <w:lang w:val="en-US"/>
        </w:rPr>
      </w:pPr>
    </w:p>
    <w:p w14:paraId="410E1437" w14:textId="77777777" w:rsidR="009511E9" w:rsidRDefault="009511E9" w:rsidP="00A94395">
      <w:pPr>
        <w:autoSpaceDE w:val="0"/>
        <w:autoSpaceDN w:val="0"/>
        <w:adjustRightInd w:val="0"/>
        <w:spacing w:after="0" w:line="240" w:lineRule="auto"/>
        <w:jc w:val="both"/>
        <w:rPr>
          <w:color w:val="000000"/>
          <w:sz w:val="22"/>
          <w:lang w:val="en-US"/>
        </w:rPr>
      </w:pPr>
    </w:p>
    <w:p w14:paraId="75009C44" w14:textId="77777777" w:rsidR="009511E9" w:rsidRDefault="009511E9" w:rsidP="00A94395">
      <w:pPr>
        <w:autoSpaceDE w:val="0"/>
        <w:autoSpaceDN w:val="0"/>
        <w:adjustRightInd w:val="0"/>
        <w:spacing w:after="0" w:line="240" w:lineRule="auto"/>
        <w:jc w:val="both"/>
        <w:rPr>
          <w:color w:val="000000"/>
          <w:sz w:val="22"/>
          <w:lang w:val="en-US"/>
        </w:rPr>
      </w:pPr>
    </w:p>
    <w:p w14:paraId="14718F59" w14:textId="77777777" w:rsidR="009511E9" w:rsidRDefault="009511E9" w:rsidP="00A94395">
      <w:pPr>
        <w:autoSpaceDE w:val="0"/>
        <w:autoSpaceDN w:val="0"/>
        <w:adjustRightInd w:val="0"/>
        <w:spacing w:after="0" w:line="240" w:lineRule="auto"/>
        <w:jc w:val="both"/>
        <w:rPr>
          <w:color w:val="000000"/>
          <w:sz w:val="22"/>
          <w:lang w:val="en-US"/>
        </w:rPr>
      </w:pPr>
    </w:p>
    <w:p w14:paraId="69AFD4F5" w14:textId="77777777" w:rsidR="009511E9" w:rsidRDefault="009511E9" w:rsidP="00A94395">
      <w:pPr>
        <w:autoSpaceDE w:val="0"/>
        <w:autoSpaceDN w:val="0"/>
        <w:adjustRightInd w:val="0"/>
        <w:spacing w:after="0" w:line="240" w:lineRule="auto"/>
        <w:jc w:val="both"/>
        <w:rPr>
          <w:color w:val="000000"/>
          <w:sz w:val="22"/>
          <w:lang w:val="en-US"/>
        </w:rPr>
      </w:pPr>
    </w:p>
    <w:p w14:paraId="53081BA0" w14:textId="77777777" w:rsidR="009511E9" w:rsidRDefault="009511E9" w:rsidP="00A94395">
      <w:pPr>
        <w:autoSpaceDE w:val="0"/>
        <w:autoSpaceDN w:val="0"/>
        <w:adjustRightInd w:val="0"/>
        <w:spacing w:after="0" w:line="240" w:lineRule="auto"/>
        <w:jc w:val="both"/>
        <w:rPr>
          <w:color w:val="000000"/>
          <w:sz w:val="22"/>
          <w:lang w:val="en-US"/>
        </w:rPr>
      </w:pPr>
    </w:p>
    <w:p w14:paraId="4172CC6E" w14:textId="77777777" w:rsidR="009511E9" w:rsidRDefault="009511E9" w:rsidP="00A94395">
      <w:pPr>
        <w:autoSpaceDE w:val="0"/>
        <w:autoSpaceDN w:val="0"/>
        <w:adjustRightInd w:val="0"/>
        <w:spacing w:after="0" w:line="240" w:lineRule="auto"/>
        <w:jc w:val="both"/>
        <w:rPr>
          <w:color w:val="000000"/>
          <w:sz w:val="22"/>
          <w:lang w:val="en-US"/>
        </w:rPr>
      </w:pPr>
    </w:p>
    <w:p w14:paraId="7B3C2007" w14:textId="77777777" w:rsidR="00A94395" w:rsidRDefault="00A94395" w:rsidP="00A94395">
      <w:pPr>
        <w:autoSpaceDE w:val="0"/>
        <w:autoSpaceDN w:val="0"/>
        <w:adjustRightInd w:val="0"/>
        <w:spacing w:after="0" w:line="240" w:lineRule="auto"/>
        <w:jc w:val="both"/>
        <w:rPr>
          <w:color w:val="000000"/>
          <w:sz w:val="22"/>
          <w:lang w:val="en-US"/>
        </w:rPr>
      </w:pPr>
    </w:p>
    <w:p w14:paraId="07269813" w14:textId="77777777" w:rsidR="00A94395" w:rsidRDefault="00A94395" w:rsidP="00A94395">
      <w:pPr>
        <w:autoSpaceDE w:val="0"/>
        <w:autoSpaceDN w:val="0"/>
        <w:adjustRightInd w:val="0"/>
        <w:spacing w:after="0" w:line="240" w:lineRule="auto"/>
        <w:jc w:val="both"/>
        <w:rPr>
          <w:color w:val="000000"/>
          <w:sz w:val="22"/>
          <w:lang w:val="en-US"/>
        </w:rPr>
      </w:pPr>
    </w:p>
    <w:p w14:paraId="3E2B988E" w14:textId="77777777" w:rsidR="00A94395" w:rsidRDefault="00A94395" w:rsidP="00A94395">
      <w:pPr>
        <w:autoSpaceDE w:val="0"/>
        <w:autoSpaceDN w:val="0"/>
        <w:adjustRightInd w:val="0"/>
        <w:spacing w:after="0" w:line="240" w:lineRule="auto"/>
        <w:jc w:val="both"/>
        <w:rPr>
          <w:color w:val="000000"/>
          <w:sz w:val="22"/>
          <w:lang w:val="en-US"/>
        </w:rPr>
      </w:pPr>
    </w:p>
    <w:p w14:paraId="6B5AA49E" w14:textId="77777777" w:rsidR="00A94395" w:rsidRDefault="00A94395" w:rsidP="00A94395">
      <w:pPr>
        <w:autoSpaceDE w:val="0"/>
        <w:autoSpaceDN w:val="0"/>
        <w:adjustRightInd w:val="0"/>
        <w:spacing w:after="0" w:line="240" w:lineRule="auto"/>
        <w:jc w:val="both"/>
        <w:rPr>
          <w:color w:val="000000"/>
          <w:sz w:val="22"/>
          <w:lang w:val="en-US"/>
        </w:rPr>
      </w:pPr>
    </w:p>
    <w:p w14:paraId="7789638A" w14:textId="77777777" w:rsidR="00A94395" w:rsidRDefault="00A94395" w:rsidP="00A94395">
      <w:pPr>
        <w:autoSpaceDE w:val="0"/>
        <w:autoSpaceDN w:val="0"/>
        <w:adjustRightInd w:val="0"/>
        <w:spacing w:after="0" w:line="240" w:lineRule="auto"/>
        <w:jc w:val="both"/>
        <w:rPr>
          <w:color w:val="000000"/>
          <w:sz w:val="22"/>
          <w:lang w:val="en-US"/>
        </w:rPr>
      </w:pPr>
    </w:p>
    <w:p w14:paraId="18FDAA00" w14:textId="77777777" w:rsidR="00A94395" w:rsidRDefault="00A94395" w:rsidP="00A94395">
      <w:pPr>
        <w:autoSpaceDE w:val="0"/>
        <w:autoSpaceDN w:val="0"/>
        <w:adjustRightInd w:val="0"/>
        <w:spacing w:after="0" w:line="240" w:lineRule="auto"/>
        <w:jc w:val="both"/>
        <w:rPr>
          <w:color w:val="000000"/>
          <w:sz w:val="22"/>
          <w:lang w:val="en-US"/>
        </w:rPr>
      </w:pPr>
    </w:p>
    <w:p w14:paraId="0CC11D95" w14:textId="77777777" w:rsidR="00A94395" w:rsidRDefault="00A94395" w:rsidP="00A94395">
      <w:pPr>
        <w:autoSpaceDE w:val="0"/>
        <w:autoSpaceDN w:val="0"/>
        <w:adjustRightInd w:val="0"/>
        <w:spacing w:after="0" w:line="240" w:lineRule="auto"/>
        <w:jc w:val="both"/>
        <w:rPr>
          <w:color w:val="000000"/>
          <w:sz w:val="22"/>
          <w:lang w:val="en-US"/>
        </w:rPr>
      </w:pPr>
    </w:p>
    <w:p w14:paraId="63B992ED" w14:textId="77777777" w:rsidR="00A94395" w:rsidRDefault="00A94395" w:rsidP="00A94395">
      <w:pPr>
        <w:autoSpaceDE w:val="0"/>
        <w:autoSpaceDN w:val="0"/>
        <w:adjustRightInd w:val="0"/>
        <w:spacing w:after="0" w:line="240" w:lineRule="auto"/>
        <w:jc w:val="both"/>
        <w:rPr>
          <w:color w:val="000000"/>
          <w:sz w:val="22"/>
          <w:lang w:val="en-US"/>
        </w:rPr>
      </w:pPr>
    </w:p>
    <w:p w14:paraId="67C014D2" w14:textId="77777777" w:rsidR="00A94395" w:rsidRDefault="00A94395" w:rsidP="00A94395">
      <w:pPr>
        <w:autoSpaceDE w:val="0"/>
        <w:autoSpaceDN w:val="0"/>
        <w:adjustRightInd w:val="0"/>
        <w:spacing w:after="0" w:line="240" w:lineRule="auto"/>
        <w:jc w:val="both"/>
        <w:rPr>
          <w:color w:val="000000"/>
          <w:sz w:val="22"/>
          <w:lang w:val="en-US"/>
        </w:rPr>
      </w:pPr>
    </w:p>
    <w:p w14:paraId="401BF3F4" w14:textId="77777777" w:rsidR="00A94395" w:rsidRDefault="00A94395" w:rsidP="00A94395">
      <w:pPr>
        <w:autoSpaceDE w:val="0"/>
        <w:autoSpaceDN w:val="0"/>
        <w:adjustRightInd w:val="0"/>
        <w:spacing w:after="0" w:line="240" w:lineRule="auto"/>
        <w:jc w:val="both"/>
        <w:rPr>
          <w:color w:val="000000"/>
          <w:sz w:val="22"/>
          <w:lang w:val="en-US"/>
        </w:rPr>
      </w:pPr>
    </w:p>
    <w:p w14:paraId="14DD27BE" w14:textId="77777777" w:rsidR="00A94395" w:rsidRDefault="00A94395" w:rsidP="00A94395">
      <w:pPr>
        <w:autoSpaceDE w:val="0"/>
        <w:autoSpaceDN w:val="0"/>
        <w:adjustRightInd w:val="0"/>
        <w:spacing w:after="0" w:line="240" w:lineRule="auto"/>
        <w:jc w:val="both"/>
        <w:rPr>
          <w:color w:val="000000"/>
          <w:sz w:val="22"/>
          <w:lang w:val="en-US"/>
        </w:rPr>
      </w:pPr>
    </w:p>
    <w:p w14:paraId="557BE1A3" w14:textId="77777777" w:rsidR="00A94395" w:rsidRDefault="00A94395" w:rsidP="00A94395">
      <w:pPr>
        <w:autoSpaceDE w:val="0"/>
        <w:autoSpaceDN w:val="0"/>
        <w:adjustRightInd w:val="0"/>
        <w:spacing w:after="0" w:line="240" w:lineRule="auto"/>
        <w:jc w:val="both"/>
        <w:rPr>
          <w:color w:val="000000"/>
          <w:sz w:val="22"/>
          <w:lang w:val="en-US"/>
        </w:rPr>
      </w:pPr>
    </w:p>
    <w:p w14:paraId="74955DF6" w14:textId="77777777" w:rsidR="00A94395" w:rsidRDefault="00A94395" w:rsidP="00A94395">
      <w:pPr>
        <w:autoSpaceDE w:val="0"/>
        <w:autoSpaceDN w:val="0"/>
        <w:adjustRightInd w:val="0"/>
        <w:spacing w:after="0" w:line="240" w:lineRule="auto"/>
        <w:jc w:val="both"/>
        <w:rPr>
          <w:color w:val="000000"/>
          <w:sz w:val="22"/>
          <w:lang w:val="en-US"/>
        </w:rPr>
      </w:pPr>
    </w:p>
    <w:p w14:paraId="14E8E19E" w14:textId="77777777" w:rsidR="00A94395" w:rsidRDefault="00A94395" w:rsidP="00A94395">
      <w:pPr>
        <w:autoSpaceDE w:val="0"/>
        <w:autoSpaceDN w:val="0"/>
        <w:adjustRightInd w:val="0"/>
        <w:spacing w:after="0" w:line="240" w:lineRule="auto"/>
        <w:jc w:val="both"/>
        <w:rPr>
          <w:color w:val="000000"/>
          <w:sz w:val="22"/>
          <w:lang w:val="en-US"/>
        </w:rPr>
      </w:pPr>
    </w:p>
    <w:p w14:paraId="411A39E7" w14:textId="77777777" w:rsidR="00A94395" w:rsidRDefault="00A94395" w:rsidP="00A94395">
      <w:pPr>
        <w:autoSpaceDE w:val="0"/>
        <w:autoSpaceDN w:val="0"/>
        <w:adjustRightInd w:val="0"/>
        <w:spacing w:after="0" w:line="240" w:lineRule="auto"/>
        <w:jc w:val="both"/>
        <w:rPr>
          <w:color w:val="000000"/>
          <w:sz w:val="22"/>
          <w:lang w:val="en-US"/>
        </w:rPr>
      </w:pPr>
    </w:p>
    <w:p w14:paraId="08701822" w14:textId="77777777" w:rsidR="00A94395" w:rsidRDefault="00A94395" w:rsidP="00A94395">
      <w:pPr>
        <w:autoSpaceDE w:val="0"/>
        <w:autoSpaceDN w:val="0"/>
        <w:adjustRightInd w:val="0"/>
        <w:spacing w:after="0" w:line="240" w:lineRule="auto"/>
        <w:jc w:val="both"/>
        <w:rPr>
          <w:color w:val="000000"/>
          <w:sz w:val="22"/>
          <w:lang w:val="en-US"/>
        </w:rPr>
      </w:pPr>
    </w:p>
    <w:p w14:paraId="606317F6" w14:textId="77777777" w:rsidR="00A94395" w:rsidRDefault="00A94395" w:rsidP="00A94395">
      <w:pPr>
        <w:autoSpaceDE w:val="0"/>
        <w:autoSpaceDN w:val="0"/>
        <w:adjustRightInd w:val="0"/>
        <w:spacing w:after="0" w:line="240" w:lineRule="auto"/>
        <w:jc w:val="both"/>
        <w:rPr>
          <w:color w:val="000000"/>
          <w:sz w:val="22"/>
          <w:lang w:val="en-US"/>
        </w:rPr>
      </w:pPr>
    </w:p>
    <w:p w14:paraId="5BC010CE" w14:textId="77777777" w:rsidR="00A94395" w:rsidRPr="00A94395" w:rsidRDefault="00A94395" w:rsidP="00A94395">
      <w:pPr>
        <w:autoSpaceDE w:val="0"/>
        <w:autoSpaceDN w:val="0"/>
        <w:adjustRightInd w:val="0"/>
        <w:spacing w:after="0" w:line="240" w:lineRule="auto"/>
        <w:jc w:val="both"/>
        <w:rPr>
          <w:color w:val="000000"/>
          <w:sz w:val="22"/>
          <w:lang w:val="en-US"/>
        </w:rPr>
      </w:pPr>
    </w:p>
    <w:p w14:paraId="190AEE8A" w14:textId="77777777" w:rsidR="00BC5E4B" w:rsidRPr="00A94395" w:rsidRDefault="00AC459A" w:rsidP="00BC5E4B">
      <w:pPr>
        <w:autoSpaceDE w:val="0"/>
        <w:autoSpaceDN w:val="0"/>
        <w:adjustRightInd w:val="0"/>
        <w:spacing w:after="0" w:line="240" w:lineRule="auto"/>
        <w:jc w:val="both"/>
        <w:rPr>
          <w:b/>
          <w:bCs/>
          <w:color w:val="000000"/>
          <w:sz w:val="22"/>
          <w:lang w:val="en-US"/>
        </w:rPr>
      </w:pPr>
      <w:r w:rsidRPr="00A94395">
        <w:rPr>
          <w:b/>
          <w:bCs/>
          <w:color w:val="000000"/>
          <w:sz w:val="22"/>
          <w:lang w:val="en-US"/>
        </w:rPr>
        <w:lastRenderedPageBreak/>
        <w:t>Figure 1: Flowchart of the Science-Based Engineering Accreditation Process under international criteria</w:t>
      </w:r>
    </w:p>
    <w:p w14:paraId="536DD163" w14:textId="77777777" w:rsidR="001D3470" w:rsidRPr="00A94395" w:rsidRDefault="001D3470" w:rsidP="00BC5E4B">
      <w:pPr>
        <w:autoSpaceDE w:val="0"/>
        <w:autoSpaceDN w:val="0"/>
        <w:adjustRightInd w:val="0"/>
        <w:spacing w:after="0" w:line="240" w:lineRule="auto"/>
        <w:jc w:val="both"/>
        <w:rPr>
          <w:color w:val="000000"/>
          <w:sz w:val="22"/>
          <w:lang w:val="en-US"/>
        </w:rPr>
      </w:pPr>
      <w:r w:rsidRPr="00A94395">
        <w:rPr>
          <w:noProof/>
          <w:color w:val="000000"/>
          <w:sz w:val="22"/>
        </w:rPr>
        <w:drawing>
          <wp:inline distT="0" distB="0" distL="0" distR="0" wp14:anchorId="5540206E" wp14:editId="1828EDC9">
            <wp:extent cx="5612130" cy="4163060"/>
            <wp:effectExtent l="0" t="0" r="7620" b="8890"/>
            <wp:docPr id="4" name="Imagen 4"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nograma-de-Procesos-de-Acreditación-Englis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4163060"/>
                    </a:xfrm>
                    <a:prstGeom prst="rect">
                      <a:avLst/>
                    </a:prstGeom>
                  </pic:spPr>
                </pic:pic>
              </a:graphicData>
            </a:graphic>
          </wp:inline>
        </w:drawing>
      </w:r>
    </w:p>
    <w:p w14:paraId="6F898547" w14:textId="77777777" w:rsidR="001510E4" w:rsidRDefault="001510E4" w:rsidP="001510E4">
      <w:pPr>
        <w:autoSpaceDE w:val="0"/>
        <w:autoSpaceDN w:val="0"/>
        <w:adjustRightInd w:val="0"/>
        <w:spacing w:after="0" w:line="240" w:lineRule="auto"/>
        <w:jc w:val="both"/>
        <w:rPr>
          <w:b/>
          <w:bCs/>
          <w:color w:val="000000"/>
          <w:sz w:val="22"/>
          <w:lang w:val="en-US"/>
        </w:rPr>
      </w:pPr>
    </w:p>
    <w:p w14:paraId="0B83128A" w14:textId="51E6767E" w:rsidR="001510E4" w:rsidRDefault="001510E4" w:rsidP="001510E4">
      <w:pPr>
        <w:autoSpaceDE w:val="0"/>
        <w:autoSpaceDN w:val="0"/>
        <w:adjustRightInd w:val="0"/>
        <w:spacing w:after="0" w:line="240" w:lineRule="auto"/>
        <w:jc w:val="both"/>
        <w:rPr>
          <w:color w:val="000000"/>
          <w:sz w:val="22"/>
          <w:highlight w:val="yellow"/>
          <w:lang w:val="en-US"/>
        </w:rPr>
      </w:pPr>
      <w:r w:rsidRPr="00A94395">
        <w:rPr>
          <w:b/>
          <w:bCs/>
          <w:color w:val="000000"/>
          <w:sz w:val="22"/>
          <w:lang w:val="en-US"/>
        </w:rPr>
        <w:t xml:space="preserve">Figure </w:t>
      </w:r>
      <w:r>
        <w:rPr>
          <w:b/>
          <w:bCs/>
          <w:color w:val="000000"/>
          <w:sz w:val="22"/>
          <w:lang w:val="en-US"/>
        </w:rPr>
        <w:t>2</w:t>
      </w:r>
      <w:r w:rsidRPr="00A94395">
        <w:rPr>
          <w:b/>
          <w:bCs/>
          <w:color w:val="000000"/>
          <w:sz w:val="22"/>
          <w:lang w:val="en-US"/>
        </w:rPr>
        <w:t xml:space="preserve">: </w:t>
      </w:r>
      <w:r w:rsidRPr="001510E4">
        <w:rPr>
          <w:b/>
          <w:bCs/>
          <w:color w:val="000000"/>
          <w:sz w:val="22"/>
          <w:lang w:val="en-US"/>
        </w:rPr>
        <w:t>Accreditation Process Flowchart with Third Year Follow-up</w:t>
      </w:r>
    </w:p>
    <w:p w14:paraId="270E6F26" w14:textId="7CAF7469" w:rsidR="001510E4" w:rsidRPr="0039550A" w:rsidRDefault="001510E4" w:rsidP="007D3812">
      <w:pPr>
        <w:pStyle w:val="Prrafodelista"/>
        <w:autoSpaceDE w:val="0"/>
        <w:autoSpaceDN w:val="0"/>
        <w:adjustRightInd w:val="0"/>
        <w:spacing w:after="0" w:line="240" w:lineRule="auto"/>
        <w:ind w:left="0"/>
        <w:jc w:val="both"/>
        <w:rPr>
          <w:color w:val="000000"/>
          <w:sz w:val="22"/>
          <w:highlight w:val="yellow"/>
          <w:lang w:val="en-US"/>
        </w:rPr>
      </w:pPr>
      <w:r w:rsidRPr="001510E4">
        <w:rPr>
          <w:color w:val="000000"/>
          <w:sz w:val="22"/>
          <w:lang w:val="en-US"/>
        </w:rPr>
        <w:drawing>
          <wp:inline distT="0" distB="0" distL="0" distR="0" wp14:anchorId="7211E896" wp14:editId="5405EAC1">
            <wp:extent cx="5612130" cy="2120265"/>
            <wp:effectExtent l="0" t="0" r="7620" b="0"/>
            <wp:docPr id="1314816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16790" name=""/>
                    <pic:cNvPicPr/>
                  </pic:nvPicPr>
                  <pic:blipFill>
                    <a:blip r:embed="rId11"/>
                    <a:stretch>
                      <a:fillRect/>
                    </a:stretch>
                  </pic:blipFill>
                  <pic:spPr>
                    <a:xfrm>
                      <a:off x="0" y="0"/>
                      <a:ext cx="5612130" cy="2120265"/>
                    </a:xfrm>
                    <a:prstGeom prst="rect">
                      <a:avLst/>
                    </a:prstGeom>
                  </pic:spPr>
                </pic:pic>
              </a:graphicData>
            </a:graphic>
          </wp:inline>
        </w:drawing>
      </w:r>
    </w:p>
    <w:p w14:paraId="48A363F8" w14:textId="77777777" w:rsidR="00B77BB0" w:rsidRDefault="00B77BB0" w:rsidP="007D3812">
      <w:pPr>
        <w:pStyle w:val="Prrafodelista"/>
        <w:autoSpaceDE w:val="0"/>
        <w:autoSpaceDN w:val="0"/>
        <w:adjustRightInd w:val="0"/>
        <w:spacing w:after="0" w:line="240" w:lineRule="auto"/>
        <w:ind w:left="0"/>
        <w:jc w:val="both"/>
        <w:rPr>
          <w:color w:val="000000"/>
          <w:sz w:val="22"/>
          <w:highlight w:val="yellow"/>
          <w:lang w:val="en-US"/>
        </w:rPr>
      </w:pPr>
    </w:p>
    <w:p w14:paraId="0A83122F" w14:textId="77777777" w:rsidR="009C3A3D" w:rsidRDefault="009C3A3D" w:rsidP="007D3812">
      <w:pPr>
        <w:pStyle w:val="Prrafodelista"/>
        <w:autoSpaceDE w:val="0"/>
        <w:autoSpaceDN w:val="0"/>
        <w:adjustRightInd w:val="0"/>
        <w:spacing w:after="0" w:line="240" w:lineRule="auto"/>
        <w:ind w:left="0"/>
        <w:jc w:val="both"/>
        <w:rPr>
          <w:color w:val="000000"/>
          <w:sz w:val="22"/>
          <w:highlight w:val="yellow"/>
          <w:lang w:val="en-US"/>
        </w:rPr>
      </w:pPr>
    </w:p>
    <w:p w14:paraId="53A69008" w14:textId="77777777" w:rsidR="009C3A3D" w:rsidRPr="0039550A" w:rsidRDefault="009C3A3D" w:rsidP="007D3812">
      <w:pPr>
        <w:pStyle w:val="Prrafodelista"/>
        <w:autoSpaceDE w:val="0"/>
        <w:autoSpaceDN w:val="0"/>
        <w:adjustRightInd w:val="0"/>
        <w:spacing w:after="0" w:line="240" w:lineRule="auto"/>
        <w:ind w:left="0"/>
        <w:jc w:val="both"/>
        <w:rPr>
          <w:color w:val="000000"/>
          <w:sz w:val="22"/>
          <w:highlight w:val="yellow"/>
          <w:lang w:val="en-US"/>
        </w:rPr>
      </w:pPr>
    </w:p>
    <w:p w14:paraId="17D0AD70" w14:textId="77777777" w:rsidR="00DC4A1F" w:rsidRPr="009C3A3D" w:rsidRDefault="00CE7251" w:rsidP="007E5E59">
      <w:pPr>
        <w:pStyle w:val="Prrafodelista"/>
        <w:numPr>
          <w:ilvl w:val="1"/>
          <w:numId w:val="27"/>
        </w:numPr>
        <w:spacing w:after="0" w:line="240" w:lineRule="auto"/>
        <w:ind w:left="0" w:hanging="11"/>
        <w:jc w:val="both"/>
        <w:outlineLvl w:val="0"/>
        <w:rPr>
          <w:b/>
          <w:i/>
          <w:iCs/>
          <w:sz w:val="22"/>
          <w:szCs w:val="22"/>
          <w:lang w:val="en-US"/>
        </w:rPr>
      </w:pPr>
      <w:bookmarkStart w:id="44" w:name="_Toc189146098"/>
      <w:r w:rsidRPr="009C3A3D">
        <w:rPr>
          <w:b/>
          <w:i/>
          <w:iCs/>
          <w:sz w:val="22"/>
          <w:szCs w:val="22"/>
          <w:lang w:val="en-US"/>
        </w:rPr>
        <w:lastRenderedPageBreak/>
        <w:t>Appeal to the decision of No Accreditation</w:t>
      </w:r>
      <w:bookmarkEnd w:id="44"/>
    </w:p>
    <w:p w14:paraId="3B9A50D1" w14:textId="4FCFDCF4" w:rsidR="009731A8" w:rsidRPr="009C3A3D" w:rsidRDefault="009731A8" w:rsidP="00285E5B">
      <w:pPr>
        <w:spacing w:after="0" w:line="240" w:lineRule="auto"/>
        <w:ind w:hanging="11"/>
        <w:jc w:val="both"/>
        <w:rPr>
          <w:rFonts w:cstheme="minorHAnsi"/>
          <w:sz w:val="22"/>
          <w:szCs w:val="22"/>
          <w:lang w:val="en-US"/>
        </w:rPr>
      </w:pPr>
      <w:r w:rsidRPr="009C3A3D">
        <w:rPr>
          <w:rFonts w:cstheme="minorHAnsi"/>
          <w:lang w:val="en-US"/>
        </w:rPr>
        <w:t xml:space="preserve">Only </w:t>
      </w:r>
      <w:r w:rsidR="00B77BB0" w:rsidRPr="009C3A3D">
        <w:rPr>
          <w:rFonts w:cstheme="minorHAnsi"/>
          <w:lang w:val="en-US"/>
        </w:rPr>
        <w:t>if</w:t>
      </w:r>
      <w:r w:rsidRPr="009C3A3D">
        <w:rPr>
          <w:rFonts w:cstheme="minorHAnsi"/>
          <w:lang w:val="en-US"/>
        </w:rPr>
        <w:t xml:space="preserve"> the program does not accredit, it may file an appeal of the decision</w:t>
      </w:r>
      <w:r w:rsidR="00BC5E4B" w:rsidRPr="009C3A3D">
        <w:rPr>
          <w:rFonts w:cstheme="minorHAnsi"/>
          <w:lang w:val="en-US"/>
        </w:rPr>
        <w:t xml:space="preserve"> to</w:t>
      </w:r>
      <w:r w:rsidRPr="009C3A3D">
        <w:rPr>
          <w:rFonts w:cstheme="minorHAnsi"/>
          <w:lang w:val="en-US"/>
        </w:rPr>
        <w:t xml:space="preserve"> the Agency</w:t>
      </w:r>
      <w:r w:rsidR="0036629A" w:rsidRPr="009C3A3D">
        <w:rPr>
          <w:rFonts w:cstheme="minorHAnsi"/>
          <w:sz w:val="22"/>
          <w:szCs w:val="22"/>
          <w:lang w:val="en-US"/>
        </w:rPr>
        <w:t>.</w:t>
      </w:r>
    </w:p>
    <w:p w14:paraId="2A1B456F" w14:textId="77777777" w:rsidR="00DC6184" w:rsidRPr="009C3A3D" w:rsidRDefault="00DC6184" w:rsidP="007E5E59">
      <w:pPr>
        <w:pStyle w:val="Prrafodelista"/>
        <w:numPr>
          <w:ilvl w:val="2"/>
          <w:numId w:val="27"/>
        </w:numPr>
        <w:spacing w:after="0" w:line="240" w:lineRule="auto"/>
        <w:ind w:left="0" w:firstLine="0"/>
        <w:jc w:val="both"/>
        <w:rPr>
          <w:rFonts w:cstheme="minorHAnsi"/>
          <w:sz w:val="22"/>
          <w:szCs w:val="22"/>
          <w:lang w:val="en-US"/>
        </w:rPr>
      </w:pPr>
      <w:r w:rsidRPr="009C3A3D">
        <w:rPr>
          <w:rFonts w:cstheme="minorHAnsi"/>
          <w:sz w:val="22"/>
          <w:szCs w:val="22"/>
          <w:lang w:val="en-US"/>
        </w:rPr>
        <w:t>If the program wishes to appeal the decision, it must inform it in a formal letter sent by email to the Administration of the Agency,</w:t>
      </w:r>
      <w:r w:rsidR="00BC5E4B" w:rsidRPr="009C3A3D">
        <w:rPr>
          <w:lang w:val="en-US"/>
        </w:rPr>
        <w:t xml:space="preserve"> </w:t>
      </w:r>
      <w:r w:rsidR="00BC5E4B" w:rsidRPr="009C3A3D">
        <w:rPr>
          <w:rFonts w:cstheme="minorHAnsi"/>
          <w:sz w:val="22"/>
          <w:szCs w:val="22"/>
          <w:lang w:val="en-US"/>
        </w:rPr>
        <w:t>letter signed by the highest authority of the Academic Unit on which the program depends,</w:t>
      </w:r>
      <w:r w:rsidRPr="009C3A3D">
        <w:rPr>
          <w:rFonts w:cstheme="minorHAnsi"/>
          <w:sz w:val="22"/>
          <w:szCs w:val="22"/>
          <w:lang w:val="en-US"/>
        </w:rPr>
        <w:t xml:space="preserve"> within a maximum period of 3 calendar days from the receipt of the Resolution that notified the decision of non-accreditation. The purpose of this is for </w:t>
      </w:r>
      <w:proofErr w:type="spellStart"/>
      <w:r w:rsidRPr="009C3A3D">
        <w:rPr>
          <w:rFonts w:cstheme="minorHAnsi"/>
          <w:sz w:val="22"/>
          <w:szCs w:val="22"/>
          <w:lang w:val="en-US"/>
        </w:rPr>
        <w:t>Acredita</w:t>
      </w:r>
      <w:proofErr w:type="spellEnd"/>
      <w:r w:rsidRPr="009C3A3D">
        <w:rPr>
          <w:rFonts w:cstheme="minorHAnsi"/>
          <w:sz w:val="22"/>
          <w:szCs w:val="22"/>
          <w:lang w:val="en-US"/>
        </w:rPr>
        <w:t xml:space="preserve"> CI to be properly organized to provide a timely response to the </w:t>
      </w:r>
      <w:r w:rsidR="002845FE" w:rsidRPr="009C3A3D">
        <w:rPr>
          <w:rFonts w:cstheme="minorHAnsi"/>
          <w:sz w:val="22"/>
          <w:szCs w:val="22"/>
          <w:lang w:val="en-US"/>
        </w:rPr>
        <w:t>program</w:t>
      </w:r>
      <w:r w:rsidRPr="009C3A3D">
        <w:rPr>
          <w:rFonts w:cstheme="minorHAnsi"/>
          <w:sz w:val="22"/>
          <w:szCs w:val="22"/>
          <w:lang w:val="en-US"/>
        </w:rPr>
        <w:t>.</w:t>
      </w:r>
    </w:p>
    <w:p w14:paraId="73436F30" w14:textId="77777777" w:rsidR="000F6911" w:rsidRPr="009C3A3D" w:rsidRDefault="0036629A" w:rsidP="007E5E59">
      <w:pPr>
        <w:pStyle w:val="Prrafodelista"/>
        <w:numPr>
          <w:ilvl w:val="2"/>
          <w:numId w:val="27"/>
        </w:numPr>
        <w:spacing w:after="0" w:line="240" w:lineRule="auto"/>
        <w:ind w:left="0" w:firstLine="0"/>
        <w:jc w:val="both"/>
        <w:rPr>
          <w:rFonts w:cstheme="minorHAnsi"/>
          <w:sz w:val="22"/>
          <w:szCs w:val="22"/>
          <w:lang w:val="en-US"/>
        </w:rPr>
      </w:pPr>
      <w:r w:rsidRPr="009C3A3D">
        <w:rPr>
          <w:rFonts w:cstheme="minorHAnsi"/>
          <w:sz w:val="22"/>
          <w:szCs w:val="22"/>
          <w:lang w:val="en-US"/>
        </w:rPr>
        <w:t xml:space="preserve">The appeal consists of a document in which the </w:t>
      </w:r>
      <w:r w:rsidR="002845FE" w:rsidRPr="009C3A3D">
        <w:rPr>
          <w:rFonts w:cstheme="minorHAnsi"/>
          <w:sz w:val="22"/>
          <w:szCs w:val="22"/>
          <w:lang w:val="en-US"/>
        </w:rPr>
        <w:t>program</w:t>
      </w:r>
      <w:r w:rsidRPr="009C3A3D">
        <w:rPr>
          <w:rFonts w:cstheme="minorHAnsi"/>
          <w:sz w:val="22"/>
          <w:szCs w:val="22"/>
          <w:lang w:val="en-US"/>
        </w:rPr>
        <w:t xml:space="preserve"> presents additional information as substantive and documented evidence to refute the arguments that resulted from the process and that are presented in the Accreditation Resolution. The Appeal will present evidence for each of the arguments presented by the Agency, if applicable.</w:t>
      </w:r>
    </w:p>
    <w:p w14:paraId="7D0D89A8" w14:textId="77777777" w:rsidR="00285E5B" w:rsidRPr="009C3A3D" w:rsidRDefault="00285E5B" w:rsidP="007E5E59">
      <w:pPr>
        <w:pStyle w:val="Prrafodelista"/>
        <w:numPr>
          <w:ilvl w:val="2"/>
          <w:numId w:val="27"/>
        </w:numPr>
        <w:spacing w:after="0" w:line="240" w:lineRule="auto"/>
        <w:ind w:left="0" w:firstLine="0"/>
        <w:jc w:val="both"/>
        <w:rPr>
          <w:rFonts w:cstheme="minorHAnsi"/>
          <w:sz w:val="22"/>
          <w:szCs w:val="22"/>
          <w:lang w:val="en-US"/>
        </w:rPr>
      </w:pPr>
      <w:r w:rsidRPr="009C3A3D">
        <w:rPr>
          <w:rFonts w:cstheme="minorHAnsi"/>
          <w:sz w:val="22"/>
          <w:szCs w:val="22"/>
          <w:lang w:val="en-US"/>
        </w:rPr>
        <w:t xml:space="preserve">The evidence presented by the </w:t>
      </w:r>
      <w:r w:rsidR="002845FE" w:rsidRPr="009C3A3D">
        <w:rPr>
          <w:rFonts w:cstheme="minorHAnsi"/>
          <w:sz w:val="22"/>
          <w:szCs w:val="22"/>
          <w:lang w:val="en-US"/>
        </w:rPr>
        <w:t>program</w:t>
      </w:r>
      <w:r w:rsidRPr="009C3A3D">
        <w:rPr>
          <w:rFonts w:cstheme="minorHAnsi"/>
          <w:sz w:val="22"/>
          <w:szCs w:val="22"/>
          <w:lang w:val="en-US"/>
        </w:rPr>
        <w:t xml:space="preserve"> must be substantive and will be previously reviewed by the Administration of the Agency to verify that it contains additional information that has not been previously presented in the process, but that was current at the time of sending the observations to the </w:t>
      </w:r>
      <w:r w:rsidR="001A375A" w:rsidRPr="009C3A3D">
        <w:rPr>
          <w:rFonts w:cstheme="minorHAnsi"/>
          <w:sz w:val="22"/>
          <w:szCs w:val="22"/>
          <w:lang w:val="en-US"/>
        </w:rPr>
        <w:t>Final</w:t>
      </w:r>
      <w:r w:rsidRPr="009C3A3D">
        <w:rPr>
          <w:rFonts w:cstheme="minorHAnsi"/>
          <w:sz w:val="22"/>
          <w:szCs w:val="22"/>
          <w:lang w:val="en-US"/>
        </w:rPr>
        <w:t xml:space="preserve"> Report</w:t>
      </w:r>
      <w:r w:rsidR="001A375A" w:rsidRPr="009C3A3D">
        <w:rPr>
          <w:rFonts w:cstheme="minorHAnsi"/>
          <w:sz w:val="22"/>
          <w:szCs w:val="22"/>
          <w:lang w:val="en-US"/>
        </w:rPr>
        <w:t xml:space="preserve"> of the committee</w:t>
      </w:r>
      <w:r w:rsidRPr="009C3A3D">
        <w:rPr>
          <w:rFonts w:cstheme="minorHAnsi"/>
          <w:sz w:val="22"/>
          <w:szCs w:val="22"/>
          <w:lang w:val="en-US"/>
        </w:rPr>
        <w:t>. If the information submitted is verified to be after that date, it will not be considered as part of the appeal and will have no impact on the review.</w:t>
      </w:r>
    </w:p>
    <w:p w14:paraId="0B66F0BD" w14:textId="77777777" w:rsidR="005956F3" w:rsidRPr="009C3A3D" w:rsidRDefault="005956F3" w:rsidP="007E5E59">
      <w:pPr>
        <w:pStyle w:val="Prrafodelista"/>
        <w:numPr>
          <w:ilvl w:val="2"/>
          <w:numId w:val="27"/>
        </w:numPr>
        <w:spacing w:after="0" w:line="240" w:lineRule="auto"/>
        <w:ind w:left="0" w:firstLine="0"/>
        <w:jc w:val="both"/>
        <w:rPr>
          <w:rFonts w:cstheme="minorHAnsi"/>
          <w:sz w:val="22"/>
          <w:szCs w:val="22"/>
          <w:lang w:val="en-US"/>
        </w:rPr>
      </w:pPr>
      <w:r w:rsidRPr="009C3A3D">
        <w:rPr>
          <w:rFonts w:cstheme="minorHAnsi"/>
          <w:sz w:val="22"/>
          <w:szCs w:val="22"/>
          <w:lang w:val="en-US"/>
        </w:rPr>
        <w:t xml:space="preserve">The </w:t>
      </w:r>
      <w:r w:rsidR="002845FE" w:rsidRPr="009C3A3D">
        <w:rPr>
          <w:rFonts w:cstheme="minorHAnsi"/>
          <w:sz w:val="22"/>
          <w:szCs w:val="22"/>
          <w:lang w:val="en-US"/>
        </w:rPr>
        <w:t>program</w:t>
      </w:r>
      <w:r w:rsidRPr="009C3A3D">
        <w:rPr>
          <w:rFonts w:cstheme="minorHAnsi"/>
          <w:sz w:val="22"/>
          <w:szCs w:val="22"/>
          <w:lang w:val="en-US"/>
        </w:rPr>
        <w:t xml:space="preserve"> has 30 calendar days to present its appeal from the moment it receives the Accreditation Resolution under international criteria. </w:t>
      </w:r>
    </w:p>
    <w:p w14:paraId="072E3C22" w14:textId="77777777" w:rsidR="0036629A" w:rsidRPr="009C3A3D" w:rsidRDefault="0036629A" w:rsidP="007E5E59">
      <w:pPr>
        <w:pStyle w:val="Prrafodelista"/>
        <w:numPr>
          <w:ilvl w:val="2"/>
          <w:numId w:val="27"/>
        </w:numPr>
        <w:spacing w:after="0" w:line="240" w:lineRule="auto"/>
        <w:ind w:left="0" w:firstLine="0"/>
        <w:jc w:val="both"/>
        <w:rPr>
          <w:rFonts w:cstheme="minorHAnsi"/>
          <w:sz w:val="22"/>
          <w:szCs w:val="22"/>
          <w:lang w:val="en-US"/>
        </w:rPr>
      </w:pPr>
      <w:r w:rsidRPr="009C3A3D">
        <w:rPr>
          <w:rFonts w:cstheme="minorHAnsi"/>
          <w:sz w:val="22"/>
          <w:szCs w:val="22"/>
          <w:lang w:val="en-US"/>
        </w:rPr>
        <w:t xml:space="preserve">The appeal will be analyzed by an </w:t>
      </w:r>
      <w:proofErr w:type="gramStart"/>
      <w:r w:rsidRPr="009C3A3D">
        <w:rPr>
          <w:rFonts w:cstheme="minorHAnsi"/>
          <w:sz w:val="22"/>
          <w:szCs w:val="22"/>
          <w:lang w:val="en-US"/>
        </w:rPr>
        <w:t>Appeals</w:t>
      </w:r>
      <w:proofErr w:type="gramEnd"/>
      <w:r w:rsidRPr="009C3A3D">
        <w:rPr>
          <w:rFonts w:cstheme="minorHAnsi"/>
          <w:sz w:val="22"/>
          <w:szCs w:val="22"/>
          <w:lang w:val="en-US"/>
        </w:rPr>
        <w:t xml:space="preserve"> Committee arranged for this purpose, who will make a final decision. The Committee will endeavor to make the decision by consensus. If this is not possible, the decision will be made by simple majority.</w:t>
      </w:r>
    </w:p>
    <w:p w14:paraId="13C5A40B" w14:textId="77777777" w:rsidR="005956F3" w:rsidRPr="009C3A3D" w:rsidRDefault="005956F3" w:rsidP="007E5E59">
      <w:pPr>
        <w:pStyle w:val="Prrafodelista"/>
        <w:numPr>
          <w:ilvl w:val="2"/>
          <w:numId w:val="27"/>
        </w:numPr>
        <w:spacing w:after="0" w:line="240" w:lineRule="auto"/>
        <w:ind w:left="0" w:hanging="11"/>
        <w:jc w:val="both"/>
        <w:rPr>
          <w:rFonts w:cstheme="minorHAnsi"/>
          <w:i/>
          <w:sz w:val="22"/>
          <w:szCs w:val="22"/>
          <w:lang w:val="en-US"/>
        </w:rPr>
      </w:pPr>
      <w:r w:rsidRPr="009C3A3D">
        <w:rPr>
          <w:rFonts w:cstheme="minorHAnsi"/>
          <w:i/>
          <w:sz w:val="22"/>
          <w:szCs w:val="22"/>
          <w:lang w:val="en-US"/>
        </w:rPr>
        <w:t>The Appeals Committee</w:t>
      </w:r>
    </w:p>
    <w:p w14:paraId="2032FC9C" w14:textId="77777777" w:rsidR="005956F3" w:rsidRPr="009C3A3D" w:rsidRDefault="005956F3" w:rsidP="000F6911">
      <w:pPr>
        <w:spacing w:after="0" w:line="240" w:lineRule="auto"/>
        <w:jc w:val="both"/>
        <w:rPr>
          <w:rFonts w:cstheme="minorHAnsi"/>
          <w:sz w:val="22"/>
          <w:szCs w:val="22"/>
          <w:lang w:val="en-US"/>
        </w:rPr>
      </w:pPr>
      <w:r w:rsidRPr="009C3A3D">
        <w:rPr>
          <w:rFonts w:cstheme="minorHAnsi"/>
          <w:sz w:val="22"/>
          <w:szCs w:val="22"/>
          <w:lang w:val="en-US"/>
        </w:rPr>
        <w:t xml:space="preserve">The appeals </w:t>
      </w:r>
      <w:r w:rsidR="00796085" w:rsidRPr="009C3A3D">
        <w:rPr>
          <w:rFonts w:cstheme="minorHAnsi"/>
          <w:sz w:val="22"/>
          <w:szCs w:val="22"/>
          <w:lang w:val="en-US"/>
        </w:rPr>
        <w:t>committee will be made up of three</w:t>
      </w:r>
      <w:r w:rsidRPr="009C3A3D">
        <w:rPr>
          <w:rFonts w:cstheme="minorHAnsi"/>
          <w:sz w:val="22"/>
          <w:szCs w:val="22"/>
          <w:lang w:val="en-US"/>
        </w:rPr>
        <w:t xml:space="preserve"> members of the Board of Directors of </w:t>
      </w:r>
      <w:proofErr w:type="spellStart"/>
      <w:r w:rsidRPr="009C3A3D">
        <w:rPr>
          <w:rFonts w:cstheme="minorHAnsi"/>
          <w:sz w:val="22"/>
          <w:szCs w:val="22"/>
          <w:lang w:val="en-US"/>
        </w:rPr>
        <w:t>Acredita</w:t>
      </w:r>
      <w:proofErr w:type="spellEnd"/>
      <w:r w:rsidRPr="009C3A3D">
        <w:rPr>
          <w:rFonts w:cstheme="minorHAnsi"/>
          <w:sz w:val="22"/>
          <w:szCs w:val="22"/>
          <w:lang w:val="en-US"/>
        </w:rPr>
        <w:t xml:space="preserve"> CI. The members will be named each time it warrants.</w:t>
      </w:r>
    </w:p>
    <w:p w14:paraId="5F11B281" w14:textId="77777777" w:rsidR="005956F3" w:rsidRPr="009C3A3D" w:rsidRDefault="000F6911" w:rsidP="000F6911">
      <w:pPr>
        <w:spacing w:after="0" w:line="240" w:lineRule="auto"/>
        <w:ind w:firstLine="709"/>
        <w:jc w:val="both"/>
        <w:rPr>
          <w:rFonts w:cstheme="minorHAnsi"/>
          <w:sz w:val="22"/>
          <w:szCs w:val="22"/>
          <w:lang w:val="en-US"/>
        </w:rPr>
      </w:pPr>
      <w:r w:rsidRPr="009C3A3D">
        <w:rPr>
          <w:rFonts w:cstheme="minorHAnsi"/>
          <w:sz w:val="22"/>
          <w:szCs w:val="22"/>
          <w:lang w:val="en-US"/>
        </w:rPr>
        <w:t>For its action, the Appeals Committee will have the following information:</w:t>
      </w:r>
    </w:p>
    <w:p w14:paraId="44F9E3CB" w14:textId="77777777" w:rsidR="005956F3" w:rsidRPr="009C3A3D" w:rsidRDefault="005956F3" w:rsidP="007E5E59">
      <w:pPr>
        <w:pStyle w:val="Prrafodelista"/>
        <w:numPr>
          <w:ilvl w:val="1"/>
          <w:numId w:val="5"/>
        </w:numPr>
        <w:spacing w:after="0" w:line="240" w:lineRule="auto"/>
        <w:ind w:left="0" w:firstLine="709"/>
        <w:jc w:val="both"/>
        <w:rPr>
          <w:rFonts w:cstheme="minorHAnsi"/>
          <w:sz w:val="22"/>
          <w:szCs w:val="22"/>
          <w:lang w:val="en-US"/>
        </w:rPr>
      </w:pPr>
      <w:r w:rsidRPr="009C3A3D">
        <w:rPr>
          <w:rFonts w:cstheme="minorHAnsi"/>
          <w:sz w:val="22"/>
          <w:szCs w:val="22"/>
          <w:lang w:val="en-US"/>
        </w:rPr>
        <w:t>Self-</w:t>
      </w:r>
      <w:r w:rsidR="00264202" w:rsidRPr="009C3A3D">
        <w:rPr>
          <w:rFonts w:cstheme="minorHAnsi"/>
          <w:sz w:val="22"/>
          <w:szCs w:val="22"/>
          <w:lang w:val="en-US"/>
        </w:rPr>
        <w:t>Evaluation</w:t>
      </w:r>
      <w:r w:rsidRPr="009C3A3D">
        <w:rPr>
          <w:rFonts w:cstheme="minorHAnsi"/>
          <w:sz w:val="22"/>
          <w:szCs w:val="22"/>
          <w:lang w:val="en-US"/>
        </w:rPr>
        <w:t xml:space="preserve"> Report</w:t>
      </w:r>
    </w:p>
    <w:p w14:paraId="41A4AFEC" w14:textId="77777777" w:rsidR="005956F3" w:rsidRPr="009C3A3D" w:rsidRDefault="001A375A" w:rsidP="007E5E59">
      <w:pPr>
        <w:pStyle w:val="Prrafodelista"/>
        <w:numPr>
          <w:ilvl w:val="1"/>
          <w:numId w:val="5"/>
        </w:numPr>
        <w:spacing w:after="0" w:line="240" w:lineRule="auto"/>
        <w:ind w:left="0" w:firstLine="709"/>
        <w:jc w:val="both"/>
        <w:rPr>
          <w:rFonts w:cstheme="minorHAnsi"/>
          <w:sz w:val="22"/>
          <w:szCs w:val="22"/>
          <w:lang w:val="en-US"/>
        </w:rPr>
      </w:pPr>
      <w:r w:rsidRPr="009C3A3D">
        <w:rPr>
          <w:rFonts w:cstheme="minorHAnsi"/>
          <w:sz w:val="22"/>
          <w:szCs w:val="22"/>
          <w:lang w:val="en-US"/>
        </w:rPr>
        <w:t>Final</w:t>
      </w:r>
      <w:r w:rsidR="005956F3" w:rsidRPr="009C3A3D">
        <w:rPr>
          <w:rFonts w:cstheme="minorHAnsi"/>
          <w:sz w:val="22"/>
          <w:szCs w:val="22"/>
          <w:lang w:val="en-US"/>
        </w:rPr>
        <w:t xml:space="preserve"> report with comments and observations</w:t>
      </w:r>
    </w:p>
    <w:p w14:paraId="65FDCE05" w14:textId="77777777" w:rsidR="005956F3" w:rsidRPr="009C3A3D" w:rsidRDefault="005956F3" w:rsidP="007E5E59">
      <w:pPr>
        <w:pStyle w:val="Prrafodelista"/>
        <w:numPr>
          <w:ilvl w:val="1"/>
          <w:numId w:val="5"/>
        </w:numPr>
        <w:spacing w:after="0" w:line="240" w:lineRule="auto"/>
        <w:ind w:left="0" w:firstLine="709"/>
        <w:jc w:val="both"/>
        <w:rPr>
          <w:rFonts w:cstheme="minorHAnsi"/>
          <w:sz w:val="22"/>
          <w:szCs w:val="22"/>
          <w:lang w:val="en-US"/>
        </w:rPr>
      </w:pPr>
      <w:r w:rsidRPr="009C3A3D">
        <w:rPr>
          <w:rFonts w:cstheme="minorHAnsi"/>
          <w:sz w:val="22"/>
          <w:szCs w:val="22"/>
          <w:lang w:val="en-US"/>
        </w:rPr>
        <w:t>Accreditation Resolution under international criteria</w:t>
      </w:r>
    </w:p>
    <w:p w14:paraId="54D57520" w14:textId="77777777" w:rsidR="000F6911" w:rsidRPr="009C3A3D" w:rsidRDefault="000F6911" w:rsidP="007E5E59">
      <w:pPr>
        <w:pStyle w:val="Prrafodelista"/>
        <w:numPr>
          <w:ilvl w:val="1"/>
          <w:numId w:val="5"/>
        </w:numPr>
        <w:spacing w:after="0" w:line="240" w:lineRule="auto"/>
        <w:ind w:left="0" w:firstLine="709"/>
        <w:jc w:val="both"/>
        <w:rPr>
          <w:rFonts w:cstheme="minorHAnsi"/>
          <w:sz w:val="22"/>
          <w:szCs w:val="22"/>
          <w:lang w:val="en-US"/>
        </w:rPr>
      </w:pPr>
      <w:r w:rsidRPr="009C3A3D">
        <w:rPr>
          <w:rFonts w:cstheme="minorHAnsi"/>
          <w:sz w:val="22"/>
          <w:szCs w:val="22"/>
          <w:lang w:val="en-US"/>
        </w:rPr>
        <w:t>Appeal document with comments and evidence</w:t>
      </w:r>
    </w:p>
    <w:p w14:paraId="1BFB2844" w14:textId="77777777" w:rsidR="00C14C18" w:rsidRPr="009C3A3D" w:rsidRDefault="0036629A" w:rsidP="000F6911">
      <w:pPr>
        <w:spacing w:after="0" w:line="240" w:lineRule="auto"/>
        <w:jc w:val="both"/>
        <w:rPr>
          <w:rFonts w:cstheme="minorHAnsi"/>
          <w:sz w:val="22"/>
          <w:szCs w:val="22"/>
          <w:lang w:val="en-US"/>
        </w:rPr>
      </w:pPr>
      <w:r w:rsidRPr="009C3A3D">
        <w:rPr>
          <w:rFonts w:cstheme="minorHAnsi"/>
          <w:sz w:val="22"/>
          <w:szCs w:val="22"/>
          <w:lang w:val="en-US"/>
        </w:rPr>
        <w:t xml:space="preserve">The result of this stage of the process is </w:t>
      </w:r>
      <w:r w:rsidR="001A375A" w:rsidRPr="009C3A3D">
        <w:rPr>
          <w:rFonts w:cstheme="minorHAnsi"/>
          <w:sz w:val="22"/>
          <w:szCs w:val="22"/>
          <w:lang w:val="en-US"/>
        </w:rPr>
        <w:t>definitive</w:t>
      </w:r>
      <w:r w:rsidRPr="009C3A3D">
        <w:rPr>
          <w:rFonts w:cstheme="minorHAnsi"/>
          <w:sz w:val="22"/>
          <w:szCs w:val="22"/>
          <w:lang w:val="en-US"/>
        </w:rPr>
        <w:t>.</w:t>
      </w:r>
    </w:p>
    <w:p w14:paraId="0D4471CD" w14:textId="77777777" w:rsidR="00C14C18" w:rsidRPr="009C3A3D" w:rsidRDefault="00C14C18" w:rsidP="00C14C18">
      <w:pPr>
        <w:pStyle w:val="Prrafodelista"/>
        <w:autoSpaceDE w:val="0"/>
        <w:autoSpaceDN w:val="0"/>
        <w:adjustRightInd w:val="0"/>
        <w:spacing w:after="0" w:line="240" w:lineRule="auto"/>
        <w:ind w:left="0"/>
        <w:jc w:val="both"/>
        <w:rPr>
          <w:rFonts w:cs="Calibri"/>
          <w:sz w:val="22"/>
          <w:lang w:val="en-US"/>
        </w:rPr>
      </w:pPr>
      <w:proofErr w:type="spellStart"/>
      <w:r w:rsidRPr="009C3A3D">
        <w:rPr>
          <w:rFonts w:cs="Calibri"/>
          <w:sz w:val="22"/>
          <w:lang w:val="en-US"/>
        </w:rPr>
        <w:t>Acredita</w:t>
      </w:r>
      <w:proofErr w:type="spellEnd"/>
      <w:r w:rsidRPr="009C3A3D">
        <w:rPr>
          <w:rFonts w:cs="Calibri"/>
          <w:sz w:val="22"/>
          <w:lang w:val="en-US"/>
        </w:rPr>
        <w:t xml:space="preserve"> CI will inform the </w:t>
      </w:r>
      <w:r w:rsidR="002845FE" w:rsidRPr="009C3A3D">
        <w:rPr>
          <w:rFonts w:cs="Calibri"/>
          <w:sz w:val="22"/>
          <w:lang w:val="en-US"/>
        </w:rPr>
        <w:t>program</w:t>
      </w:r>
      <w:r w:rsidRPr="009C3A3D">
        <w:rPr>
          <w:rFonts w:cs="Calibri"/>
          <w:sz w:val="22"/>
          <w:lang w:val="en-US"/>
        </w:rPr>
        <w:t xml:space="preserve"> of the decision of the Appeals Committee by means of a formal letter issued for the purpose sent via email the same day the decision was made.</w:t>
      </w:r>
    </w:p>
    <w:p w14:paraId="15CE88B0" w14:textId="77777777" w:rsidR="00C14C18" w:rsidRPr="009C3A3D" w:rsidRDefault="00C14C18" w:rsidP="00C14C18">
      <w:pPr>
        <w:spacing w:after="0" w:line="240" w:lineRule="auto"/>
        <w:jc w:val="both"/>
        <w:rPr>
          <w:rFonts w:cstheme="minorHAnsi"/>
          <w:sz w:val="22"/>
          <w:szCs w:val="22"/>
          <w:lang w:val="en-US"/>
        </w:rPr>
      </w:pPr>
      <w:r w:rsidRPr="009C3A3D">
        <w:rPr>
          <w:rFonts w:cs="Calibri"/>
          <w:sz w:val="22"/>
          <w:szCs w:val="22"/>
          <w:lang w:val="en-US"/>
        </w:rPr>
        <w:t xml:space="preserve">If the </w:t>
      </w:r>
      <w:r w:rsidR="002845FE" w:rsidRPr="009C3A3D">
        <w:rPr>
          <w:rFonts w:cs="Calibri"/>
          <w:sz w:val="22"/>
          <w:szCs w:val="22"/>
          <w:lang w:val="en-US"/>
        </w:rPr>
        <w:t>program</w:t>
      </w:r>
      <w:r w:rsidRPr="009C3A3D">
        <w:rPr>
          <w:rFonts w:cs="Calibri"/>
          <w:sz w:val="22"/>
          <w:szCs w:val="22"/>
          <w:lang w:val="en-US"/>
        </w:rPr>
        <w:t xml:space="preserve"> accredits,</w:t>
      </w:r>
      <w:r w:rsidR="00796085" w:rsidRPr="009C3A3D">
        <w:rPr>
          <w:rFonts w:cs="Calibri"/>
          <w:sz w:val="22"/>
          <w:szCs w:val="22"/>
          <w:lang w:val="en-US"/>
        </w:rPr>
        <w:t xml:space="preserve"> </w:t>
      </w:r>
      <w:proofErr w:type="spellStart"/>
      <w:r w:rsidRPr="009C3A3D">
        <w:rPr>
          <w:rFonts w:cstheme="minorHAnsi"/>
          <w:sz w:val="22"/>
          <w:szCs w:val="22"/>
          <w:lang w:val="en-US"/>
        </w:rPr>
        <w:t>Acredita</w:t>
      </w:r>
      <w:proofErr w:type="spellEnd"/>
      <w:r w:rsidRPr="009C3A3D">
        <w:rPr>
          <w:rFonts w:cstheme="minorHAnsi"/>
          <w:sz w:val="22"/>
          <w:szCs w:val="22"/>
          <w:lang w:val="en-US"/>
        </w:rPr>
        <w:t xml:space="preserve"> CI will issue a </w:t>
      </w:r>
      <w:r w:rsidRPr="009C3A3D">
        <w:rPr>
          <w:rFonts w:cstheme="minorHAnsi"/>
          <w:b/>
          <w:sz w:val="22"/>
          <w:szCs w:val="22"/>
          <w:lang w:val="en-US"/>
        </w:rPr>
        <w:t>Certificate</w:t>
      </w:r>
      <w:r w:rsidRPr="009C3A3D">
        <w:rPr>
          <w:rFonts w:cstheme="minorHAnsi"/>
          <w:sz w:val="22"/>
          <w:szCs w:val="22"/>
          <w:lang w:val="en-US"/>
        </w:rPr>
        <w:t xml:space="preserve"> which it will attach to the letter, a certificate that formalizes the accreditation decision under international criteria indicating the expiration date of the accreditation granted, in which it must be submitted again to the process. The </w:t>
      </w:r>
      <w:r w:rsidR="002845FE" w:rsidRPr="009C3A3D">
        <w:rPr>
          <w:rFonts w:cstheme="minorHAnsi"/>
          <w:sz w:val="22"/>
          <w:szCs w:val="22"/>
          <w:lang w:val="en-US"/>
        </w:rPr>
        <w:t>program</w:t>
      </w:r>
      <w:r w:rsidRPr="009C3A3D">
        <w:rPr>
          <w:rFonts w:cstheme="minorHAnsi"/>
          <w:sz w:val="22"/>
          <w:szCs w:val="22"/>
          <w:lang w:val="en-US"/>
        </w:rPr>
        <w:t xml:space="preserve"> will be able to publicize the decision immediately, making use of this certificate</w:t>
      </w:r>
      <w:r w:rsidR="00264202" w:rsidRPr="009C3A3D">
        <w:rPr>
          <w:rFonts w:cstheme="minorHAnsi"/>
          <w:sz w:val="22"/>
          <w:szCs w:val="22"/>
          <w:lang w:val="en-US"/>
        </w:rPr>
        <w:t>.</w:t>
      </w:r>
    </w:p>
    <w:p w14:paraId="2F5E78CB" w14:textId="77777777" w:rsidR="0036629A" w:rsidRPr="009C3A3D" w:rsidRDefault="00C14C18" w:rsidP="000F6911">
      <w:pPr>
        <w:spacing w:after="0" w:line="240" w:lineRule="auto"/>
        <w:jc w:val="both"/>
        <w:rPr>
          <w:rFonts w:cstheme="minorHAnsi"/>
          <w:sz w:val="22"/>
          <w:szCs w:val="22"/>
          <w:lang w:val="en-US"/>
        </w:rPr>
      </w:pPr>
      <w:r w:rsidRPr="009C3A3D">
        <w:rPr>
          <w:rFonts w:cstheme="minorHAnsi"/>
          <w:sz w:val="22"/>
          <w:szCs w:val="22"/>
          <w:lang w:val="en-US"/>
        </w:rPr>
        <w:t xml:space="preserve">The </w:t>
      </w:r>
      <w:r w:rsidR="002845FE" w:rsidRPr="009C3A3D">
        <w:rPr>
          <w:rFonts w:cstheme="minorHAnsi"/>
          <w:sz w:val="22"/>
          <w:szCs w:val="22"/>
          <w:lang w:val="en-US"/>
        </w:rPr>
        <w:t>program</w:t>
      </w:r>
      <w:r w:rsidRPr="009C3A3D">
        <w:rPr>
          <w:rFonts w:cstheme="minorHAnsi"/>
          <w:sz w:val="22"/>
          <w:szCs w:val="22"/>
          <w:lang w:val="en-US"/>
        </w:rPr>
        <w:t xml:space="preserve"> will receive an Accreditation Resolution under international criteria informing the reasons for the appeal decision, within a maximum period of 30 days from the decision made.</w:t>
      </w:r>
    </w:p>
    <w:p w14:paraId="564CC7B4" w14:textId="77777777" w:rsidR="00C814AC" w:rsidRPr="009C3A3D" w:rsidRDefault="00C814AC" w:rsidP="000F6911">
      <w:pPr>
        <w:spacing w:after="0" w:line="240" w:lineRule="auto"/>
        <w:jc w:val="both"/>
        <w:rPr>
          <w:rFonts w:cstheme="minorHAnsi"/>
          <w:sz w:val="22"/>
          <w:szCs w:val="22"/>
          <w:lang w:val="en-US"/>
        </w:rPr>
      </w:pPr>
    </w:p>
    <w:p w14:paraId="5A963AED" w14:textId="77777777" w:rsidR="00041D71" w:rsidRPr="00106346" w:rsidRDefault="00F94AE3" w:rsidP="007E5E59">
      <w:pPr>
        <w:pStyle w:val="Prrafodelista"/>
        <w:numPr>
          <w:ilvl w:val="1"/>
          <w:numId w:val="27"/>
        </w:numPr>
        <w:spacing w:after="0" w:line="240" w:lineRule="auto"/>
        <w:ind w:left="0" w:firstLine="0"/>
        <w:jc w:val="both"/>
        <w:outlineLvl w:val="0"/>
        <w:rPr>
          <w:b/>
          <w:i/>
          <w:iCs/>
          <w:sz w:val="22"/>
          <w:lang w:val="en-US"/>
        </w:rPr>
      </w:pPr>
      <w:bookmarkStart w:id="45" w:name="_Toc189146099"/>
      <w:r w:rsidRPr="00106346">
        <w:rPr>
          <w:b/>
          <w:i/>
          <w:iCs/>
          <w:sz w:val="22"/>
          <w:szCs w:val="22"/>
          <w:lang w:val="en-US"/>
        </w:rPr>
        <w:t>Of the revocation of the accreditation granted</w:t>
      </w:r>
      <w:bookmarkEnd w:id="45"/>
    </w:p>
    <w:p w14:paraId="505F7D93" w14:textId="5FFC14C6" w:rsidR="00A44957" w:rsidRPr="00106346" w:rsidRDefault="00DC4A1F" w:rsidP="00130913">
      <w:pPr>
        <w:pStyle w:val="Sinespaciado"/>
        <w:jc w:val="both"/>
        <w:rPr>
          <w:sz w:val="22"/>
          <w:szCs w:val="22"/>
          <w:lang w:val="en-US"/>
        </w:rPr>
      </w:pPr>
      <w:r w:rsidRPr="00106346">
        <w:rPr>
          <w:sz w:val="22"/>
          <w:szCs w:val="22"/>
          <w:lang w:val="en-US"/>
        </w:rPr>
        <w:t xml:space="preserve">The causes and/or modifications for which a </w:t>
      </w:r>
      <w:r w:rsidR="00264202" w:rsidRPr="00106346">
        <w:rPr>
          <w:sz w:val="22"/>
          <w:szCs w:val="22"/>
          <w:lang w:val="en-US"/>
        </w:rPr>
        <w:t>program</w:t>
      </w:r>
      <w:r w:rsidRPr="00106346">
        <w:rPr>
          <w:sz w:val="22"/>
          <w:szCs w:val="22"/>
          <w:lang w:val="en-US"/>
        </w:rPr>
        <w:t xml:space="preserve"> would lose its accredited status are defined in the points below.</w:t>
      </w:r>
    </w:p>
    <w:p w14:paraId="7A614452" w14:textId="77777777" w:rsidR="00C17A63" w:rsidRPr="00106346" w:rsidRDefault="00C17A63" w:rsidP="007E5E59">
      <w:pPr>
        <w:pStyle w:val="Sinespaciado"/>
        <w:numPr>
          <w:ilvl w:val="2"/>
          <w:numId w:val="27"/>
        </w:numPr>
        <w:jc w:val="both"/>
        <w:rPr>
          <w:sz w:val="22"/>
          <w:szCs w:val="22"/>
          <w:lang w:val="en-US"/>
        </w:rPr>
      </w:pPr>
      <w:r w:rsidRPr="00106346">
        <w:rPr>
          <w:sz w:val="22"/>
          <w:szCs w:val="22"/>
          <w:lang w:val="en-US"/>
        </w:rPr>
        <w:t xml:space="preserve">A </w:t>
      </w:r>
      <w:r w:rsidR="002845FE" w:rsidRPr="00106346">
        <w:rPr>
          <w:sz w:val="22"/>
          <w:szCs w:val="22"/>
          <w:lang w:val="en-US"/>
        </w:rPr>
        <w:t>program</w:t>
      </w:r>
      <w:r w:rsidRPr="00106346">
        <w:rPr>
          <w:sz w:val="22"/>
          <w:szCs w:val="22"/>
          <w:lang w:val="en-US"/>
        </w:rPr>
        <w:t xml:space="preserve"> will lose its accredited status if:</w:t>
      </w:r>
    </w:p>
    <w:p w14:paraId="0086E86B" w14:textId="77777777" w:rsidR="00C17A63" w:rsidRPr="00106346" w:rsidRDefault="00C17A63" w:rsidP="003E367E">
      <w:pPr>
        <w:pStyle w:val="Sinespaciado"/>
        <w:numPr>
          <w:ilvl w:val="1"/>
          <w:numId w:val="30"/>
        </w:numPr>
        <w:jc w:val="both"/>
        <w:rPr>
          <w:sz w:val="22"/>
          <w:szCs w:val="22"/>
          <w:lang w:val="en-US"/>
        </w:rPr>
      </w:pPr>
      <w:r w:rsidRPr="00106346">
        <w:rPr>
          <w:sz w:val="22"/>
          <w:szCs w:val="22"/>
          <w:lang w:val="en-US"/>
        </w:rPr>
        <w:lastRenderedPageBreak/>
        <w:t>The term for the renewal of the accreditation expires and it has not been presented again to the process.</w:t>
      </w:r>
    </w:p>
    <w:p w14:paraId="528EF044" w14:textId="77777777" w:rsidR="00C17A63" w:rsidRPr="00106346" w:rsidRDefault="00C17A63" w:rsidP="003E367E">
      <w:pPr>
        <w:pStyle w:val="Sinespaciado"/>
        <w:numPr>
          <w:ilvl w:val="1"/>
          <w:numId w:val="30"/>
        </w:numPr>
        <w:jc w:val="both"/>
        <w:rPr>
          <w:sz w:val="22"/>
          <w:szCs w:val="22"/>
          <w:lang w:val="en-US"/>
        </w:rPr>
      </w:pPr>
      <w:proofErr w:type="spellStart"/>
      <w:r w:rsidRPr="00106346">
        <w:rPr>
          <w:sz w:val="22"/>
          <w:szCs w:val="22"/>
          <w:lang w:val="en-US"/>
        </w:rPr>
        <w:t>Acredita</w:t>
      </w:r>
      <w:proofErr w:type="spellEnd"/>
      <w:r w:rsidRPr="00106346">
        <w:rPr>
          <w:sz w:val="22"/>
          <w:szCs w:val="22"/>
          <w:lang w:val="en-US"/>
        </w:rPr>
        <w:t xml:space="preserve"> CI receives substantiated information that allows it to ensure that the program lost the conditions on which it was granted accreditation. </w:t>
      </w:r>
    </w:p>
    <w:p w14:paraId="50A43EAA" w14:textId="77777777" w:rsidR="00C17A63" w:rsidRPr="00106346" w:rsidRDefault="00C17A63" w:rsidP="003E367E">
      <w:pPr>
        <w:pStyle w:val="Sinespaciado"/>
        <w:numPr>
          <w:ilvl w:val="1"/>
          <w:numId w:val="30"/>
        </w:numPr>
        <w:jc w:val="both"/>
        <w:rPr>
          <w:sz w:val="22"/>
          <w:szCs w:val="22"/>
          <w:lang w:val="en-US"/>
        </w:rPr>
      </w:pPr>
      <w:r w:rsidRPr="00106346">
        <w:rPr>
          <w:sz w:val="22"/>
          <w:szCs w:val="22"/>
          <w:lang w:val="en-US"/>
        </w:rPr>
        <w:t xml:space="preserve">The </w:t>
      </w:r>
      <w:r w:rsidR="002845FE" w:rsidRPr="00106346">
        <w:rPr>
          <w:sz w:val="22"/>
          <w:szCs w:val="22"/>
          <w:lang w:val="en-US"/>
        </w:rPr>
        <w:t>program</w:t>
      </w:r>
      <w:r w:rsidRPr="00106346">
        <w:rPr>
          <w:sz w:val="22"/>
          <w:szCs w:val="22"/>
          <w:lang w:val="en-US"/>
        </w:rPr>
        <w:t xml:space="preserve"> undergoes substantial changes and does not report them to the Agency, according to the procedure described below.</w:t>
      </w:r>
    </w:p>
    <w:p w14:paraId="4804DC85" w14:textId="77777777" w:rsidR="00796085" w:rsidRPr="00106346" w:rsidRDefault="00796085" w:rsidP="003E367E">
      <w:pPr>
        <w:pStyle w:val="Sinespaciado"/>
        <w:numPr>
          <w:ilvl w:val="1"/>
          <w:numId w:val="30"/>
        </w:numPr>
        <w:jc w:val="both"/>
        <w:rPr>
          <w:sz w:val="22"/>
          <w:szCs w:val="22"/>
          <w:lang w:val="en-US"/>
        </w:rPr>
      </w:pPr>
      <w:r w:rsidRPr="00106346">
        <w:rPr>
          <w:sz w:val="22"/>
          <w:szCs w:val="22"/>
          <w:lang w:val="en-US"/>
        </w:rPr>
        <w:t>The program does not submit the report six months prior to the expiration of the three-year term to demonstrate that it has overcome the weaknesses detected in the original process.</w:t>
      </w:r>
    </w:p>
    <w:p w14:paraId="7D8CAF35" w14:textId="77777777" w:rsidR="00796085" w:rsidRPr="00106346" w:rsidRDefault="00796085" w:rsidP="003E367E">
      <w:pPr>
        <w:pStyle w:val="Sinespaciado"/>
        <w:numPr>
          <w:ilvl w:val="1"/>
          <w:numId w:val="30"/>
        </w:numPr>
        <w:jc w:val="both"/>
        <w:rPr>
          <w:sz w:val="22"/>
          <w:szCs w:val="22"/>
          <w:lang w:val="en-US"/>
        </w:rPr>
      </w:pPr>
      <w:r w:rsidRPr="00106346">
        <w:rPr>
          <w:sz w:val="22"/>
          <w:szCs w:val="22"/>
          <w:lang w:val="en-US"/>
        </w:rPr>
        <w:t>The evidence presented by the program in the three-year review stage to resolve them does not ensure that it has overcome the weaknesses detected in the original process.</w:t>
      </w:r>
    </w:p>
    <w:p w14:paraId="3120AD2A" w14:textId="479375C7" w:rsidR="00B77BB0" w:rsidRPr="007205A7" w:rsidRDefault="00796085" w:rsidP="00D947DA">
      <w:pPr>
        <w:pStyle w:val="Sinespaciado"/>
        <w:numPr>
          <w:ilvl w:val="1"/>
          <w:numId w:val="30"/>
        </w:numPr>
        <w:jc w:val="both"/>
        <w:rPr>
          <w:sz w:val="22"/>
          <w:szCs w:val="22"/>
          <w:lang w:val="en-US"/>
        </w:rPr>
      </w:pPr>
      <w:r w:rsidRPr="007205A7">
        <w:rPr>
          <w:sz w:val="22"/>
          <w:szCs w:val="22"/>
          <w:lang w:val="en-US"/>
        </w:rPr>
        <w:t>There is evidence that the criteria that were met in the original process are no longer met, what is detected in the three-year review and even when it is granted a longer period of two years to resolve them, it continues to present those weaknesses.</w:t>
      </w:r>
    </w:p>
    <w:p w14:paraId="0E003B80" w14:textId="77777777" w:rsidR="00C17A63" w:rsidRPr="007205A7" w:rsidRDefault="00882EE8" w:rsidP="00882EE8">
      <w:pPr>
        <w:pStyle w:val="Sinespaciado"/>
        <w:jc w:val="both"/>
        <w:rPr>
          <w:sz w:val="22"/>
          <w:szCs w:val="22"/>
          <w:lang w:val="en-US"/>
        </w:rPr>
      </w:pPr>
      <w:r w:rsidRPr="007205A7">
        <w:rPr>
          <w:sz w:val="22"/>
          <w:szCs w:val="22"/>
          <w:lang w:val="en-US"/>
        </w:rPr>
        <w:t xml:space="preserve"> In any of these cases and from that moment on:</w:t>
      </w:r>
    </w:p>
    <w:p w14:paraId="39F75300" w14:textId="77777777" w:rsidR="00C17A63" w:rsidRPr="007205A7" w:rsidRDefault="00C17A63" w:rsidP="007E5E59">
      <w:pPr>
        <w:pStyle w:val="Sinespaciado"/>
        <w:numPr>
          <w:ilvl w:val="2"/>
          <w:numId w:val="27"/>
        </w:numPr>
        <w:jc w:val="both"/>
        <w:rPr>
          <w:sz w:val="22"/>
          <w:szCs w:val="22"/>
          <w:lang w:val="en-US"/>
        </w:rPr>
      </w:pPr>
      <w:r w:rsidRPr="007205A7">
        <w:rPr>
          <w:sz w:val="22"/>
          <w:szCs w:val="22"/>
          <w:lang w:val="en-US"/>
        </w:rPr>
        <w:t xml:space="preserve">The </w:t>
      </w:r>
      <w:r w:rsidR="002845FE" w:rsidRPr="007205A7">
        <w:rPr>
          <w:sz w:val="22"/>
          <w:szCs w:val="22"/>
          <w:lang w:val="en-US"/>
        </w:rPr>
        <w:t>program</w:t>
      </w:r>
      <w:r w:rsidRPr="007205A7">
        <w:rPr>
          <w:sz w:val="22"/>
          <w:szCs w:val="22"/>
          <w:lang w:val="en-US"/>
        </w:rPr>
        <w:t xml:space="preserve"> will be removed from the </w:t>
      </w:r>
      <w:proofErr w:type="spellStart"/>
      <w:r w:rsidRPr="007205A7">
        <w:rPr>
          <w:sz w:val="22"/>
          <w:szCs w:val="22"/>
          <w:lang w:val="en-US"/>
        </w:rPr>
        <w:t>Acredita</w:t>
      </w:r>
      <w:proofErr w:type="spellEnd"/>
      <w:r w:rsidRPr="007205A7">
        <w:rPr>
          <w:sz w:val="22"/>
          <w:szCs w:val="22"/>
          <w:lang w:val="en-US"/>
        </w:rPr>
        <w:t xml:space="preserve"> CI website.</w:t>
      </w:r>
    </w:p>
    <w:p w14:paraId="6037F500" w14:textId="49A5D260" w:rsidR="00C17A63" w:rsidRPr="007205A7" w:rsidRDefault="00B77BB0" w:rsidP="007E5E59">
      <w:pPr>
        <w:pStyle w:val="Sinespaciado"/>
        <w:numPr>
          <w:ilvl w:val="2"/>
          <w:numId w:val="27"/>
        </w:numPr>
        <w:jc w:val="both"/>
        <w:rPr>
          <w:sz w:val="22"/>
          <w:szCs w:val="22"/>
          <w:lang w:val="en-US"/>
        </w:rPr>
      </w:pPr>
      <w:r w:rsidRPr="007205A7">
        <w:rPr>
          <w:sz w:val="22"/>
          <w:szCs w:val="22"/>
          <w:lang w:val="en-US"/>
        </w:rPr>
        <w:t>This means that the program is no longer recognized as substantially equivalent for the purposes of international mutual recognition Accords.</w:t>
      </w:r>
    </w:p>
    <w:p w14:paraId="5DBEDE36" w14:textId="64181E54" w:rsidR="00C17A63" w:rsidRPr="007205A7" w:rsidRDefault="00B77BB0" w:rsidP="007E5E59">
      <w:pPr>
        <w:pStyle w:val="Sinespaciado"/>
        <w:numPr>
          <w:ilvl w:val="2"/>
          <w:numId w:val="27"/>
        </w:numPr>
        <w:jc w:val="both"/>
        <w:rPr>
          <w:sz w:val="22"/>
          <w:szCs w:val="22"/>
          <w:lang w:val="en-US"/>
        </w:rPr>
      </w:pPr>
      <w:r w:rsidRPr="007205A7">
        <w:rPr>
          <w:sz w:val="22"/>
          <w:szCs w:val="22"/>
          <w:lang w:val="en-US"/>
        </w:rPr>
        <w:t>Its graduates, from that moment, will not be able to benefit from the simplified process of recognition of their professional titles in the member countries of the Accords</w:t>
      </w:r>
      <w:r w:rsidR="00C17A63" w:rsidRPr="007205A7">
        <w:rPr>
          <w:sz w:val="22"/>
          <w:szCs w:val="22"/>
          <w:lang w:val="en-US"/>
        </w:rPr>
        <w:t>.</w:t>
      </w:r>
    </w:p>
    <w:p w14:paraId="7E5F95F4" w14:textId="3312A6C0" w:rsidR="00882EE8" w:rsidRPr="007205A7" w:rsidRDefault="00B77BB0" w:rsidP="007E5E59">
      <w:pPr>
        <w:pStyle w:val="Sinespaciado"/>
        <w:numPr>
          <w:ilvl w:val="2"/>
          <w:numId w:val="27"/>
        </w:numPr>
        <w:jc w:val="both"/>
        <w:rPr>
          <w:sz w:val="22"/>
          <w:szCs w:val="22"/>
          <w:lang w:val="en-US"/>
        </w:rPr>
      </w:pPr>
      <w:proofErr w:type="spellStart"/>
      <w:r w:rsidRPr="007205A7">
        <w:rPr>
          <w:sz w:val="22"/>
          <w:szCs w:val="22"/>
          <w:lang w:val="en-US"/>
        </w:rPr>
        <w:t>Acredita</w:t>
      </w:r>
      <w:proofErr w:type="spellEnd"/>
      <w:r w:rsidRPr="007205A7">
        <w:rPr>
          <w:sz w:val="22"/>
          <w:szCs w:val="22"/>
          <w:lang w:val="en-US"/>
        </w:rPr>
        <w:t xml:space="preserve"> CI will verify that all advertising associated with the program does not contain advertising of the accreditation with recognition of the corresponding Accords. If it persists, it will contact the institutional authorities to resolve</w:t>
      </w:r>
      <w:r w:rsidR="00882EE8" w:rsidRPr="007205A7">
        <w:rPr>
          <w:sz w:val="22"/>
          <w:szCs w:val="22"/>
          <w:lang w:val="en-US"/>
        </w:rPr>
        <w:t>.</w:t>
      </w:r>
    </w:p>
    <w:p w14:paraId="3408B7C3" w14:textId="77777777" w:rsidR="00A05073" w:rsidRPr="007205A7" w:rsidRDefault="00A05073" w:rsidP="00A05073">
      <w:pPr>
        <w:pStyle w:val="Sinespaciado"/>
        <w:jc w:val="both"/>
        <w:rPr>
          <w:sz w:val="22"/>
          <w:szCs w:val="22"/>
          <w:lang w:val="en-US"/>
        </w:rPr>
      </w:pPr>
    </w:p>
    <w:p w14:paraId="4D7E9313" w14:textId="77777777" w:rsidR="00DC4A1F" w:rsidRPr="00B07DAD" w:rsidRDefault="00F94AE3" w:rsidP="007E5E59">
      <w:pPr>
        <w:pStyle w:val="Prrafodelista"/>
        <w:numPr>
          <w:ilvl w:val="1"/>
          <w:numId w:val="27"/>
        </w:numPr>
        <w:spacing w:after="0" w:line="240" w:lineRule="auto"/>
        <w:ind w:left="154" w:hanging="154"/>
        <w:jc w:val="both"/>
        <w:outlineLvl w:val="0"/>
        <w:rPr>
          <w:b/>
          <w:i/>
          <w:iCs/>
          <w:sz w:val="22"/>
          <w:szCs w:val="22"/>
          <w:lang w:val="en-US"/>
        </w:rPr>
      </w:pPr>
      <w:bookmarkStart w:id="46" w:name="_Toc189146100"/>
      <w:r w:rsidRPr="00B07DAD">
        <w:rPr>
          <w:b/>
          <w:i/>
          <w:iCs/>
          <w:sz w:val="22"/>
          <w:lang w:val="en-US"/>
        </w:rPr>
        <w:t>Substantive changes during the validity of the accreditation</w:t>
      </w:r>
      <w:bookmarkEnd w:id="46"/>
    </w:p>
    <w:p w14:paraId="0BDD1493" w14:textId="515DBEE0" w:rsidR="0036629A" w:rsidRPr="00B07DAD" w:rsidRDefault="0036629A" w:rsidP="00314881">
      <w:pPr>
        <w:spacing w:after="0" w:line="240" w:lineRule="auto"/>
        <w:jc w:val="both"/>
        <w:rPr>
          <w:rFonts w:cstheme="minorHAnsi"/>
          <w:sz w:val="22"/>
          <w:szCs w:val="22"/>
          <w:lang w:val="en-US"/>
        </w:rPr>
      </w:pPr>
      <w:r w:rsidRPr="00B07DAD">
        <w:rPr>
          <w:rFonts w:cstheme="minorHAnsi"/>
          <w:sz w:val="22"/>
          <w:szCs w:val="22"/>
          <w:lang w:val="en-US"/>
        </w:rPr>
        <w:t xml:space="preserve">The </w:t>
      </w:r>
      <w:r w:rsidR="002845FE" w:rsidRPr="00B07DAD">
        <w:rPr>
          <w:rFonts w:cstheme="minorHAnsi"/>
          <w:sz w:val="22"/>
          <w:szCs w:val="22"/>
          <w:lang w:val="en-US"/>
        </w:rPr>
        <w:t>program</w:t>
      </w:r>
      <w:r w:rsidRPr="00B07DAD">
        <w:rPr>
          <w:rFonts w:cstheme="minorHAnsi"/>
          <w:sz w:val="22"/>
          <w:szCs w:val="22"/>
          <w:lang w:val="en-US"/>
        </w:rPr>
        <w:t xml:space="preserve"> requires maintaining the conditions under which accreditation was granted, during the period in which it is accredited. </w:t>
      </w:r>
      <w:r w:rsidR="00B07DAD" w:rsidRPr="00B07DAD">
        <w:rPr>
          <w:rFonts w:cstheme="minorHAnsi"/>
          <w:sz w:val="22"/>
          <w:szCs w:val="22"/>
          <w:lang w:val="en-US"/>
        </w:rPr>
        <w:t xml:space="preserve"> </w:t>
      </w:r>
      <w:r w:rsidR="00B07DAD" w:rsidRPr="00B07DAD">
        <w:rPr>
          <w:rFonts w:cstheme="minorHAnsi"/>
          <w:sz w:val="22"/>
          <w:szCs w:val="22"/>
          <w:lang w:val="en-US"/>
        </w:rPr>
        <w:t>The opportunities in which the conditions under which accreditation was granted change and which are considered substantive changes are detailed in section 7.12.2 below.</w:t>
      </w:r>
    </w:p>
    <w:p w14:paraId="3B6B089F" w14:textId="77777777" w:rsidR="0036629A" w:rsidRPr="00FC5BF3" w:rsidRDefault="0036629A" w:rsidP="00314881">
      <w:pPr>
        <w:pStyle w:val="Prrafodelista"/>
        <w:spacing w:after="0" w:line="240" w:lineRule="auto"/>
        <w:ind w:left="0"/>
        <w:jc w:val="both"/>
        <w:rPr>
          <w:rFonts w:cstheme="minorHAnsi"/>
          <w:sz w:val="22"/>
          <w:szCs w:val="22"/>
          <w:lang w:val="en-US"/>
        </w:rPr>
      </w:pPr>
      <w:r w:rsidRPr="00B07DAD">
        <w:rPr>
          <w:rFonts w:cstheme="minorHAnsi"/>
          <w:sz w:val="22"/>
          <w:szCs w:val="22"/>
          <w:lang w:val="en-US"/>
        </w:rPr>
        <w:t xml:space="preserve">In any of the cases detailed below, in which </w:t>
      </w:r>
      <w:proofErr w:type="spellStart"/>
      <w:r w:rsidRPr="00B07DAD">
        <w:rPr>
          <w:rFonts w:cstheme="minorHAnsi"/>
          <w:sz w:val="22"/>
          <w:szCs w:val="22"/>
          <w:lang w:val="en-US"/>
        </w:rPr>
        <w:t>Acredita</w:t>
      </w:r>
      <w:proofErr w:type="spellEnd"/>
      <w:r w:rsidRPr="00B07DAD">
        <w:rPr>
          <w:rFonts w:cstheme="minorHAnsi"/>
          <w:sz w:val="22"/>
          <w:szCs w:val="22"/>
          <w:lang w:val="en-US"/>
        </w:rPr>
        <w:t xml:space="preserve"> CI decides to revoke the accreditation, the </w:t>
      </w:r>
      <w:r w:rsidR="002845FE" w:rsidRPr="00FC5BF3">
        <w:rPr>
          <w:rFonts w:cstheme="minorHAnsi"/>
          <w:sz w:val="22"/>
          <w:szCs w:val="22"/>
          <w:lang w:val="en-US"/>
        </w:rPr>
        <w:t>program</w:t>
      </w:r>
      <w:r w:rsidRPr="00FC5BF3">
        <w:rPr>
          <w:rFonts w:cstheme="minorHAnsi"/>
          <w:sz w:val="22"/>
          <w:szCs w:val="22"/>
          <w:lang w:val="en-US"/>
        </w:rPr>
        <w:t xml:space="preserve"> may appeal to the Agency on the decision adopted, according to the appeal procedure described in point 7.10 of this Manual.</w:t>
      </w:r>
    </w:p>
    <w:p w14:paraId="14367E9A" w14:textId="1E00E818" w:rsidR="003E7E82" w:rsidRPr="00FC5BF3" w:rsidRDefault="004A07B1" w:rsidP="007E5E59">
      <w:pPr>
        <w:pStyle w:val="Prrafodelista"/>
        <w:numPr>
          <w:ilvl w:val="2"/>
          <w:numId w:val="27"/>
        </w:numPr>
        <w:spacing w:after="0" w:line="240" w:lineRule="auto"/>
        <w:ind w:left="0" w:firstLine="0"/>
        <w:jc w:val="both"/>
        <w:rPr>
          <w:rFonts w:cstheme="minorHAnsi"/>
          <w:sz w:val="22"/>
          <w:szCs w:val="22"/>
          <w:lang w:val="en-US"/>
        </w:rPr>
      </w:pPr>
      <w:r w:rsidRPr="00FC5BF3">
        <w:rPr>
          <w:rFonts w:cstheme="minorHAnsi"/>
          <w:sz w:val="22"/>
          <w:szCs w:val="22"/>
          <w:lang w:val="en-US"/>
        </w:rPr>
        <w:t>If</w:t>
      </w:r>
      <w:r w:rsidR="0036629A" w:rsidRPr="00FC5BF3">
        <w:rPr>
          <w:rFonts w:cstheme="minorHAnsi"/>
          <w:sz w:val="22"/>
          <w:szCs w:val="22"/>
          <w:lang w:val="en-US"/>
        </w:rPr>
        <w:t xml:space="preserve"> the Agency's administration has information provided by a third party or by the Institution itself, which shows changes or modifications to the conditions under which the accreditation was granted, the information will be made available to the </w:t>
      </w:r>
      <w:r w:rsidRPr="00FC5BF3">
        <w:rPr>
          <w:rFonts w:cstheme="minorHAnsi"/>
          <w:sz w:val="22"/>
          <w:szCs w:val="22"/>
          <w:lang w:val="en-US"/>
        </w:rPr>
        <w:t>respective</w:t>
      </w:r>
      <w:r w:rsidR="00FC1D46" w:rsidRPr="00FC5BF3">
        <w:rPr>
          <w:rFonts w:cstheme="minorHAnsi"/>
          <w:sz w:val="22"/>
          <w:szCs w:val="22"/>
          <w:lang w:val="en-US"/>
        </w:rPr>
        <w:t xml:space="preserve"> Council</w:t>
      </w:r>
      <w:r w:rsidR="0036629A" w:rsidRPr="00FC5BF3">
        <w:rPr>
          <w:rFonts w:cstheme="minorHAnsi"/>
          <w:sz w:val="22"/>
          <w:szCs w:val="22"/>
          <w:lang w:val="en-US"/>
        </w:rPr>
        <w:t>.</w:t>
      </w:r>
    </w:p>
    <w:p w14:paraId="09A38E53" w14:textId="27CB50A7" w:rsidR="003E7E82" w:rsidRPr="00FC5BF3" w:rsidRDefault="003E7E82" w:rsidP="007E5E59">
      <w:pPr>
        <w:pStyle w:val="Prrafodelista"/>
        <w:numPr>
          <w:ilvl w:val="3"/>
          <w:numId w:val="27"/>
        </w:numPr>
        <w:spacing w:after="0" w:line="240" w:lineRule="auto"/>
        <w:ind w:left="426" w:firstLine="0"/>
        <w:jc w:val="both"/>
        <w:rPr>
          <w:rFonts w:cstheme="minorHAnsi"/>
          <w:sz w:val="22"/>
          <w:szCs w:val="22"/>
          <w:lang w:val="en-US"/>
        </w:rPr>
      </w:pPr>
      <w:r w:rsidRPr="00FC5BF3">
        <w:rPr>
          <w:rFonts w:cstheme="minorHAnsi"/>
          <w:sz w:val="22"/>
          <w:szCs w:val="22"/>
          <w:lang w:val="en-US"/>
        </w:rPr>
        <w:t xml:space="preserve">The </w:t>
      </w:r>
      <w:r w:rsidR="00F03F96" w:rsidRPr="00FC5BF3">
        <w:rPr>
          <w:rFonts w:cstheme="minorHAnsi"/>
          <w:sz w:val="22"/>
          <w:szCs w:val="22"/>
          <w:lang w:val="en-US"/>
        </w:rPr>
        <w:t>counselors</w:t>
      </w:r>
      <w:r w:rsidRPr="00FC5BF3">
        <w:rPr>
          <w:rFonts w:cstheme="minorHAnsi"/>
          <w:sz w:val="22"/>
          <w:szCs w:val="22"/>
          <w:lang w:val="en-US"/>
        </w:rPr>
        <w:t xml:space="preserve"> will review the information in</w:t>
      </w:r>
      <w:r w:rsidR="00F03F96" w:rsidRPr="00FC5BF3">
        <w:rPr>
          <w:rFonts w:cstheme="minorHAnsi"/>
          <w:sz w:val="22"/>
          <w:szCs w:val="22"/>
          <w:lang w:val="en-US"/>
        </w:rPr>
        <w:t xml:space="preserve"> a</w:t>
      </w:r>
      <w:r w:rsidRPr="00FC5BF3">
        <w:rPr>
          <w:rFonts w:cstheme="minorHAnsi"/>
          <w:sz w:val="22"/>
          <w:szCs w:val="22"/>
          <w:lang w:val="en-US"/>
        </w:rPr>
        <w:t xml:space="preserve"> session and in case there is substantive evidence that the conditions have changed or no longer </w:t>
      </w:r>
      <w:r w:rsidR="004A07B1" w:rsidRPr="00FC5BF3">
        <w:rPr>
          <w:rFonts w:cstheme="minorHAnsi"/>
          <w:sz w:val="22"/>
          <w:szCs w:val="22"/>
          <w:lang w:val="en-US"/>
        </w:rPr>
        <w:t>exist,</w:t>
      </w:r>
      <w:r w:rsidRPr="00FC5BF3">
        <w:rPr>
          <w:rFonts w:cstheme="minorHAnsi"/>
          <w:sz w:val="22"/>
          <w:szCs w:val="22"/>
          <w:lang w:val="en-US"/>
        </w:rPr>
        <w:t xml:space="preserve"> and this affects compliance with the evaluation criteria or the achievement of the graduat</w:t>
      </w:r>
      <w:r w:rsidR="004A07B1" w:rsidRPr="00FC5BF3">
        <w:rPr>
          <w:rFonts w:cstheme="minorHAnsi"/>
          <w:sz w:val="22"/>
          <w:szCs w:val="22"/>
          <w:lang w:val="en-US"/>
        </w:rPr>
        <w:t>e</w:t>
      </w:r>
      <w:r w:rsidRPr="00FC5BF3">
        <w:rPr>
          <w:rFonts w:cstheme="minorHAnsi"/>
          <w:sz w:val="22"/>
          <w:szCs w:val="22"/>
          <w:lang w:val="en-US"/>
        </w:rPr>
        <w:t xml:space="preserve"> profile, the Council will request to verify the situation in the field, if it warrants it or request information from the </w:t>
      </w:r>
      <w:r w:rsidR="002845FE" w:rsidRPr="00FC5BF3">
        <w:rPr>
          <w:rFonts w:cstheme="minorHAnsi"/>
          <w:sz w:val="22"/>
          <w:szCs w:val="22"/>
          <w:lang w:val="en-US"/>
        </w:rPr>
        <w:t>program</w:t>
      </w:r>
      <w:r w:rsidRPr="00FC5BF3">
        <w:rPr>
          <w:rFonts w:cstheme="minorHAnsi"/>
          <w:sz w:val="22"/>
          <w:szCs w:val="22"/>
          <w:lang w:val="en-US"/>
        </w:rPr>
        <w:t xml:space="preserve"> authorities.</w:t>
      </w:r>
    </w:p>
    <w:p w14:paraId="6297B85A" w14:textId="41FDCD70" w:rsidR="003E7E82" w:rsidRPr="00FC5BF3" w:rsidRDefault="0036629A" w:rsidP="007E5E59">
      <w:pPr>
        <w:pStyle w:val="Prrafodelista"/>
        <w:numPr>
          <w:ilvl w:val="3"/>
          <w:numId w:val="27"/>
        </w:numPr>
        <w:spacing w:after="0" w:line="240" w:lineRule="auto"/>
        <w:ind w:left="426" w:firstLine="0"/>
        <w:jc w:val="both"/>
        <w:rPr>
          <w:rFonts w:cstheme="minorHAnsi"/>
          <w:sz w:val="22"/>
          <w:szCs w:val="22"/>
          <w:lang w:val="en-US"/>
        </w:rPr>
      </w:pPr>
      <w:r w:rsidRPr="00FC5BF3">
        <w:rPr>
          <w:rFonts w:cstheme="minorHAnsi"/>
          <w:sz w:val="22"/>
          <w:szCs w:val="22"/>
          <w:lang w:val="en-US"/>
        </w:rPr>
        <w:lastRenderedPageBreak/>
        <w:t xml:space="preserve">From the result of this action, the </w:t>
      </w:r>
      <w:r w:rsidR="00570A02" w:rsidRPr="00FC5BF3">
        <w:rPr>
          <w:rFonts w:cstheme="minorHAnsi"/>
          <w:sz w:val="22"/>
          <w:szCs w:val="22"/>
          <w:lang w:val="en-US"/>
        </w:rPr>
        <w:t>Council</w:t>
      </w:r>
      <w:r w:rsidRPr="00FC5BF3">
        <w:rPr>
          <w:rFonts w:cstheme="minorHAnsi"/>
          <w:sz w:val="22"/>
          <w:szCs w:val="22"/>
          <w:lang w:val="en-US"/>
        </w:rPr>
        <w:t xml:space="preserve"> will determine if the accreditation is maintained or revoked. </w:t>
      </w:r>
      <w:r w:rsidR="004A07B1" w:rsidRPr="00FC5BF3">
        <w:rPr>
          <w:rFonts w:cstheme="minorHAnsi"/>
          <w:sz w:val="22"/>
          <w:szCs w:val="22"/>
          <w:lang w:val="en-US"/>
        </w:rPr>
        <w:t>If</w:t>
      </w:r>
      <w:r w:rsidRPr="00FC5BF3">
        <w:rPr>
          <w:rFonts w:cstheme="minorHAnsi"/>
          <w:sz w:val="22"/>
          <w:szCs w:val="22"/>
          <w:lang w:val="en-US"/>
        </w:rPr>
        <w:t xml:space="preserve"> the decision is to revoke the decision, the Institution will be informed through a new Accreditation Resolution under international criteria, according to what is indicated in point 7.9. The application of what is indicated in points 7.11.2, 7.11.3, 7.11.4 and 7.11.5 will proceed.</w:t>
      </w:r>
    </w:p>
    <w:p w14:paraId="7188495B" w14:textId="7F871097" w:rsidR="00B62208" w:rsidRPr="00FC5BF3" w:rsidRDefault="00B62208" w:rsidP="007E5E59">
      <w:pPr>
        <w:pStyle w:val="Prrafodelista"/>
        <w:numPr>
          <w:ilvl w:val="2"/>
          <w:numId w:val="27"/>
        </w:numPr>
        <w:spacing w:after="0" w:line="240" w:lineRule="auto"/>
        <w:ind w:left="0" w:firstLine="0"/>
        <w:jc w:val="both"/>
        <w:rPr>
          <w:sz w:val="22"/>
          <w:lang w:val="en-US"/>
        </w:rPr>
      </w:pPr>
      <w:r w:rsidRPr="00FC5BF3">
        <w:rPr>
          <w:sz w:val="22"/>
          <w:lang w:val="en-US"/>
        </w:rPr>
        <w:t xml:space="preserve">The changes that occur in a </w:t>
      </w:r>
      <w:r w:rsidR="002845FE" w:rsidRPr="00FC5BF3">
        <w:rPr>
          <w:sz w:val="22"/>
          <w:lang w:val="en-US"/>
        </w:rPr>
        <w:t>program</w:t>
      </w:r>
      <w:r w:rsidRPr="00FC5BF3">
        <w:rPr>
          <w:sz w:val="22"/>
          <w:lang w:val="en-US"/>
        </w:rPr>
        <w:t xml:space="preserve"> while the </w:t>
      </w:r>
      <w:r w:rsidR="004A07B1" w:rsidRPr="00FC5BF3">
        <w:rPr>
          <w:sz w:val="22"/>
          <w:lang w:val="en-US"/>
        </w:rPr>
        <w:t>a</w:t>
      </w:r>
      <w:r w:rsidRPr="00FC5BF3">
        <w:rPr>
          <w:sz w:val="22"/>
          <w:lang w:val="en-US"/>
        </w:rPr>
        <w:t xml:space="preserve">ccreditation period is in force under international criteria and that can potentially be incorporated into the Resolution that informs the accreditation of the </w:t>
      </w:r>
      <w:r w:rsidR="002845FE" w:rsidRPr="00FC5BF3">
        <w:rPr>
          <w:sz w:val="22"/>
          <w:lang w:val="en-US"/>
        </w:rPr>
        <w:t>program</w:t>
      </w:r>
      <w:r w:rsidRPr="00FC5BF3">
        <w:rPr>
          <w:sz w:val="22"/>
          <w:lang w:val="en-US"/>
        </w:rPr>
        <w:t>, are the following:</w:t>
      </w:r>
    </w:p>
    <w:p w14:paraId="14732125" w14:textId="12F41BAD" w:rsidR="00B62208" w:rsidRPr="00FC5BF3" w:rsidRDefault="00B62208" w:rsidP="007E5E59">
      <w:pPr>
        <w:pStyle w:val="Prrafodelista"/>
        <w:numPr>
          <w:ilvl w:val="3"/>
          <w:numId w:val="27"/>
        </w:numPr>
        <w:spacing w:after="0" w:line="240" w:lineRule="auto"/>
        <w:ind w:left="426" w:firstLine="0"/>
        <w:jc w:val="both"/>
        <w:rPr>
          <w:sz w:val="22"/>
          <w:lang w:val="en-US"/>
        </w:rPr>
      </w:pPr>
      <w:r w:rsidRPr="00FC5BF3">
        <w:rPr>
          <w:sz w:val="22"/>
          <w:lang w:val="en-US"/>
        </w:rPr>
        <w:t xml:space="preserve">Creation of academic offer in </w:t>
      </w:r>
      <w:r w:rsidR="00F03F96" w:rsidRPr="00FC5BF3">
        <w:rPr>
          <w:sz w:val="22"/>
          <w:lang w:val="en-US"/>
        </w:rPr>
        <w:t>locations</w:t>
      </w:r>
      <w:r w:rsidRPr="00FC5BF3">
        <w:rPr>
          <w:sz w:val="22"/>
          <w:lang w:val="en-US"/>
        </w:rPr>
        <w:t xml:space="preserve"> or new installation of a </w:t>
      </w:r>
      <w:r w:rsidR="00F03F96" w:rsidRPr="00FC5BF3">
        <w:rPr>
          <w:sz w:val="22"/>
          <w:lang w:val="en-US"/>
        </w:rPr>
        <w:t>location</w:t>
      </w:r>
      <w:r w:rsidRPr="00FC5BF3">
        <w:rPr>
          <w:sz w:val="22"/>
          <w:lang w:val="en-US"/>
        </w:rPr>
        <w:t xml:space="preserve">; new </w:t>
      </w:r>
      <w:r w:rsidR="004A07B1" w:rsidRPr="00FC5BF3">
        <w:rPr>
          <w:sz w:val="22"/>
          <w:lang w:val="en-US"/>
        </w:rPr>
        <w:t xml:space="preserve">daytime or evening </w:t>
      </w:r>
      <w:r w:rsidR="00F03F96" w:rsidRPr="00FC5BF3">
        <w:rPr>
          <w:sz w:val="22"/>
          <w:lang w:val="en-US"/>
        </w:rPr>
        <w:t>schedules</w:t>
      </w:r>
      <w:r w:rsidRPr="00FC5BF3">
        <w:rPr>
          <w:sz w:val="22"/>
          <w:lang w:val="en-US"/>
        </w:rPr>
        <w:t xml:space="preserve"> and/or modalities. See point 4.3. of this Manual.</w:t>
      </w:r>
    </w:p>
    <w:p w14:paraId="1FCB504D" w14:textId="3C1D5633" w:rsidR="00B62208" w:rsidRPr="00FC5BF3" w:rsidRDefault="00B62208" w:rsidP="007E5E59">
      <w:pPr>
        <w:pStyle w:val="Prrafodelista"/>
        <w:numPr>
          <w:ilvl w:val="3"/>
          <w:numId w:val="27"/>
        </w:numPr>
        <w:spacing w:after="0" w:line="240" w:lineRule="auto"/>
        <w:ind w:left="567" w:hanging="141"/>
        <w:jc w:val="both"/>
        <w:rPr>
          <w:sz w:val="22"/>
          <w:lang w:val="en-US"/>
        </w:rPr>
      </w:pPr>
      <w:r w:rsidRPr="00FC5BF3">
        <w:rPr>
          <w:sz w:val="22"/>
          <w:lang w:val="en-US"/>
        </w:rPr>
        <w:t xml:space="preserve">Modification of </w:t>
      </w:r>
      <w:r w:rsidR="00F03F96" w:rsidRPr="00FC5BF3">
        <w:rPr>
          <w:sz w:val="22"/>
          <w:lang w:val="en-US"/>
        </w:rPr>
        <w:t>locations,</w:t>
      </w:r>
      <w:r w:rsidR="00796085" w:rsidRPr="00FC5BF3">
        <w:rPr>
          <w:sz w:val="22"/>
          <w:lang w:val="en-US"/>
        </w:rPr>
        <w:t xml:space="preserve"> </w:t>
      </w:r>
      <w:r w:rsidR="004A07B1" w:rsidRPr="00FC5BF3">
        <w:rPr>
          <w:sz w:val="22"/>
          <w:lang w:val="en-US"/>
        </w:rPr>
        <w:t xml:space="preserve">daytime or evening </w:t>
      </w:r>
      <w:r w:rsidR="00F03F96" w:rsidRPr="00FC5BF3">
        <w:rPr>
          <w:sz w:val="22"/>
          <w:lang w:val="en-US"/>
        </w:rPr>
        <w:t>schedule and / or modality of the educational</w:t>
      </w:r>
      <w:r w:rsidRPr="00FC5BF3">
        <w:rPr>
          <w:sz w:val="22"/>
          <w:lang w:val="en-US"/>
        </w:rPr>
        <w:t xml:space="preserve"> offer.</w:t>
      </w:r>
    </w:p>
    <w:p w14:paraId="55D454DE" w14:textId="4C80C25C" w:rsidR="00B62208" w:rsidRPr="00FC5BF3" w:rsidRDefault="00B62208" w:rsidP="007E5E59">
      <w:pPr>
        <w:pStyle w:val="Prrafodelista"/>
        <w:numPr>
          <w:ilvl w:val="3"/>
          <w:numId w:val="27"/>
        </w:numPr>
        <w:spacing w:after="0" w:line="240" w:lineRule="auto"/>
        <w:ind w:left="426" w:firstLine="0"/>
        <w:jc w:val="both"/>
        <w:rPr>
          <w:sz w:val="22"/>
          <w:lang w:val="en-US"/>
        </w:rPr>
      </w:pPr>
      <w:r w:rsidRPr="00FC5BF3">
        <w:rPr>
          <w:sz w:val="22"/>
          <w:lang w:val="en-US"/>
        </w:rPr>
        <w:t>Suppression of</w:t>
      </w:r>
      <w:r w:rsidR="00F03F96" w:rsidRPr="00FC5BF3">
        <w:rPr>
          <w:sz w:val="22"/>
          <w:lang w:val="en-US"/>
        </w:rPr>
        <w:t xml:space="preserve"> the academic offer in any location, </w:t>
      </w:r>
      <w:r w:rsidR="004A07B1" w:rsidRPr="00FC5BF3">
        <w:rPr>
          <w:sz w:val="22"/>
          <w:lang w:val="en-US"/>
        </w:rPr>
        <w:t xml:space="preserve">daytime or evening </w:t>
      </w:r>
      <w:r w:rsidR="00F03F96" w:rsidRPr="00FC5BF3">
        <w:rPr>
          <w:sz w:val="22"/>
          <w:lang w:val="en-US"/>
        </w:rPr>
        <w:t>schedule</w:t>
      </w:r>
      <w:r w:rsidRPr="00FC5BF3">
        <w:rPr>
          <w:sz w:val="22"/>
          <w:lang w:val="en-US"/>
        </w:rPr>
        <w:t xml:space="preserve"> and / or modality.</w:t>
      </w:r>
    </w:p>
    <w:p w14:paraId="4DC899A5" w14:textId="02AD297A" w:rsidR="002D3662" w:rsidRPr="00FC5BF3" w:rsidRDefault="00B62208" w:rsidP="002D3662">
      <w:pPr>
        <w:spacing w:after="0" w:line="240" w:lineRule="auto"/>
        <w:jc w:val="both"/>
        <w:rPr>
          <w:sz w:val="22"/>
          <w:lang w:val="en-US"/>
        </w:rPr>
      </w:pPr>
      <w:r w:rsidRPr="00FC5BF3">
        <w:rPr>
          <w:sz w:val="22"/>
          <w:lang w:val="en-US"/>
        </w:rPr>
        <w:t xml:space="preserve">Once any of the aforementioned changes have been produced, the institution will inform </w:t>
      </w:r>
      <w:proofErr w:type="spellStart"/>
      <w:r w:rsidRPr="00FC5BF3">
        <w:rPr>
          <w:sz w:val="22"/>
          <w:lang w:val="en-US"/>
        </w:rPr>
        <w:t>Acredita</w:t>
      </w:r>
      <w:proofErr w:type="spellEnd"/>
      <w:r w:rsidRPr="00FC5BF3">
        <w:rPr>
          <w:sz w:val="22"/>
          <w:lang w:val="en-US"/>
        </w:rPr>
        <w:t xml:space="preserve"> CI, accompanying a self-</w:t>
      </w:r>
      <w:r w:rsidR="00F03F96" w:rsidRPr="00FC5BF3">
        <w:rPr>
          <w:sz w:val="22"/>
          <w:lang w:val="en-US"/>
        </w:rPr>
        <w:t>evaluation</w:t>
      </w:r>
      <w:r w:rsidRPr="00FC5BF3">
        <w:rPr>
          <w:sz w:val="22"/>
          <w:lang w:val="en-US"/>
        </w:rPr>
        <w:t xml:space="preserve"> report, which must contain the details of the studies that led to the adoption of the decision to create, modify or </w:t>
      </w:r>
      <w:r w:rsidR="00063D2F" w:rsidRPr="00FC5BF3">
        <w:rPr>
          <w:sz w:val="22"/>
          <w:lang w:val="en-US"/>
        </w:rPr>
        <w:t>suppress</w:t>
      </w:r>
      <w:r w:rsidRPr="00FC5BF3">
        <w:rPr>
          <w:sz w:val="22"/>
          <w:lang w:val="en-US"/>
        </w:rPr>
        <w:t xml:space="preserve"> the academic offer in a </w:t>
      </w:r>
      <w:r w:rsidR="00F03F96" w:rsidRPr="00FC5BF3">
        <w:rPr>
          <w:sz w:val="22"/>
          <w:lang w:val="en-US"/>
        </w:rPr>
        <w:t>location</w:t>
      </w:r>
      <w:r w:rsidRPr="00FC5BF3">
        <w:rPr>
          <w:sz w:val="22"/>
          <w:lang w:val="en-US"/>
        </w:rPr>
        <w:t xml:space="preserve">, </w:t>
      </w:r>
      <w:r w:rsidR="004A07B1" w:rsidRPr="00FC5BF3">
        <w:rPr>
          <w:sz w:val="22"/>
          <w:lang w:val="en-US"/>
        </w:rPr>
        <w:t xml:space="preserve">daytime or evening </w:t>
      </w:r>
      <w:r w:rsidR="00F03F96" w:rsidRPr="00FC5BF3">
        <w:rPr>
          <w:sz w:val="22"/>
          <w:lang w:val="en-US"/>
        </w:rPr>
        <w:t>schedule</w:t>
      </w:r>
      <w:r w:rsidRPr="00FC5BF3">
        <w:rPr>
          <w:sz w:val="22"/>
          <w:lang w:val="en-US"/>
        </w:rPr>
        <w:t xml:space="preserve"> and / or modality, as well as the evaluation of the impact that this new element implies in the context under which</w:t>
      </w:r>
      <w:r w:rsidR="00F03F96" w:rsidRPr="00FC5BF3">
        <w:rPr>
          <w:sz w:val="22"/>
          <w:lang w:val="en-US"/>
        </w:rPr>
        <w:t xml:space="preserve"> the accreditation to the program</w:t>
      </w:r>
      <w:r w:rsidRPr="00FC5BF3">
        <w:rPr>
          <w:sz w:val="22"/>
          <w:lang w:val="en-US"/>
        </w:rPr>
        <w:t xml:space="preserve"> was granted. This requirement will allow the precautionary Agency to ensure that the conditions under which the accreditation was granted are maintained.</w:t>
      </w:r>
    </w:p>
    <w:p w14:paraId="23BB3658" w14:textId="1D0CA09E" w:rsidR="002D3662" w:rsidRPr="00FC5BF3" w:rsidRDefault="00A46755" w:rsidP="007E5E59">
      <w:pPr>
        <w:pStyle w:val="Prrafodelista"/>
        <w:numPr>
          <w:ilvl w:val="2"/>
          <w:numId w:val="27"/>
        </w:numPr>
        <w:spacing w:after="0" w:line="240" w:lineRule="auto"/>
        <w:ind w:left="0" w:firstLine="0"/>
        <w:jc w:val="both"/>
        <w:rPr>
          <w:rFonts w:cstheme="minorHAnsi"/>
          <w:sz w:val="22"/>
          <w:lang w:val="en-US"/>
        </w:rPr>
      </w:pPr>
      <w:r w:rsidRPr="00FC5BF3">
        <w:rPr>
          <w:rFonts w:cstheme="minorHAnsi"/>
          <w:sz w:val="22"/>
          <w:lang w:val="en-US"/>
        </w:rPr>
        <w:t xml:space="preserve">The </w:t>
      </w:r>
      <w:r w:rsidR="004A07B1" w:rsidRPr="00FC5BF3">
        <w:rPr>
          <w:rFonts w:cstheme="minorHAnsi"/>
          <w:sz w:val="22"/>
          <w:lang w:val="en-US"/>
        </w:rPr>
        <w:t>respective</w:t>
      </w:r>
      <w:r w:rsidRPr="00FC5BF3">
        <w:rPr>
          <w:rFonts w:cstheme="minorHAnsi"/>
          <w:sz w:val="22"/>
          <w:lang w:val="en-US"/>
        </w:rPr>
        <w:t xml:space="preserve"> </w:t>
      </w:r>
      <w:r w:rsidR="00570A02" w:rsidRPr="00FC5BF3">
        <w:rPr>
          <w:rFonts w:cstheme="minorHAnsi"/>
          <w:sz w:val="22"/>
          <w:lang w:val="en-US"/>
        </w:rPr>
        <w:t>C</w:t>
      </w:r>
      <w:r w:rsidRPr="00FC5BF3">
        <w:rPr>
          <w:rFonts w:cstheme="minorHAnsi"/>
          <w:sz w:val="22"/>
          <w:lang w:val="en-US"/>
        </w:rPr>
        <w:t>ouncil will analyze said self-evaluation report together with the background of the accreditation process, being able to make a field visit to the program by means of peer evaluators and a visiting secretary to verify the information. The costs associated with this on-site visit are borne by the Institution.</w:t>
      </w:r>
    </w:p>
    <w:p w14:paraId="60209AEB" w14:textId="087A7D82" w:rsidR="00DF613F" w:rsidRPr="00FC5BF3" w:rsidRDefault="00B62208" w:rsidP="007E5E59">
      <w:pPr>
        <w:pStyle w:val="Prrafodelista"/>
        <w:numPr>
          <w:ilvl w:val="2"/>
          <w:numId w:val="27"/>
        </w:numPr>
        <w:spacing w:after="0" w:line="240" w:lineRule="auto"/>
        <w:ind w:left="0" w:firstLine="0"/>
        <w:jc w:val="both"/>
        <w:rPr>
          <w:rFonts w:cstheme="minorHAnsi"/>
          <w:sz w:val="22"/>
          <w:lang w:val="en-US"/>
        </w:rPr>
      </w:pPr>
      <w:r w:rsidRPr="00FC5BF3">
        <w:rPr>
          <w:rFonts w:cstheme="minorHAnsi"/>
          <w:sz w:val="22"/>
          <w:lang w:val="en-US"/>
        </w:rPr>
        <w:t xml:space="preserve">In the case of incorporating a new academic offer, proceed as indicated in point 4.3. The field visit will be mandatory. The Council will determine whether or not to incorporate the change informed into the current decision of the program. The change, if approved, will be reported in a Complementary Accreditation Resolution and the corresponding Certificate of Accreditation will be issued, once it is assured that the new offer meets the evaluation criteria. In this case, the accreditation will be extended to the expiration period of the accreditation of the other </w:t>
      </w:r>
      <w:r w:rsidR="00F45684" w:rsidRPr="00FC5BF3">
        <w:rPr>
          <w:rFonts w:cstheme="minorHAnsi"/>
          <w:sz w:val="22"/>
          <w:lang w:val="en-US"/>
        </w:rPr>
        <w:t>programs</w:t>
      </w:r>
      <w:r w:rsidRPr="00FC5BF3">
        <w:rPr>
          <w:rFonts w:cstheme="minorHAnsi"/>
          <w:sz w:val="22"/>
          <w:lang w:val="en-US"/>
        </w:rPr>
        <w:t xml:space="preserve"> of the Unit.</w:t>
      </w:r>
    </w:p>
    <w:p w14:paraId="5DE4181D" w14:textId="77777777" w:rsidR="00B62208" w:rsidRPr="00FC5BF3" w:rsidRDefault="00DF613F" w:rsidP="007E5E59">
      <w:pPr>
        <w:pStyle w:val="Prrafodelista"/>
        <w:numPr>
          <w:ilvl w:val="2"/>
          <w:numId w:val="27"/>
        </w:numPr>
        <w:spacing w:after="0" w:line="240" w:lineRule="auto"/>
        <w:ind w:left="0" w:firstLine="0"/>
        <w:jc w:val="both"/>
        <w:rPr>
          <w:rFonts w:cstheme="minorHAnsi"/>
          <w:sz w:val="22"/>
          <w:lang w:val="en-US"/>
        </w:rPr>
      </w:pPr>
      <w:r w:rsidRPr="00FC5BF3">
        <w:rPr>
          <w:rFonts w:cstheme="minorHAnsi"/>
          <w:sz w:val="22"/>
          <w:lang w:val="en-US"/>
        </w:rPr>
        <w:t xml:space="preserve">Institutions may request that in the event of a change in the name of the accredited </w:t>
      </w:r>
      <w:r w:rsidR="002845FE" w:rsidRPr="00FC5BF3">
        <w:rPr>
          <w:rFonts w:cstheme="minorHAnsi"/>
          <w:sz w:val="22"/>
          <w:lang w:val="en-US"/>
        </w:rPr>
        <w:t>program</w:t>
      </w:r>
      <w:r w:rsidRPr="00FC5BF3">
        <w:rPr>
          <w:rFonts w:cstheme="minorHAnsi"/>
          <w:sz w:val="22"/>
          <w:lang w:val="en-US"/>
        </w:rPr>
        <w:t xml:space="preserve">, the validity of the accreditation granted be maintained. </w:t>
      </w:r>
      <w:proofErr w:type="spellStart"/>
      <w:r w:rsidRPr="00FC5BF3">
        <w:rPr>
          <w:rFonts w:cstheme="minorHAnsi"/>
          <w:sz w:val="22"/>
          <w:lang w:val="en-US"/>
        </w:rPr>
        <w:t>Acredita</w:t>
      </w:r>
      <w:proofErr w:type="spellEnd"/>
      <w:r w:rsidRPr="00FC5BF3">
        <w:rPr>
          <w:rFonts w:cstheme="minorHAnsi"/>
          <w:sz w:val="22"/>
          <w:lang w:val="en-US"/>
        </w:rPr>
        <w:t xml:space="preserve"> CI may authorize these changes if in its opinion:</w:t>
      </w:r>
    </w:p>
    <w:p w14:paraId="127DFC36" w14:textId="77777777" w:rsidR="00B62208" w:rsidRPr="00FC5BF3" w:rsidRDefault="00B62208" w:rsidP="007E5E59">
      <w:pPr>
        <w:pStyle w:val="Prrafodelista"/>
        <w:numPr>
          <w:ilvl w:val="0"/>
          <w:numId w:val="6"/>
        </w:numPr>
        <w:spacing w:after="0" w:line="240" w:lineRule="auto"/>
        <w:ind w:left="1260"/>
        <w:jc w:val="both"/>
        <w:rPr>
          <w:rFonts w:cstheme="minorHAnsi"/>
          <w:sz w:val="22"/>
          <w:lang w:val="en-US"/>
        </w:rPr>
      </w:pPr>
      <w:proofErr w:type="gramStart"/>
      <w:r w:rsidRPr="00FC5BF3">
        <w:rPr>
          <w:rFonts w:cstheme="minorHAnsi"/>
          <w:sz w:val="22"/>
          <w:lang w:val="en-US"/>
        </w:rPr>
        <w:t>Indeed</w:t>
      </w:r>
      <w:proofErr w:type="gramEnd"/>
      <w:r w:rsidRPr="00FC5BF3">
        <w:rPr>
          <w:rFonts w:cstheme="minorHAnsi"/>
          <w:sz w:val="22"/>
          <w:lang w:val="en-US"/>
        </w:rPr>
        <w:t xml:space="preserve"> there are no other substantial modifications and the new name is relevant.</w:t>
      </w:r>
    </w:p>
    <w:p w14:paraId="064157C5" w14:textId="77777777" w:rsidR="00B62208" w:rsidRPr="00FC5BF3" w:rsidRDefault="00B62208" w:rsidP="007E5E59">
      <w:pPr>
        <w:pStyle w:val="Prrafodelista"/>
        <w:numPr>
          <w:ilvl w:val="0"/>
          <w:numId w:val="6"/>
        </w:numPr>
        <w:spacing w:after="0" w:line="240" w:lineRule="auto"/>
        <w:ind w:left="1260"/>
        <w:jc w:val="both"/>
        <w:rPr>
          <w:rFonts w:cstheme="minorHAnsi"/>
          <w:sz w:val="22"/>
          <w:lang w:val="en-US"/>
        </w:rPr>
      </w:pPr>
      <w:r w:rsidRPr="00FC5BF3">
        <w:rPr>
          <w:rFonts w:cstheme="minorHAnsi"/>
          <w:sz w:val="22"/>
          <w:lang w:val="en-US"/>
        </w:rPr>
        <w:t xml:space="preserve">The name change is part of a broader change process, incorporated into the improvement plan that was presented in the process of Accreditation of the </w:t>
      </w:r>
      <w:r w:rsidR="002C6D00" w:rsidRPr="00FC5BF3">
        <w:rPr>
          <w:rFonts w:cstheme="minorHAnsi"/>
          <w:sz w:val="22"/>
          <w:lang w:val="en-US"/>
        </w:rPr>
        <w:t>program</w:t>
      </w:r>
      <w:r w:rsidRPr="00FC5BF3">
        <w:rPr>
          <w:rFonts w:cstheme="minorHAnsi"/>
          <w:sz w:val="22"/>
          <w:lang w:val="en-US"/>
        </w:rPr>
        <w:t>.</w:t>
      </w:r>
    </w:p>
    <w:p w14:paraId="13D0E43B" w14:textId="77777777" w:rsidR="00B62208" w:rsidRPr="00FC5BF3" w:rsidRDefault="00B62208" w:rsidP="00DF613F">
      <w:pPr>
        <w:spacing w:after="0" w:line="240" w:lineRule="auto"/>
        <w:jc w:val="both"/>
        <w:rPr>
          <w:rFonts w:cstheme="minorHAnsi"/>
          <w:sz w:val="22"/>
          <w:lang w:val="en-US"/>
        </w:rPr>
      </w:pPr>
      <w:r w:rsidRPr="00FC5BF3">
        <w:rPr>
          <w:rFonts w:cstheme="minorHAnsi"/>
          <w:sz w:val="22"/>
          <w:lang w:val="en-US"/>
        </w:rPr>
        <w:t>The highest institutional authority must certify the occurrence of any of the aforementioned situations.</w:t>
      </w:r>
    </w:p>
    <w:p w14:paraId="4FD05FBC" w14:textId="527150CE" w:rsidR="00B62208" w:rsidRPr="00FC5BF3" w:rsidRDefault="00B62208" w:rsidP="007E5E59">
      <w:pPr>
        <w:pStyle w:val="Prrafodelista"/>
        <w:numPr>
          <w:ilvl w:val="2"/>
          <w:numId w:val="27"/>
        </w:numPr>
        <w:spacing w:after="0" w:line="240" w:lineRule="auto"/>
        <w:ind w:left="0" w:firstLine="0"/>
        <w:jc w:val="both"/>
        <w:rPr>
          <w:rFonts w:cstheme="minorHAnsi"/>
          <w:sz w:val="22"/>
          <w:lang w:val="en-US"/>
        </w:rPr>
      </w:pPr>
      <w:r w:rsidRPr="00FC5BF3">
        <w:rPr>
          <w:rFonts w:cstheme="minorHAnsi"/>
          <w:sz w:val="22"/>
          <w:lang w:val="en-US"/>
        </w:rPr>
        <w:t>The decision to incorporate the changes will be adopted by the</w:t>
      </w:r>
      <w:r w:rsidR="002C6D00" w:rsidRPr="00FC5BF3">
        <w:rPr>
          <w:rFonts w:cstheme="minorHAnsi"/>
          <w:sz w:val="22"/>
          <w:lang w:val="en-US"/>
        </w:rPr>
        <w:t xml:space="preserve"> </w:t>
      </w:r>
      <w:r w:rsidRPr="00FC5BF3">
        <w:rPr>
          <w:rFonts w:cstheme="minorHAnsi"/>
          <w:sz w:val="22"/>
          <w:lang w:val="en-US"/>
        </w:rPr>
        <w:t xml:space="preserve">Council, a decision that will be complementary to the document that granted accreditation to the </w:t>
      </w:r>
      <w:r w:rsidR="002C6D00" w:rsidRPr="00FC5BF3">
        <w:rPr>
          <w:rFonts w:cstheme="minorHAnsi"/>
          <w:sz w:val="22"/>
          <w:lang w:val="en-US"/>
        </w:rPr>
        <w:t>program</w:t>
      </w:r>
      <w:r w:rsidRPr="00FC5BF3">
        <w:rPr>
          <w:rFonts w:cstheme="minorHAnsi"/>
          <w:sz w:val="22"/>
          <w:lang w:val="en-US"/>
        </w:rPr>
        <w:t>, by agreement of the majority of the Council.</w:t>
      </w:r>
    </w:p>
    <w:p w14:paraId="07F580E6" w14:textId="77777777" w:rsidR="00130913" w:rsidRPr="00FC5BF3" w:rsidRDefault="00130913" w:rsidP="007E5E59">
      <w:pPr>
        <w:pStyle w:val="Prrafodelista"/>
        <w:numPr>
          <w:ilvl w:val="2"/>
          <w:numId w:val="27"/>
        </w:numPr>
        <w:spacing w:after="0" w:line="240" w:lineRule="auto"/>
        <w:ind w:left="0" w:firstLine="0"/>
        <w:jc w:val="both"/>
        <w:rPr>
          <w:rFonts w:cstheme="minorHAnsi"/>
          <w:sz w:val="22"/>
          <w:lang w:val="en-US"/>
        </w:rPr>
      </w:pPr>
      <w:r w:rsidRPr="00FC5BF3">
        <w:rPr>
          <w:rFonts w:cstheme="minorHAnsi"/>
          <w:sz w:val="22"/>
          <w:lang w:val="en-US"/>
        </w:rPr>
        <w:lastRenderedPageBreak/>
        <w:t xml:space="preserve">The procedure for reporting substantive changes will be available at the Agency for the </w:t>
      </w:r>
      <w:r w:rsidR="00F45684" w:rsidRPr="00FC5BF3">
        <w:rPr>
          <w:rFonts w:cstheme="minorHAnsi"/>
          <w:sz w:val="22"/>
          <w:lang w:val="en-US"/>
        </w:rPr>
        <w:t>programs</w:t>
      </w:r>
      <w:r w:rsidRPr="00FC5BF3">
        <w:rPr>
          <w:rFonts w:cstheme="minorHAnsi"/>
          <w:sz w:val="22"/>
          <w:lang w:val="en-US"/>
        </w:rPr>
        <w:t xml:space="preserve"> that request it. </w:t>
      </w:r>
    </w:p>
    <w:p w14:paraId="705EA39C" w14:textId="77777777" w:rsidR="00796085" w:rsidRPr="0039550A" w:rsidRDefault="00796085" w:rsidP="00796085">
      <w:pPr>
        <w:pStyle w:val="Prrafodelista"/>
        <w:spacing w:after="0" w:line="240" w:lineRule="auto"/>
        <w:ind w:left="0"/>
        <w:jc w:val="both"/>
        <w:rPr>
          <w:rFonts w:cstheme="minorHAnsi"/>
          <w:sz w:val="22"/>
          <w:highlight w:val="yellow"/>
          <w:lang w:val="en-US"/>
        </w:rPr>
      </w:pPr>
    </w:p>
    <w:p w14:paraId="79B79061" w14:textId="77777777" w:rsidR="00796085" w:rsidRPr="00812A0E" w:rsidRDefault="00796085" w:rsidP="00796085">
      <w:pPr>
        <w:pStyle w:val="Prrafodelista"/>
        <w:numPr>
          <w:ilvl w:val="0"/>
          <w:numId w:val="27"/>
        </w:numPr>
        <w:spacing w:after="0" w:line="240" w:lineRule="auto"/>
        <w:ind w:left="0" w:firstLine="0"/>
        <w:outlineLvl w:val="0"/>
        <w:rPr>
          <w:b/>
          <w:bCs/>
          <w:sz w:val="28"/>
          <w:szCs w:val="28"/>
          <w:lang w:val="es-ES"/>
        </w:rPr>
      </w:pPr>
      <w:bookmarkStart w:id="47" w:name="_Toc189146101"/>
      <w:r w:rsidRPr="00812A0E">
        <w:rPr>
          <w:b/>
          <w:bCs/>
          <w:sz w:val="28"/>
          <w:szCs w:val="28"/>
          <w:lang w:val="es-ES"/>
        </w:rPr>
        <w:t>ADJUSTMENTS TO THE DOCUMENTATION</w:t>
      </w:r>
      <w:bookmarkEnd w:id="47"/>
      <w:r w:rsidRPr="00812A0E">
        <w:rPr>
          <w:rFonts w:cstheme="minorHAnsi"/>
          <w:sz w:val="22"/>
        </w:rPr>
        <w:t xml:space="preserve"> </w:t>
      </w:r>
    </w:p>
    <w:p w14:paraId="122ACB0F" w14:textId="0E46B266" w:rsidR="00796085" w:rsidRPr="00812A0E" w:rsidRDefault="00796085" w:rsidP="00393822">
      <w:pPr>
        <w:spacing w:after="0" w:line="240" w:lineRule="auto"/>
        <w:jc w:val="both"/>
        <w:rPr>
          <w:sz w:val="22"/>
          <w:szCs w:val="22"/>
          <w:lang w:val="en-US"/>
        </w:rPr>
      </w:pPr>
      <w:r w:rsidRPr="00812A0E">
        <w:rPr>
          <w:sz w:val="22"/>
          <w:szCs w:val="22"/>
          <w:lang w:val="en-US"/>
        </w:rPr>
        <w:t xml:space="preserve">As a process of continuous improvement in the Agency's regulations, in the month of </w:t>
      </w:r>
      <w:proofErr w:type="spellStart"/>
      <w:r w:rsidR="00D83B75" w:rsidRPr="00812A0E">
        <w:rPr>
          <w:sz w:val="22"/>
          <w:szCs w:val="22"/>
          <w:lang w:val="en-US"/>
        </w:rPr>
        <w:t>january</w:t>
      </w:r>
      <w:proofErr w:type="spellEnd"/>
      <w:r w:rsidRPr="00812A0E">
        <w:rPr>
          <w:sz w:val="22"/>
          <w:szCs w:val="22"/>
          <w:lang w:val="en-US"/>
        </w:rPr>
        <w:t xml:space="preserve"> of each year the Agency's Administration will review the Documents of Rules and Procedures, Master Manual, Self-Evaluation Guide, External Evaluation Guide, Glossaries and Mandatory Annexes, which govern the accreditation process, with the purpose of incorporating the necessary adjustments that may arise as a result of the work carried out during the year, including here the possible updates to the Agency's evaluation criteria, Graduate Attributes or elements specific to the engineering specialties that should be considered in the documentation, as well as the proposed adjustments that arise from the relationship with the international accrediting agencies that are members of the Accreditation Accords to which the Agency is a party.</w:t>
      </w:r>
      <w:r w:rsidR="00812A0E" w:rsidRPr="00812A0E">
        <w:rPr>
          <w:sz w:val="22"/>
          <w:szCs w:val="22"/>
          <w:lang w:val="en-US"/>
        </w:rPr>
        <w:t xml:space="preserve"> </w:t>
      </w:r>
      <w:r w:rsidR="00812A0E" w:rsidRPr="00812A0E">
        <w:rPr>
          <w:sz w:val="22"/>
          <w:szCs w:val="22"/>
          <w:lang w:val="en-US"/>
        </w:rPr>
        <w:t>If adjustments are made to the evaluation criteria, prior to their publication, the Agency carries out a broad consultation process with external informants, which may result in corrections where appropriate.</w:t>
      </w:r>
    </w:p>
    <w:p w14:paraId="0EBCAEA2" w14:textId="6035E12D" w:rsidR="00796085" w:rsidRPr="00812A0E" w:rsidRDefault="00796085" w:rsidP="00393822">
      <w:pPr>
        <w:pStyle w:val="Prrafodelista"/>
        <w:numPr>
          <w:ilvl w:val="1"/>
          <w:numId w:val="27"/>
        </w:numPr>
        <w:spacing w:after="0" w:line="240" w:lineRule="auto"/>
        <w:jc w:val="both"/>
        <w:rPr>
          <w:sz w:val="22"/>
          <w:szCs w:val="22"/>
          <w:lang w:val="en-US"/>
        </w:rPr>
      </w:pPr>
      <w:r w:rsidRPr="00812A0E">
        <w:rPr>
          <w:sz w:val="22"/>
          <w:szCs w:val="22"/>
          <w:lang w:val="en-US"/>
        </w:rPr>
        <w:t>To report on the proposed adjustments, the Agency's administration will summon the counselors to an annual meeting in the month of March of each year, the table of which includes:</w:t>
      </w:r>
    </w:p>
    <w:p w14:paraId="77842875" w14:textId="77777777" w:rsidR="00796085" w:rsidRPr="00812A0E" w:rsidRDefault="00796085" w:rsidP="00393822">
      <w:pPr>
        <w:pStyle w:val="Prrafodelista"/>
        <w:numPr>
          <w:ilvl w:val="0"/>
          <w:numId w:val="48"/>
        </w:numPr>
        <w:spacing w:after="0" w:line="240" w:lineRule="auto"/>
        <w:jc w:val="both"/>
        <w:rPr>
          <w:sz w:val="22"/>
          <w:szCs w:val="22"/>
          <w:lang w:val="en-US"/>
        </w:rPr>
      </w:pPr>
      <w:r w:rsidRPr="00812A0E">
        <w:rPr>
          <w:sz w:val="22"/>
          <w:szCs w:val="22"/>
          <w:lang w:val="en-US"/>
        </w:rPr>
        <w:t>Performance evaluation of the previous year.</w:t>
      </w:r>
    </w:p>
    <w:p w14:paraId="241105C5" w14:textId="77777777" w:rsidR="00796085" w:rsidRPr="00812A0E" w:rsidRDefault="00796085" w:rsidP="00393822">
      <w:pPr>
        <w:pStyle w:val="Prrafodelista"/>
        <w:numPr>
          <w:ilvl w:val="0"/>
          <w:numId w:val="48"/>
        </w:numPr>
        <w:spacing w:after="0" w:line="240" w:lineRule="auto"/>
        <w:jc w:val="both"/>
        <w:rPr>
          <w:sz w:val="22"/>
          <w:szCs w:val="22"/>
          <w:lang w:val="en-US"/>
        </w:rPr>
      </w:pPr>
      <w:r w:rsidRPr="00812A0E">
        <w:rPr>
          <w:sz w:val="22"/>
          <w:szCs w:val="22"/>
          <w:lang w:val="en-US"/>
        </w:rPr>
        <w:t>Analysis of the results of the processes.</w:t>
      </w:r>
    </w:p>
    <w:p w14:paraId="3C171462" w14:textId="77777777" w:rsidR="00796085" w:rsidRPr="00812A0E" w:rsidRDefault="00796085" w:rsidP="00393822">
      <w:pPr>
        <w:pStyle w:val="Prrafodelista"/>
        <w:numPr>
          <w:ilvl w:val="0"/>
          <w:numId w:val="48"/>
        </w:numPr>
        <w:spacing w:after="0" w:line="240" w:lineRule="auto"/>
        <w:jc w:val="both"/>
        <w:rPr>
          <w:sz w:val="22"/>
          <w:szCs w:val="22"/>
          <w:lang w:val="en-US"/>
        </w:rPr>
      </w:pPr>
      <w:r w:rsidRPr="00812A0E">
        <w:rPr>
          <w:sz w:val="22"/>
          <w:szCs w:val="22"/>
          <w:lang w:val="en-US"/>
        </w:rPr>
        <w:t>Analysis of adjustments to the documentation, when appropriate.</w:t>
      </w:r>
    </w:p>
    <w:p w14:paraId="5C75C7D2" w14:textId="77777777" w:rsidR="00796085" w:rsidRPr="00812A0E" w:rsidRDefault="00796085" w:rsidP="00393822">
      <w:pPr>
        <w:pStyle w:val="Prrafodelista"/>
        <w:numPr>
          <w:ilvl w:val="1"/>
          <w:numId w:val="27"/>
        </w:numPr>
        <w:spacing w:after="0" w:line="240" w:lineRule="auto"/>
        <w:jc w:val="both"/>
        <w:rPr>
          <w:sz w:val="22"/>
          <w:szCs w:val="22"/>
          <w:lang w:val="en-US"/>
        </w:rPr>
      </w:pPr>
      <w:r w:rsidRPr="00812A0E">
        <w:rPr>
          <w:sz w:val="22"/>
          <w:szCs w:val="22"/>
          <w:lang w:val="en-US"/>
        </w:rPr>
        <w:t>Changes in the documentation must be recorded indicating the date of their incorporation, the reason for the adjustment, the name of the person who incorporates the adjustment and the name of the person who approves it.</w:t>
      </w:r>
    </w:p>
    <w:p w14:paraId="2D7FA36C" w14:textId="77777777" w:rsidR="00796085" w:rsidRPr="00812A0E" w:rsidRDefault="00796085" w:rsidP="00393822">
      <w:pPr>
        <w:pStyle w:val="Prrafodelista"/>
        <w:numPr>
          <w:ilvl w:val="1"/>
          <w:numId w:val="27"/>
        </w:numPr>
        <w:spacing w:after="0" w:line="240" w:lineRule="auto"/>
        <w:jc w:val="both"/>
        <w:rPr>
          <w:sz w:val="22"/>
          <w:szCs w:val="22"/>
          <w:lang w:val="en-US"/>
        </w:rPr>
      </w:pPr>
      <w:r w:rsidRPr="00812A0E">
        <w:rPr>
          <w:sz w:val="22"/>
          <w:szCs w:val="22"/>
          <w:lang w:val="en-US"/>
        </w:rPr>
        <w:t xml:space="preserve">The documentation with the adjustments will be reported on the Agency's Website and will be reported via Informational sent by mail, to each Higher Education Institution, for </w:t>
      </w:r>
      <w:r w:rsidR="00D83B75" w:rsidRPr="00812A0E">
        <w:rPr>
          <w:sz w:val="22"/>
          <w:szCs w:val="22"/>
          <w:lang w:val="en-US"/>
        </w:rPr>
        <w:t>its</w:t>
      </w:r>
      <w:r w:rsidRPr="00812A0E">
        <w:rPr>
          <w:sz w:val="22"/>
          <w:szCs w:val="22"/>
          <w:lang w:val="en-US"/>
        </w:rPr>
        <w:t xml:space="preserve"> knowledge, when this is necessary.</w:t>
      </w:r>
    </w:p>
    <w:p w14:paraId="14AD41CD" w14:textId="77777777" w:rsidR="00796085" w:rsidRPr="00812A0E" w:rsidRDefault="00796085" w:rsidP="00393822">
      <w:pPr>
        <w:pStyle w:val="Prrafodelista"/>
        <w:numPr>
          <w:ilvl w:val="1"/>
          <w:numId w:val="27"/>
        </w:numPr>
        <w:spacing w:after="0" w:line="240" w:lineRule="auto"/>
        <w:jc w:val="both"/>
        <w:rPr>
          <w:sz w:val="22"/>
          <w:szCs w:val="22"/>
          <w:lang w:val="en-US"/>
        </w:rPr>
      </w:pPr>
      <w:r w:rsidRPr="00812A0E">
        <w:rPr>
          <w:sz w:val="22"/>
          <w:szCs w:val="22"/>
          <w:lang w:val="en-US"/>
        </w:rPr>
        <w:t>On the other hand, changes or adjustments will be reported in each of the dissemination or training activities carried out by the Agency during the year.</w:t>
      </w:r>
    </w:p>
    <w:p w14:paraId="55C20799" w14:textId="77777777" w:rsidR="00796085" w:rsidRPr="00812A0E" w:rsidRDefault="00796085" w:rsidP="00393822">
      <w:pPr>
        <w:pStyle w:val="Prrafodelista"/>
        <w:numPr>
          <w:ilvl w:val="1"/>
          <w:numId w:val="27"/>
        </w:numPr>
        <w:spacing w:after="0" w:line="240" w:lineRule="auto"/>
        <w:jc w:val="both"/>
        <w:rPr>
          <w:sz w:val="22"/>
          <w:szCs w:val="22"/>
          <w:lang w:val="en-US"/>
        </w:rPr>
      </w:pPr>
      <w:r w:rsidRPr="00812A0E">
        <w:rPr>
          <w:sz w:val="22"/>
          <w:szCs w:val="22"/>
          <w:lang w:val="en-US"/>
        </w:rPr>
        <w:t>The documentation with its adjustments will govern the processes to be developed for the year following the one in which they were implemented.</w:t>
      </w:r>
    </w:p>
    <w:p w14:paraId="0FAA6648" w14:textId="77777777" w:rsidR="00796085" w:rsidRPr="00812A0E" w:rsidRDefault="00796085" w:rsidP="00393822">
      <w:pPr>
        <w:spacing w:after="0" w:line="240" w:lineRule="auto"/>
        <w:jc w:val="both"/>
        <w:rPr>
          <w:sz w:val="22"/>
          <w:szCs w:val="22"/>
          <w:lang w:val="en-US"/>
        </w:rPr>
      </w:pPr>
      <w:r w:rsidRPr="00812A0E">
        <w:rPr>
          <w:sz w:val="22"/>
          <w:szCs w:val="22"/>
          <w:lang w:val="en-US"/>
        </w:rPr>
        <w:t>The Administration of the agency will verify that the documentation has been duly informed to the entire community related to the development of the processes.</w:t>
      </w:r>
    </w:p>
    <w:p w14:paraId="172288A3" w14:textId="77777777" w:rsidR="00796085" w:rsidRPr="0039550A" w:rsidRDefault="00796085" w:rsidP="00796085">
      <w:pPr>
        <w:spacing w:after="0" w:line="240" w:lineRule="auto"/>
        <w:jc w:val="both"/>
        <w:outlineLvl w:val="0"/>
        <w:rPr>
          <w:sz w:val="22"/>
          <w:szCs w:val="22"/>
          <w:highlight w:val="yellow"/>
          <w:lang w:val="en-US"/>
        </w:rPr>
      </w:pPr>
      <w:r w:rsidRPr="0039550A">
        <w:rPr>
          <w:sz w:val="22"/>
          <w:szCs w:val="22"/>
          <w:highlight w:val="yellow"/>
          <w:lang w:val="en-US"/>
        </w:rPr>
        <w:t xml:space="preserve"> </w:t>
      </w:r>
    </w:p>
    <w:p w14:paraId="22E09CB3" w14:textId="77777777" w:rsidR="00BA3F00" w:rsidRPr="00812A0E" w:rsidRDefault="00BA3F00" w:rsidP="007E5E59">
      <w:pPr>
        <w:pStyle w:val="Prrafodelista"/>
        <w:numPr>
          <w:ilvl w:val="0"/>
          <w:numId w:val="27"/>
        </w:numPr>
        <w:spacing w:after="0" w:line="240" w:lineRule="auto"/>
        <w:ind w:left="0" w:firstLine="0"/>
        <w:outlineLvl w:val="0"/>
        <w:rPr>
          <w:b/>
          <w:bCs/>
          <w:sz w:val="28"/>
          <w:szCs w:val="28"/>
          <w:lang w:val="en-US"/>
        </w:rPr>
      </w:pPr>
      <w:bookmarkStart w:id="48" w:name="_Toc528307188"/>
      <w:bookmarkStart w:id="49" w:name="_Toc378000005"/>
      <w:bookmarkStart w:id="50" w:name="_Toc189146102"/>
      <w:bookmarkEnd w:id="11"/>
      <w:bookmarkEnd w:id="12"/>
      <w:bookmarkEnd w:id="13"/>
      <w:bookmarkEnd w:id="14"/>
      <w:bookmarkEnd w:id="15"/>
      <w:r w:rsidRPr="00812A0E">
        <w:rPr>
          <w:b/>
          <w:bCs/>
          <w:sz w:val="28"/>
          <w:szCs w:val="28"/>
          <w:lang w:val="en-US"/>
        </w:rPr>
        <w:t>OF THE COFIDENTIALITY OF THE INFORMATION</w:t>
      </w:r>
      <w:bookmarkEnd w:id="50"/>
    </w:p>
    <w:p w14:paraId="1DE83D72" w14:textId="77777777" w:rsidR="00BF7EB4" w:rsidRPr="00812A0E" w:rsidRDefault="00BF7EB4" w:rsidP="00E20577">
      <w:pPr>
        <w:pStyle w:val="Style3"/>
        <w:spacing w:before="0" w:after="0" w:line="240" w:lineRule="auto"/>
        <w:rPr>
          <w:rStyle w:val="CharacterStyle2"/>
          <w:rFonts w:ascii="Calibri" w:hAnsi="Calibri" w:cs="Calibri"/>
        </w:rPr>
      </w:pPr>
      <w:r w:rsidRPr="00812A0E">
        <w:rPr>
          <w:rStyle w:val="CharacterStyle2"/>
          <w:rFonts w:ascii="Calibri" w:hAnsi="Calibri" w:cs="Calibri"/>
        </w:rPr>
        <w:t>All the antecedents of the process that are used and made available to the professionals of the Agency for their task, are reserved and confidential. Therefore, in no case may the information received be publicized, allow third parties access to them, and in general, make any use of said information for purposes other than those required by the process. The committee of peer evaluators may not disclose the evaluation report it issues to third parties.</w:t>
      </w:r>
    </w:p>
    <w:p w14:paraId="7189FDA7" w14:textId="0B3B17F5" w:rsidR="00BF7EB4" w:rsidRPr="00812A0E" w:rsidRDefault="004A07B1" w:rsidP="003E7E82">
      <w:pPr>
        <w:pStyle w:val="Style3"/>
        <w:spacing w:before="0" w:after="0" w:line="240" w:lineRule="auto"/>
        <w:rPr>
          <w:rStyle w:val="CharacterStyle2"/>
          <w:rFonts w:ascii="Calibri" w:hAnsi="Calibri" w:cs="Calibri"/>
        </w:rPr>
      </w:pPr>
      <w:r w:rsidRPr="00812A0E">
        <w:rPr>
          <w:rStyle w:val="CharacterStyle2"/>
          <w:rFonts w:ascii="Calibri" w:hAnsi="Calibri" w:cs="Calibri"/>
        </w:rPr>
        <w:t>If</w:t>
      </w:r>
      <w:r w:rsidR="00BF7EB4" w:rsidRPr="00812A0E">
        <w:rPr>
          <w:rStyle w:val="CharacterStyle2"/>
          <w:rFonts w:ascii="Calibri" w:hAnsi="Calibri" w:cs="Calibri"/>
        </w:rPr>
        <w:t xml:space="preserve"> in any of the stages of the process or any of the related professionals infringes the obligations of reserve and confide</w:t>
      </w:r>
      <w:r w:rsidR="002C6D00" w:rsidRPr="00812A0E">
        <w:rPr>
          <w:rStyle w:val="CharacterStyle2"/>
          <w:rFonts w:ascii="Calibri" w:hAnsi="Calibri" w:cs="Calibri"/>
        </w:rPr>
        <w:t xml:space="preserve">ntiality of the information, </w:t>
      </w:r>
      <w:r w:rsidR="00BF7EB4" w:rsidRPr="00812A0E">
        <w:rPr>
          <w:rStyle w:val="CharacterStyle2"/>
          <w:rFonts w:ascii="Calibri" w:hAnsi="Calibri" w:cs="Calibri"/>
        </w:rPr>
        <w:t xml:space="preserve">will be notified of this and will be liable for any damage that may arise from said infringement, because it will imply a violation of the Code of Ethics </w:t>
      </w:r>
      <w:r w:rsidR="00BF7EB4" w:rsidRPr="00812A0E">
        <w:rPr>
          <w:rStyle w:val="CharacterStyle2"/>
          <w:rFonts w:ascii="Calibri" w:hAnsi="Calibri" w:cs="Calibri"/>
        </w:rPr>
        <w:lastRenderedPageBreak/>
        <w:t>of the Agency.</w:t>
      </w:r>
    </w:p>
    <w:p w14:paraId="55D4D532" w14:textId="77777777" w:rsidR="00BF7EB4" w:rsidRPr="0039550A" w:rsidRDefault="00BF7EB4" w:rsidP="00130913">
      <w:pPr>
        <w:pStyle w:val="Prrafodelista"/>
        <w:spacing w:after="0" w:line="240" w:lineRule="auto"/>
        <w:ind w:left="0"/>
        <w:outlineLvl w:val="0"/>
        <w:rPr>
          <w:rFonts w:cstheme="minorHAnsi"/>
          <w:sz w:val="22"/>
          <w:highlight w:val="yellow"/>
          <w:lang w:val="en-US"/>
        </w:rPr>
      </w:pPr>
    </w:p>
    <w:p w14:paraId="6103BDCC" w14:textId="77777777" w:rsidR="007D09F2" w:rsidRPr="00812A0E" w:rsidRDefault="00BA3F00" w:rsidP="007E5E59">
      <w:pPr>
        <w:pStyle w:val="Prrafodelista"/>
        <w:numPr>
          <w:ilvl w:val="0"/>
          <w:numId w:val="27"/>
        </w:numPr>
        <w:spacing w:after="0" w:line="240" w:lineRule="auto"/>
        <w:ind w:left="0" w:firstLine="0"/>
        <w:outlineLvl w:val="0"/>
        <w:rPr>
          <w:b/>
          <w:bCs/>
          <w:sz w:val="28"/>
          <w:szCs w:val="28"/>
          <w:lang w:val="en-US"/>
        </w:rPr>
      </w:pPr>
      <w:bookmarkStart w:id="51" w:name="_Toc189146103"/>
      <w:r w:rsidRPr="00812A0E">
        <w:rPr>
          <w:b/>
          <w:bCs/>
          <w:sz w:val="28"/>
          <w:szCs w:val="28"/>
          <w:lang w:val="en-US"/>
        </w:rPr>
        <w:t>INTELLECTUAL PROPERTY</w:t>
      </w:r>
      <w:bookmarkEnd w:id="51"/>
    </w:p>
    <w:p w14:paraId="679524C2" w14:textId="77777777" w:rsidR="00BF7EB4" w:rsidRPr="00812A0E" w:rsidRDefault="00BF7EB4" w:rsidP="00E20577">
      <w:pPr>
        <w:pStyle w:val="Style3"/>
        <w:spacing w:before="0" w:after="0" w:line="240" w:lineRule="auto"/>
        <w:rPr>
          <w:rStyle w:val="CharacterStyle2"/>
          <w:rFonts w:ascii="Calibri" w:hAnsi="Calibri" w:cs="Calibri"/>
        </w:rPr>
      </w:pPr>
      <w:r w:rsidRPr="00812A0E">
        <w:rPr>
          <w:rStyle w:val="CharacterStyle2"/>
          <w:rFonts w:ascii="Calibri" w:hAnsi="Calibri" w:cs="Calibri"/>
        </w:rPr>
        <w:t xml:space="preserve">All the documentation or forms in general used by </w:t>
      </w:r>
      <w:proofErr w:type="spellStart"/>
      <w:r w:rsidRPr="00812A0E">
        <w:rPr>
          <w:rStyle w:val="CharacterStyle2"/>
          <w:rFonts w:ascii="Calibri" w:hAnsi="Calibri" w:cs="Calibri"/>
        </w:rPr>
        <w:t>Acredita</w:t>
      </w:r>
      <w:proofErr w:type="spellEnd"/>
      <w:r w:rsidRPr="00812A0E">
        <w:rPr>
          <w:rStyle w:val="CharacterStyle2"/>
          <w:rFonts w:ascii="Calibri" w:hAnsi="Calibri" w:cs="Calibri"/>
        </w:rPr>
        <w:t xml:space="preserve"> CI for the development of the accreditation process, is subject to Intellectual Property, so it may not be used or reproduced by third parties without previously requesting authorization from the Agency.</w:t>
      </w:r>
    </w:p>
    <w:p w14:paraId="5FB004A9" w14:textId="6B8DD898" w:rsidR="00BF7EB4" w:rsidRPr="00812A0E" w:rsidRDefault="004A07B1" w:rsidP="00E20577">
      <w:pPr>
        <w:pStyle w:val="Style3"/>
        <w:spacing w:before="0" w:after="0" w:line="240" w:lineRule="auto"/>
        <w:rPr>
          <w:rStyle w:val="CharacterStyle2"/>
          <w:rFonts w:ascii="Calibri" w:hAnsi="Calibri" w:cs="Calibri"/>
        </w:rPr>
      </w:pPr>
      <w:r w:rsidRPr="00812A0E">
        <w:rPr>
          <w:rStyle w:val="CharacterStyle2"/>
          <w:rFonts w:ascii="Calibri" w:hAnsi="Calibri" w:cs="Calibri"/>
        </w:rPr>
        <w:t>If</w:t>
      </w:r>
      <w:r w:rsidR="00C81C6A" w:rsidRPr="00812A0E">
        <w:rPr>
          <w:rStyle w:val="CharacterStyle2"/>
          <w:rFonts w:ascii="Calibri" w:hAnsi="Calibri" w:cs="Calibri"/>
        </w:rPr>
        <w:t xml:space="preserve"> it is verified that the documentation is being used without due authorization, whoever is found responsible will be liable for any damage arising from the fact.</w:t>
      </w:r>
    </w:p>
    <w:p w14:paraId="34A39722" w14:textId="77777777" w:rsidR="00C81C6A" w:rsidRPr="00812A0E" w:rsidRDefault="00C81C6A" w:rsidP="00812A0E">
      <w:pPr>
        <w:rPr>
          <w:rStyle w:val="CharacterStyle2"/>
          <w:rFonts w:ascii="Calibri" w:hAnsi="Calibri" w:cs="Calibri"/>
          <w:lang w:val="en-US"/>
        </w:rPr>
      </w:pPr>
    </w:p>
    <w:p w14:paraId="02E9B106" w14:textId="77777777" w:rsidR="00CD245D" w:rsidRPr="00812A0E" w:rsidRDefault="00CD245D" w:rsidP="007E5E59">
      <w:pPr>
        <w:pStyle w:val="Prrafodelista"/>
        <w:numPr>
          <w:ilvl w:val="0"/>
          <w:numId w:val="27"/>
        </w:numPr>
        <w:spacing w:after="0" w:line="240" w:lineRule="auto"/>
        <w:ind w:left="0" w:firstLine="0"/>
        <w:outlineLvl w:val="0"/>
        <w:rPr>
          <w:b/>
          <w:bCs/>
          <w:sz w:val="28"/>
          <w:szCs w:val="28"/>
          <w:lang w:val="en-US"/>
        </w:rPr>
      </w:pPr>
      <w:bookmarkStart w:id="52" w:name="_Toc189146104"/>
      <w:r w:rsidRPr="00812A0E">
        <w:rPr>
          <w:b/>
          <w:bCs/>
          <w:sz w:val="28"/>
          <w:szCs w:val="28"/>
          <w:lang w:val="en-US"/>
        </w:rPr>
        <w:t>OF THE DISSEMINATION OF ACCREDITATION</w:t>
      </w:r>
      <w:bookmarkEnd w:id="48"/>
      <w:bookmarkEnd w:id="52"/>
    </w:p>
    <w:p w14:paraId="388E933C" w14:textId="727542B1" w:rsidR="004A07B1" w:rsidRPr="00812A0E" w:rsidRDefault="004A07B1" w:rsidP="004A07B1">
      <w:pPr>
        <w:pStyle w:val="Prrafodelista"/>
        <w:spacing w:after="0" w:line="240" w:lineRule="auto"/>
        <w:ind w:left="0"/>
        <w:jc w:val="both"/>
        <w:rPr>
          <w:sz w:val="22"/>
          <w:szCs w:val="22"/>
          <w:lang w:val="en-US"/>
        </w:rPr>
      </w:pPr>
      <w:proofErr w:type="spellStart"/>
      <w:r w:rsidRPr="00812A0E">
        <w:rPr>
          <w:sz w:val="22"/>
          <w:szCs w:val="22"/>
          <w:lang w:val="en-US"/>
        </w:rPr>
        <w:t>Acredita</w:t>
      </w:r>
      <w:proofErr w:type="spellEnd"/>
      <w:r w:rsidRPr="00812A0E">
        <w:rPr>
          <w:sz w:val="22"/>
          <w:szCs w:val="22"/>
          <w:lang w:val="en-US"/>
        </w:rPr>
        <w:t xml:space="preserve"> CI will publish the accredited programs on its website, explicitly indicating the expiration term of said accreditation.</w:t>
      </w:r>
    </w:p>
    <w:p w14:paraId="02395D10" w14:textId="77777777" w:rsidR="004A07B1" w:rsidRPr="0039550A" w:rsidRDefault="004A07B1" w:rsidP="004A07B1">
      <w:pPr>
        <w:pStyle w:val="Prrafodelista"/>
        <w:spacing w:after="0" w:line="240" w:lineRule="auto"/>
        <w:ind w:left="0"/>
        <w:jc w:val="both"/>
        <w:rPr>
          <w:sz w:val="22"/>
          <w:szCs w:val="22"/>
          <w:highlight w:val="yellow"/>
          <w:lang w:val="en-US"/>
        </w:rPr>
      </w:pPr>
    </w:p>
    <w:p w14:paraId="06C1AD0A" w14:textId="77777777" w:rsidR="004A07B1" w:rsidRPr="000C3A90" w:rsidRDefault="004A07B1" w:rsidP="004A07B1">
      <w:pPr>
        <w:pStyle w:val="Prrafodelista"/>
        <w:spacing w:after="0" w:line="240" w:lineRule="auto"/>
        <w:ind w:left="0"/>
        <w:jc w:val="both"/>
        <w:rPr>
          <w:b/>
          <w:bCs/>
          <w:sz w:val="22"/>
          <w:szCs w:val="22"/>
          <w:lang w:val="en-US"/>
        </w:rPr>
      </w:pPr>
      <w:r w:rsidRPr="000C3A90">
        <w:rPr>
          <w:b/>
          <w:bCs/>
          <w:sz w:val="22"/>
          <w:szCs w:val="22"/>
          <w:lang w:val="en-US"/>
        </w:rPr>
        <w:t>For science-based engineering:</w:t>
      </w:r>
    </w:p>
    <w:p w14:paraId="5A38D319" w14:textId="70AD3BA4" w:rsidR="004C6171" w:rsidRPr="000C3A90" w:rsidRDefault="004A07B1" w:rsidP="004A07B1">
      <w:pPr>
        <w:pStyle w:val="Prrafodelista"/>
        <w:spacing w:after="0" w:line="240" w:lineRule="auto"/>
        <w:ind w:left="0"/>
        <w:jc w:val="both"/>
        <w:rPr>
          <w:sz w:val="22"/>
          <w:lang w:val="en-US"/>
        </w:rPr>
      </w:pPr>
      <w:r w:rsidRPr="000C3A90">
        <w:rPr>
          <w:sz w:val="22"/>
          <w:lang w:val="en-US"/>
        </w:rPr>
        <w:t>While the Agency is a provisional member of the Washington Accord, the mutual recognition of the program will not be activated for the purpose of simplifying the processes of revalidation of their titles, however, they will be recognized for their quality among the member countries of the Accord because they comply with the Agency quality criteria.</w:t>
      </w:r>
    </w:p>
    <w:p w14:paraId="51074E75" w14:textId="77777777" w:rsidR="00C81C6A" w:rsidRPr="000C3A90" w:rsidRDefault="00C81C6A" w:rsidP="007E5E59">
      <w:pPr>
        <w:pStyle w:val="Prrafodelista"/>
        <w:numPr>
          <w:ilvl w:val="1"/>
          <w:numId w:val="27"/>
        </w:numPr>
        <w:spacing w:after="0" w:line="240" w:lineRule="auto"/>
        <w:ind w:left="0" w:firstLine="0"/>
        <w:jc w:val="both"/>
        <w:rPr>
          <w:sz w:val="22"/>
          <w:lang w:val="en-US"/>
        </w:rPr>
      </w:pPr>
      <w:r w:rsidRPr="000C3A90">
        <w:rPr>
          <w:sz w:val="22"/>
          <w:lang w:val="en-US"/>
        </w:rPr>
        <w:t xml:space="preserve">The </w:t>
      </w:r>
      <w:r w:rsidR="002845FE" w:rsidRPr="000C3A90">
        <w:rPr>
          <w:sz w:val="22"/>
          <w:lang w:val="en-US"/>
        </w:rPr>
        <w:t>program</w:t>
      </w:r>
      <w:r w:rsidRPr="000C3A90">
        <w:rPr>
          <w:sz w:val="22"/>
          <w:lang w:val="en-US"/>
        </w:rPr>
        <w:t xml:space="preserve"> may include in its advertising the logo of the Age</w:t>
      </w:r>
      <w:r w:rsidR="002C6D00" w:rsidRPr="000C3A90">
        <w:rPr>
          <w:sz w:val="22"/>
          <w:lang w:val="en-US"/>
        </w:rPr>
        <w:t>ncy and the Washington Accord</w:t>
      </w:r>
      <w:r w:rsidRPr="000C3A90">
        <w:rPr>
          <w:sz w:val="22"/>
          <w:lang w:val="en-US"/>
        </w:rPr>
        <w:t xml:space="preserve"> that will be provided by the Agency, indicating </w:t>
      </w:r>
      <w:r w:rsidR="00EB3616" w:rsidRPr="000C3A90">
        <w:rPr>
          <w:sz w:val="22"/>
          <w:lang w:val="en-US"/>
        </w:rPr>
        <w:t xml:space="preserve">explicitly </w:t>
      </w:r>
      <w:r w:rsidRPr="000C3A90">
        <w:rPr>
          <w:sz w:val="22"/>
          <w:lang w:val="en-US"/>
        </w:rPr>
        <w:t>that the Agency is a provisional me</w:t>
      </w:r>
      <w:r w:rsidR="002C6D00" w:rsidRPr="000C3A90">
        <w:rPr>
          <w:sz w:val="22"/>
          <w:lang w:val="en-US"/>
        </w:rPr>
        <w:t>mber of the Washington Accord</w:t>
      </w:r>
      <w:r w:rsidRPr="000C3A90">
        <w:rPr>
          <w:sz w:val="22"/>
          <w:lang w:val="en-US"/>
        </w:rPr>
        <w:t>.</w:t>
      </w:r>
    </w:p>
    <w:p w14:paraId="2059D052" w14:textId="77777777" w:rsidR="004C6171" w:rsidRPr="000C3A90" w:rsidRDefault="002C6D00" w:rsidP="007E5E59">
      <w:pPr>
        <w:pStyle w:val="Prrafodelista"/>
        <w:numPr>
          <w:ilvl w:val="1"/>
          <w:numId w:val="27"/>
        </w:numPr>
        <w:spacing w:after="0" w:line="240" w:lineRule="auto"/>
        <w:ind w:left="0" w:firstLine="0"/>
        <w:jc w:val="both"/>
        <w:rPr>
          <w:sz w:val="22"/>
          <w:lang w:val="en-US"/>
        </w:rPr>
      </w:pPr>
      <w:r w:rsidRPr="000C3A90">
        <w:rPr>
          <w:sz w:val="22"/>
          <w:lang w:val="en-US"/>
        </w:rPr>
        <w:t>If the program</w:t>
      </w:r>
      <w:r w:rsidR="00B62208" w:rsidRPr="000C3A90">
        <w:rPr>
          <w:sz w:val="22"/>
          <w:lang w:val="en-US"/>
        </w:rPr>
        <w:t xml:space="preserve"> has not renewed its accreditation, it is prevented</w:t>
      </w:r>
      <w:r w:rsidRPr="000C3A90">
        <w:rPr>
          <w:sz w:val="22"/>
          <w:lang w:val="en-US"/>
        </w:rPr>
        <w:t xml:space="preserve"> from using both the Agency</w:t>
      </w:r>
      <w:r w:rsidR="00B62208" w:rsidRPr="000C3A90">
        <w:rPr>
          <w:sz w:val="22"/>
          <w:lang w:val="en-US"/>
        </w:rPr>
        <w:t xml:space="preserve"> and the Washington A</w:t>
      </w:r>
      <w:r w:rsidRPr="000C3A90">
        <w:rPr>
          <w:sz w:val="22"/>
          <w:lang w:val="en-US"/>
        </w:rPr>
        <w:t>ccord logos</w:t>
      </w:r>
      <w:r w:rsidR="00B62208" w:rsidRPr="000C3A90">
        <w:rPr>
          <w:sz w:val="22"/>
          <w:lang w:val="en-US"/>
        </w:rPr>
        <w:t>.</w:t>
      </w:r>
    </w:p>
    <w:p w14:paraId="3099B042" w14:textId="77777777" w:rsidR="00EB3616" w:rsidRPr="000C3A90" w:rsidRDefault="00EB3616" w:rsidP="00EB3616">
      <w:pPr>
        <w:spacing w:after="0" w:line="240" w:lineRule="auto"/>
        <w:jc w:val="both"/>
        <w:rPr>
          <w:sz w:val="22"/>
          <w:lang w:val="en-US"/>
        </w:rPr>
      </w:pPr>
      <w:r w:rsidRPr="000C3A90">
        <w:rPr>
          <w:sz w:val="22"/>
          <w:lang w:val="en-US"/>
        </w:rPr>
        <w:t xml:space="preserve">The program can use the means it deems appropriate to disseminate its accreditation under international criteria, through the rules of use of the ISOLOGO of </w:t>
      </w:r>
      <w:proofErr w:type="spellStart"/>
      <w:r w:rsidRPr="000C3A90">
        <w:rPr>
          <w:sz w:val="22"/>
          <w:lang w:val="en-US"/>
        </w:rPr>
        <w:t>Acredita</w:t>
      </w:r>
      <w:proofErr w:type="spellEnd"/>
      <w:r w:rsidRPr="000C3A90">
        <w:rPr>
          <w:sz w:val="22"/>
          <w:lang w:val="en-US"/>
        </w:rPr>
        <w:t xml:space="preserve"> CI and the Washington Accord, while the program maintains current accreditation, which </w:t>
      </w:r>
      <w:proofErr w:type="spellStart"/>
      <w:r w:rsidRPr="000C3A90">
        <w:rPr>
          <w:sz w:val="22"/>
          <w:lang w:val="en-US"/>
        </w:rPr>
        <w:t>Acredita</w:t>
      </w:r>
      <w:proofErr w:type="spellEnd"/>
      <w:r w:rsidRPr="000C3A90">
        <w:rPr>
          <w:sz w:val="22"/>
          <w:lang w:val="en-US"/>
        </w:rPr>
        <w:t xml:space="preserve"> CI will systematically supervise.</w:t>
      </w:r>
    </w:p>
    <w:bookmarkEnd w:id="4"/>
    <w:bookmarkEnd w:id="3"/>
    <w:bookmarkEnd w:id="2"/>
    <w:bookmarkEnd w:id="1"/>
    <w:bookmarkEnd w:id="0"/>
    <w:bookmarkEnd w:id="49"/>
    <w:p w14:paraId="3FDED634" w14:textId="083F2F40" w:rsidR="00C814AC" w:rsidRPr="000C3A90" w:rsidRDefault="000C3A90" w:rsidP="0003501F">
      <w:pPr>
        <w:pStyle w:val="Prrafodelista"/>
        <w:numPr>
          <w:ilvl w:val="1"/>
          <w:numId w:val="27"/>
        </w:numPr>
        <w:spacing w:after="0" w:line="240" w:lineRule="auto"/>
        <w:ind w:left="0" w:firstLine="0"/>
        <w:jc w:val="both"/>
        <w:rPr>
          <w:sz w:val="22"/>
          <w:lang w:val="en-US"/>
        </w:rPr>
      </w:pPr>
      <w:r w:rsidRPr="000C3A90">
        <w:rPr>
          <w:sz w:val="22"/>
          <w:lang w:val="en-US"/>
        </w:rPr>
        <w:t xml:space="preserve">The accreditation under international criteria of </w:t>
      </w:r>
      <w:proofErr w:type="spellStart"/>
      <w:r w:rsidRPr="000C3A90">
        <w:rPr>
          <w:sz w:val="22"/>
          <w:lang w:val="en-US"/>
        </w:rPr>
        <w:t>Acredita</w:t>
      </w:r>
      <w:proofErr w:type="spellEnd"/>
      <w:r w:rsidRPr="000C3A90">
        <w:rPr>
          <w:sz w:val="22"/>
          <w:lang w:val="en-US"/>
        </w:rPr>
        <w:t xml:space="preserve"> CI is not recognized by the National Accreditation Commission of Chile. This accreditation will be recognized by the Washington Accord and its member countries for the purpose of promoting professional mobility towards those countries of engineers who have graduated in Chile in courses accredited under this model and facilitating their professional qualification process once </w:t>
      </w:r>
      <w:proofErr w:type="spellStart"/>
      <w:r w:rsidRPr="000C3A90">
        <w:rPr>
          <w:sz w:val="22"/>
          <w:lang w:val="en-US"/>
        </w:rPr>
        <w:t>Acredita</w:t>
      </w:r>
      <w:proofErr w:type="spellEnd"/>
      <w:r w:rsidRPr="000C3A90">
        <w:rPr>
          <w:sz w:val="22"/>
          <w:lang w:val="en-US"/>
        </w:rPr>
        <w:t xml:space="preserve"> CI is a full member of the Agreement. The same impact is expected to be achieved if </w:t>
      </w:r>
      <w:proofErr w:type="spellStart"/>
      <w:r w:rsidRPr="000C3A90">
        <w:rPr>
          <w:sz w:val="22"/>
          <w:lang w:val="en-US"/>
        </w:rPr>
        <w:t>Acredita</w:t>
      </w:r>
      <w:proofErr w:type="spellEnd"/>
      <w:r w:rsidRPr="000C3A90">
        <w:rPr>
          <w:sz w:val="22"/>
          <w:lang w:val="en-US"/>
        </w:rPr>
        <w:t xml:space="preserve"> CI is authorized by ENAEE to grant the EUR-ACE label to accredited courses, but for European countries. The evaluation criteria used by </w:t>
      </w:r>
      <w:proofErr w:type="spellStart"/>
      <w:r w:rsidRPr="000C3A90">
        <w:rPr>
          <w:sz w:val="22"/>
          <w:lang w:val="en-US"/>
        </w:rPr>
        <w:t>Acredita</w:t>
      </w:r>
      <w:proofErr w:type="spellEnd"/>
      <w:r w:rsidRPr="000C3A90">
        <w:rPr>
          <w:sz w:val="22"/>
          <w:lang w:val="en-US"/>
        </w:rPr>
        <w:t xml:space="preserve"> CI are comparable to the evaluation criteria used by the accrediting agencies of the member countries of the Washington Accord and of ENAEE in Europe.</w:t>
      </w:r>
    </w:p>
    <w:p w14:paraId="62CC6C9E" w14:textId="77777777" w:rsidR="00EB3616" w:rsidRPr="000C3A90" w:rsidRDefault="00EB3616" w:rsidP="00EB3616">
      <w:pPr>
        <w:spacing w:after="0" w:line="240" w:lineRule="auto"/>
        <w:rPr>
          <w:sz w:val="22"/>
          <w:lang w:val="en-US"/>
        </w:rPr>
      </w:pPr>
    </w:p>
    <w:p w14:paraId="7198500C" w14:textId="77777777" w:rsidR="004A07B1" w:rsidRPr="000C3A90" w:rsidRDefault="004A07B1" w:rsidP="004A07B1">
      <w:pPr>
        <w:spacing w:after="0" w:line="240" w:lineRule="auto"/>
        <w:rPr>
          <w:b/>
          <w:bCs/>
          <w:sz w:val="22"/>
          <w:lang w:val="en-US"/>
        </w:rPr>
      </w:pPr>
      <w:r w:rsidRPr="000C3A90">
        <w:rPr>
          <w:b/>
          <w:bCs/>
          <w:sz w:val="22"/>
          <w:lang w:val="en-US"/>
        </w:rPr>
        <w:t>For technology-based engineering:</w:t>
      </w:r>
    </w:p>
    <w:p w14:paraId="48342FDD" w14:textId="1B8E2098" w:rsidR="004A07B1" w:rsidRPr="000C3A90" w:rsidRDefault="004A07B1" w:rsidP="004A07B1">
      <w:pPr>
        <w:spacing w:after="0" w:line="240" w:lineRule="auto"/>
        <w:jc w:val="both"/>
        <w:rPr>
          <w:sz w:val="22"/>
          <w:lang w:val="en-US"/>
        </w:rPr>
      </w:pPr>
      <w:proofErr w:type="spellStart"/>
      <w:r w:rsidRPr="000C3A90">
        <w:rPr>
          <w:sz w:val="22"/>
          <w:lang w:val="en-US"/>
        </w:rPr>
        <w:t>Acredita</w:t>
      </w:r>
      <w:proofErr w:type="spellEnd"/>
      <w:r w:rsidRPr="000C3A90">
        <w:rPr>
          <w:sz w:val="22"/>
          <w:lang w:val="en-US"/>
        </w:rPr>
        <w:t xml:space="preserve"> CI is in the process of applying for provisional membership of the Sydney Accord. In the process in which </w:t>
      </w:r>
      <w:proofErr w:type="spellStart"/>
      <w:r w:rsidRPr="000C3A90">
        <w:rPr>
          <w:sz w:val="22"/>
          <w:lang w:val="en-US"/>
        </w:rPr>
        <w:t>Acredita</w:t>
      </w:r>
      <w:proofErr w:type="spellEnd"/>
      <w:r w:rsidRPr="000C3A90">
        <w:rPr>
          <w:sz w:val="22"/>
          <w:lang w:val="en-US"/>
        </w:rPr>
        <w:t xml:space="preserve"> CI is on the path to become a full member of the Accord and the accreditation allows mutual recognition of programs in the 11 member countries, we invite technology-based engineering to apply to the process because it represents a good way to </w:t>
      </w:r>
      <w:r w:rsidRPr="000C3A90">
        <w:rPr>
          <w:sz w:val="22"/>
          <w:lang w:val="en-US"/>
        </w:rPr>
        <w:lastRenderedPageBreak/>
        <w:t>incorporate solid mechanisms to ensure the quality of the training offered and generate substantive evidence for the mandatory institutional accreditation that will apply as of October 2023.</w:t>
      </w:r>
    </w:p>
    <w:p w14:paraId="576FE089" w14:textId="77777777" w:rsidR="00C814AC" w:rsidRPr="0039550A" w:rsidRDefault="00C814AC" w:rsidP="0070113A">
      <w:pPr>
        <w:spacing w:after="0" w:line="240" w:lineRule="auto"/>
        <w:jc w:val="center"/>
        <w:rPr>
          <w:b/>
          <w:sz w:val="32"/>
          <w:highlight w:val="yellow"/>
          <w:lang w:val="en-US"/>
        </w:rPr>
      </w:pPr>
    </w:p>
    <w:p w14:paraId="7A05BA43" w14:textId="77777777" w:rsidR="00C814AC" w:rsidRPr="0039550A" w:rsidRDefault="00C814AC" w:rsidP="0070113A">
      <w:pPr>
        <w:spacing w:after="0" w:line="240" w:lineRule="auto"/>
        <w:jc w:val="center"/>
        <w:rPr>
          <w:b/>
          <w:sz w:val="32"/>
          <w:highlight w:val="yellow"/>
          <w:lang w:val="en-US"/>
        </w:rPr>
      </w:pPr>
    </w:p>
    <w:p w14:paraId="48C79C04" w14:textId="77777777" w:rsidR="00C814AC" w:rsidRPr="0039550A" w:rsidRDefault="00C814AC" w:rsidP="0070113A">
      <w:pPr>
        <w:spacing w:after="0" w:line="240" w:lineRule="auto"/>
        <w:jc w:val="center"/>
        <w:rPr>
          <w:b/>
          <w:sz w:val="32"/>
          <w:highlight w:val="yellow"/>
          <w:lang w:val="en-US"/>
        </w:rPr>
      </w:pPr>
    </w:p>
    <w:p w14:paraId="2CB93313" w14:textId="77777777" w:rsidR="00C814AC" w:rsidRPr="0039550A" w:rsidRDefault="00C814AC" w:rsidP="0070113A">
      <w:pPr>
        <w:spacing w:after="0" w:line="240" w:lineRule="auto"/>
        <w:jc w:val="center"/>
        <w:rPr>
          <w:b/>
          <w:sz w:val="32"/>
          <w:highlight w:val="yellow"/>
          <w:lang w:val="en-US"/>
        </w:rPr>
      </w:pPr>
    </w:p>
    <w:p w14:paraId="57E92FC6" w14:textId="77777777" w:rsidR="00C814AC" w:rsidRPr="0039550A" w:rsidRDefault="00C814AC" w:rsidP="0070113A">
      <w:pPr>
        <w:spacing w:after="0" w:line="240" w:lineRule="auto"/>
        <w:jc w:val="center"/>
        <w:rPr>
          <w:b/>
          <w:sz w:val="32"/>
          <w:highlight w:val="yellow"/>
          <w:lang w:val="en-US"/>
        </w:rPr>
      </w:pPr>
    </w:p>
    <w:p w14:paraId="27DAB0E6" w14:textId="77777777" w:rsidR="009E4CE6" w:rsidRPr="0039550A" w:rsidRDefault="009E4CE6" w:rsidP="0070113A">
      <w:pPr>
        <w:spacing w:after="0" w:line="240" w:lineRule="auto"/>
        <w:jc w:val="center"/>
        <w:rPr>
          <w:b/>
          <w:sz w:val="32"/>
          <w:highlight w:val="yellow"/>
          <w:lang w:val="en-US"/>
        </w:rPr>
      </w:pPr>
    </w:p>
    <w:p w14:paraId="0BC12599" w14:textId="77777777" w:rsidR="00796085" w:rsidRPr="0039550A" w:rsidRDefault="00796085" w:rsidP="0070113A">
      <w:pPr>
        <w:spacing w:after="0" w:line="240" w:lineRule="auto"/>
        <w:jc w:val="center"/>
        <w:rPr>
          <w:b/>
          <w:sz w:val="32"/>
          <w:highlight w:val="yellow"/>
          <w:lang w:val="en-US"/>
        </w:rPr>
      </w:pPr>
    </w:p>
    <w:p w14:paraId="0BCC2159" w14:textId="77777777" w:rsidR="00796085" w:rsidRDefault="00796085" w:rsidP="0070113A">
      <w:pPr>
        <w:spacing w:after="0" w:line="240" w:lineRule="auto"/>
        <w:jc w:val="center"/>
        <w:rPr>
          <w:b/>
          <w:sz w:val="32"/>
          <w:highlight w:val="yellow"/>
          <w:lang w:val="en-US"/>
        </w:rPr>
      </w:pPr>
    </w:p>
    <w:p w14:paraId="6A7D3C2D" w14:textId="77777777" w:rsidR="000C3A90" w:rsidRDefault="000C3A90" w:rsidP="0070113A">
      <w:pPr>
        <w:spacing w:after="0" w:line="240" w:lineRule="auto"/>
        <w:jc w:val="center"/>
        <w:rPr>
          <w:b/>
          <w:sz w:val="32"/>
          <w:highlight w:val="yellow"/>
          <w:lang w:val="en-US"/>
        </w:rPr>
      </w:pPr>
    </w:p>
    <w:p w14:paraId="33E8C2FE" w14:textId="77777777" w:rsidR="000C3A90" w:rsidRDefault="000C3A90" w:rsidP="0070113A">
      <w:pPr>
        <w:spacing w:after="0" w:line="240" w:lineRule="auto"/>
        <w:jc w:val="center"/>
        <w:rPr>
          <w:b/>
          <w:sz w:val="32"/>
          <w:highlight w:val="yellow"/>
          <w:lang w:val="en-US"/>
        </w:rPr>
      </w:pPr>
    </w:p>
    <w:p w14:paraId="6088F240" w14:textId="77777777" w:rsidR="000C3A90" w:rsidRDefault="000C3A90" w:rsidP="0070113A">
      <w:pPr>
        <w:spacing w:after="0" w:line="240" w:lineRule="auto"/>
        <w:jc w:val="center"/>
        <w:rPr>
          <w:b/>
          <w:sz w:val="32"/>
          <w:highlight w:val="yellow"/>
          <w:lang w:val="en-US"/>
        </w:rPr>
      </w:pPr>
    </w:p>
    <w:p w14:paraId="3ED948BD" w14:textId="77777777" w:rsidR="000C3A90" w:rsidRDefault="000C3A90" w:rsidP="0070113A">
      <w:pPr>
        <w:spacing w:after="0" w:line="240" w:lineRule="auto"/>
        <w:jc w:val="center"/>
        <w:rPr>
          <w:b/>
          <w:sz w:val="32"/>
          <w:highlight w:val="yellow"/>
          <w:lang w:val="en-US"/>
        </w:rPr>
      </w:pPr>
    </w:p>
    <w:p w14:paraId="0F9278D2" w14:textId="77777777" w:rsidR="000C3A90" w:rsidRDefault="000C3A90" w:rsidP="0070113A">
      <w:pPr>
        <w:spacing w:after="0" w:line="240" w:lineRule="auto"/>
        <w:jc w:val="center"/>
        <w:rPr>
          <w:b/>
          <w:sz w:val="32"/>
          <w:highlight w:val="yellow"/>
          <w:lang w:val="en-US"/>
        </w:rPr>
      </w:pPr>
    </w:p>
    <w:p w14:paraId="6F85ECF9" w14:textId="77777777" w:rsidR="000C3A90" w:rsidRDefault="000C3A90" w:rsidP="0070113A">
      <w:pPr>
        <w:spacing w:after="0" w:line="240" w:lineRule="auto"/>
        <w:jc w:val="center"/>
        <w:rPr>
          <w:b/>
          <w:sz w:val="32"/>
          <w:highlight w:val="yellow"/>
          <w:lang w:val="en-US"/>
        </w:rPr>
      </w:pPr>
    </w:p>
    <w:p w14:paraId="75A46437" w14:textId="77777777" w:rsidR="000C3A90" w:rsidRDefault="000C3A90" w:rsidP="0070113A">
      <w:pPr>
        <w:spacing w:after="0" w:line="240" w:lineRule="auto"/>
        <w:jc w:val="center"/>
        <w:rPr>
          <w:b/>
          <w:sz w:val="32"/>
          <w:highlight w:val="yellow"/>
          <w:lang w:val="en-US"/>
        </w:rPr>
      </w:pPr>
    </w:p>
    <w:p w14:paraId="6F257AFE" w14:textId="77777777" w:rsidR="000C3A90" w:rsidRDefault="000C3A90" w:rsidP="0070113A">
      <w:pPr>
        <w:spacing w:after="0" w:line="240" w:lineRule="auto"/>
        <w:jc w:val="center"/>
        <w:rPr>
          <w:b/>
          <w:sz w:val="32"/>
          <w:highlight w:val="yellow"/>
          <w:lang w:val="en-US"/>
        </w:rPr>
      </w:pPr>
    </w:p>
    <w:p w14:paraId="062058EE" w14:textId="77777777" w:rsidR="000C3A90" w:rsidRDefault="000C3A90" w:rsidP="0070113A">
      <w:pPr>
        <w:spacing w:after="0" w:line="240" w:lineRule="auto"/>
        <w:jc w:val="center"/>
        <w:rPr>
          <w:b/>
          <w:sz w:val="32"/>
          <w:highlight w:val="yellow"/>
          <w:lang w:val="en-US"/>
        </w:rPr>
      </w:pPr>
    </w:p>
    <w:p w14:paraId="03CDB444" w14:textId="77777777" w:rsidR="000C3A90" w:rsidRDefault="000C3A90" w:rsidP="0070113A">
      <w:pPr>
        <w:spacing w:after="0" w:line="240" w:lineRule="auto"/>
        <w:jc w:val="center"/>
        <w:rPr>
          <w:b/>
          <w:sz w:val="32"/>
          <w:highlight w:val="yellow"/>
          <w:lang w:val="en-US"/>
        </w:rPr>
      </w:pPr>
    </w:p>
    <w:p w14:paraId="7EEABB25" w14:textId="77777777" w:rsidR="000C3A90" w:rsidRDefault="000C3A90" w:rsidP="0070113A">
      <w:pPr>
        <w:spacing w:after="0" w:line="240" w:lineRule="auto"/>
        <w:jc w:val="center"/>
        <w:rPr>
          <w:b/>
          <w:sz w:val="32"/>
          <w:highlight w:val="yellow"/>
          <w:lang w:val="en-US"/>
        </w:rPr>
      </w:pPr>
    </w:p>
    <w:p w14:paraId="2A9D69B8" w14:textId="77777777" w:rsidR="000C3A90" w:rsidRDefault="000C3A90" w:rsidP="0070113A">
      <w:pPr>
        <w:spacing w:after="0" w:line="240" w:lineRule="auto"/>
        <w:jc w:val="center"/>
        <w:rPr>
          <w:b/>
          <w:sz w:val="32"/>
          <w:highlight w:val="yellow"/>
          <w:lang w:val="en-US"/>
        </w:rPr>
      </w:pPr>
    </w:p>
    <w:p w14:paraId="7A42EC08" w14:textId="77777777" w:rsidR="000C3A90" w:rsidRDefault="000C3A90" w:rsidP="0070113A">
      <w:pPr>
        <w:spacing w:after="0" w:line="240" w:lineRule="auto"/>
        <w:jc w:val="center"/>
        <w:rPr>
          <w:b/>
          <w:sz w:val="32"/>
          <w:highlight w:val="yellow"/>
          <w:lang w:val="en-US"/>
        </w:rPr>
      </w:pPr>
    </w:p>
    <w:p w14:paraId="0245BCF2" w14:textId="77777777" w:rsidR="000C3A90" w:rsidRDefault="000C3A90" w:rsidP="0070113A">
      <w:pPr>
        <w:spacing w:after="0" w:line="240" w:lineRule="auto"/>
        <w:jc w:val="center"/>
        <w:rPr>
          <w:b/>
          <w:sz w:val="32"/>
          <w:highlight w:val="yellow"/>
          <w:lang w:val="en-US"/>
        </w:rPr>
      </w:pPr>
    </w:p>
    <w:p w14:paraId="47B1F54C" w14:textId="77777777" w:rsidR="000C3A90" w:rsidRDefault="000C3A90" w:rsidP="0070113A">
      <w:pPr>
        <w:spacing w:after="0" w:line="240" w:lineRule="auto"/>
        <w:jc w:val="center"/>
        <w:rPr>
          <w:b/>
          <w:sz w:val="32"/>
          <w:highlight w:val="yellow"/>
          <w:lang w:val="en-US"/>
        </w:rPr>
      </w:pPr>
    </w:p>
    <w:p w14:paraId="0449AB4E" w14:textId="77777777" w:rsidR="000C3A90" w:rsidRDefault="000C3A90" w:rsidP="0070113A">
      <w:pPr>
        <w:spacing w:after="0" w:line="240" w:lineRule="auto"/>
        <w:jc w:val="center"/>
        <w:rPr>
          <w:b/>
          <w:sz w:val="32"/>
          <w:highlight w:val="yellow"/>
          <w:lang w:val="en-US"/>
        </w:rPr>
      </w:pPr>
    </w:p>
    <w:p w14:paraId="6915089E" w14:textId="77777777" w:rsidR="000C3A90" w:rsidRDefault="000C3A90" w:rsidP="0070113A">
      <w:pPr>
        <w:spacing w:after="0" w:line="240" w:lineRule="auto"/>
        <w:jc w:val="center"/>
        <w:rPr>
          <w:b/>
          <w:sz w:val="32"/>
          <w:highlight w:val="yellow"/>
          <w:lang w:val="en-US"/>
        </w:rPr>
      </w:pPr>
    </w:p>
    <w:p w14:paraId="68B2B093" w14:textId="77777777" w:rsidR="000C3A90" w:rsidRDefault="000C3A90" w:rsidP="0070113A">
      <w:pPr>
        <w:spacing w:after="0" w:line="240" w:lineRule="auto"/>
        <w:jc w:val="center"/>
        <w:rPr>
          <w:b/>
          <w:sz w:val="32"/>
          <w:highlight w:val="yellow"/>
          <w:lang w:val="en-US"/>
        </w:rPr>
      </w:pPr>
    </w:p>
    <w:p w14:paraId="15E257FF" w14:textId="77777777" w:rsidR="000C3A90" w:rsidRPr="0039550A" w:rsidRDefault="000C3A90" w:rsidP="0070113A">
      <w:pPr>
        <w:spacing w:after="0" w:line="240" w:lineRule="auto"/>
        <w:jc w:val="center"/>
        <w:rPr>
          <w:b/>
          <w:sz w:val="32"/>
          <w:highlight w:val="yellow"/>
          <w:lang w:val="en-US"/>
        </w:rPr>
      </w:pPr>
    </w:p>
    <w:p w14:paraId="312800BD" w14:textId="77777777" w:rsidR="00796085" w:rsidRPr="0039550A" w:rsidRDefault="00796085" w:rsidP="0070113A">
      <w:pPr>
        <w:spacing w:after="0" w:line="240" w:lineRule="auto"/>
        <w:jc w:val="center"/>
        <w:rPr>
          <w:b/>
          <w:sz w:val="32"/>
          <w:highlight w:val="yellow"/>
          <w:lang w:val="en-US"/>
        </w:rPr>
      </w:pPr>
    </w:p>
    <w:p w14:paraId="66B12F58" w14:textId="77777777" w:rsidR="00796085" w:rsidRPr="0039550A" w:rsidRDefault="00796085" w:rsidP="0070113A">
      <w:pPr>
        <w:spacing w:after="0" w:line="240" w:lineRule="auto"/>
        <w:jc w:val="center"/>
        <w:rPr>
          <w:b/>
          <w:sz w:val="32"/>
          <w:highlight w:val="yellow"/>
          <w:lang w:val="en-US"/>
        </w:rPr>
      </w:pPr>
    </w:p>
    <w:p w14:paraId="27CE409D" w14:textId="77777777" w:rsidR="00CD53B1" w:rsidRPr="000C3A90" w:rsidRDefault="009E4CE6" w:rsidP="000C3A90">
      <w:pPr>
        <w:pStyle w:val="Textoindependiente"/>
        <w:outlineLvl w:val="0"/>
        <w:rPr>
          <w:rFonts w:ascii="Calibri" w:hAnsi="Calibri" w:cs="Calibri"/>
          <w:b/>
          <w:bCs/>
          <w:sz w:val="28"/>
          <w:szCs w:val="22"/>
          <w:lang w:val="en-US"/>
        </w:rPr>
      </w:pPr>
      <w:bookmarkStart w:id="53" w:name="_Toc189146105"/>
      <w:r w:rsidRPr="000C3A90">
        <w:rPr>
          <w:rFonts w:ascii="Calibri" w:hAnsi="Calibri" w:cs="Calibri"/>
          <w:b/>
          <w:bCs/>
          <w:sz w:val="28"/>
          <w:szCs w:val="22"/>
          <w:lang w:val="en-US"/>
        </w:rPr>
        <w:lastRenderedPageBreak/>
        <w:t>ANNEX</w:t>
      </w:r>
      <w:r w:rsidR="00CD53B1" w:rsidRPr="000C3A90">
        <w:rPr>
          <w:rFonts w:ascii="Calibri" w:hAnsi="Calibri" w:cs="Calibri"/>
          <w:b/>
          <w:bCs/>
          <w:sz w:val="28"/>
          <w:szCs w:val="22"/>
          <w:lang w:val="en-US"/>
        </w:rPr>
        <w:t xml:space="preserve"> 1</w:t>
      </w:r>
      <w:bookmarkEnd w:id="53"/>
    </w:p>
    <w:p w14:paraId="2E91847A" w14:textId="77777777" w:rsidR="0091437F" w:rsidRPr="000C3A90" w:rsidRDefault="0091437F" w:rsidP="0070113A">
      <w:pPr>
        <w:spacing w:after="0" w:line="240" w:lineRule="auto"/>
        <w:rPr>
          <w:sz w:val="24"/>
          <w:szCs w:val="24"/>
          <w:lang w:val="en-US"/>
        </w:rPr>
      </w:pPr>
    </w:p>
    <w:p w14:paraId="1F941410" w14:textId="03A41194" w:rsidR="0091437F" w:rsidRPr="000C3A90" w:rsidRDefault="0091437F" w:rsidP="0070113A">
      <w:pPr>
        <w:spacing w:after="0" w:line="240" w:lineRule="auto"/>
        <w:jc w:val="center"/>
        <w:rPr>
          <w:rFonts w:ascii="Calibri" w:hAnsi="Calibri" w:cs="Calibri"/>
          <w:b/>
          <w:sz w:val="32"/>
          <w:szCs w:val="24"/>
          <w:lang w:val="en-US"/>
        </w:rPr>
      </w:pPr>
      <w:r w:rsidRPr="000C3A90">
        <w:rPr>
          <w:rFonts w:ascii="Calibri" w:hAnsi="Calibri" w:cs="Calibri"/>
          <w:b/>
          <w:sz w:val="32"/>
          <w:szCs w:val="24"/>
          <w:lang w:val="en-US"/>
        </w:rPr>
        <w:t>Application for Incorporation to the Accreditation Process</w:t>
      </w:r>
      <w:r w:rsidR="002C6D00" w:rsidRPr="000C3A90">
        <w:rPr>
          <w:rFonts w:ascii="Calibri" w:hAnsi="Calibri" w:cs="Calibri"/>
          <w:b/>
          <w:sz w:val="32"/>
          <w:szCs w:val="24"/>
          <w:lang w:val="en-US"/>
        </w:rPr>
        <w:t xml:space="preserve"> </w:t>
      </w:r>
    </w:p>
    <w:p w14:paraId="0ED27831" w14:textId="66F5ED78" w:rsidR="0091437F" w:rsidRPr="000C3A90" w:rsidRDefault="0091437F" w:rsidP="0070113A">
      <w:pPr>
        <w:spacing w:after="0" w:line="240" w:lineRule="auto"/>
        <w:jc w:val="center"/>
        <w:rPr>
          <w:rFonts w:ascii="Calibri" w:hAnsi="Calibri" w:cs="Calibri"/>
          <w:b/>
          <w:sz w:val="32"/>
          <w:szCs w:val="24"/>
          <w:lang w:val="en-US"/>
        </w:rPr>
      </w:pPr>
      <w:r w:rsidRPr="000C3A90">
        <w:rPr>
          <w:rFonts w:ascii="Calibri" w:hAnsi="Calibri" w:cs="Calibri"/>
          <w:b/>
          <w:sz w:val="32"/>
          <w:szCs w:val="24"/>
          <w:lang w:val="en-US"/>
        </w:rPr>
        <w:t xml:space="preserve">Engineering </w:t>
      </w:r>
      <w:r w:rsidR="00F45684" w:rsidRPr="000C3A90">
        <w:rPr>
          <w:rFonts w:ascii="Calibri" w:hAnsi="Calibri" w:cs="Calibri"/>
          <w:b/>
          <w:sz w:val="32"/>
          <w:szCs w:val="24"/>
          <w:lang w:val="en-US"/>
        </w:rPr>
        <w:t>Programs</w:t>
      </w:r>
    </w:p>
    <w:p w14:paraId="3B59A321" w14:textId="77777777" w:rsidR="0091437F" w:rsidRPr="000C3A90" w:rsidRDefault="0091437F" w:rsidP="0070113A">
      <w:pPr>
        <w:spacing w:after="0" w:line="240" w:lineRule="auto"/>
        <w:rPr>
          <w:rFonts w:ascii="Calibri" w:hAnsi="Calibri" w:cs="Calibri"/>
          <w:sz w:val="24"/>
          <w:szCs w:val="24"/>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709"/>
      </w:tblGrid>
      <w:tr w:rsidR="0091437F" w:rsidRPr="000C3A90" w14:paraId="676943A7" w14:textId="77777777" w:rsidTr="007471CD">
        <w:trPr>
          <w:jc w:val="right"/>
        </w:trPr>
        <w:tc>
          <w:tcPr>
            <w:tcW w:w="0" w:type="auto"/>
            <w:tcBorders>
              <w:top w:val="nil"/>
              <w:left w:val="nil"/>
            </w:tcBorders>
          </w:tcPr>
          <w:p w14:paraId="78D3ECB8" w14:textId="77777777" w:rsidR="0091437F" w:rsidRPr="000C3A90" w:rsidRDefault="0091437F" w:rsidP="0070113A">
            <w:pPr>
              <w:spacing w:after="0" w:line="240" w:lineRule="auto"/>
              <w:rPr>
                <w:rFonts w:ascii="Calibri" w:hAnsi="Calibri" w:cs="Calibri"/>
                <w:sz w:val="24"/>
                <w:szCs w:val="24"/>
                <w:lang w:val="en-US"/>
              </w:rPr>
            </w:pPr>
          </w:p>
        </w:tc>
        <w:tc>
          <w:tcPr>
            <w:tcW w:w="0" w:type="auto"/>
            <w:shd w:val="clear" w:color="auto" w:fill="D9D9D9"/>
          </w:tcPr>
          <w:p w14:paraId="752D56D6"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 xml:space="preserve">Exclusive use </w:t>
            </w:r>
            <w:proofErr w:type="spellStart"/>
            <w:r w:rsidRPr="000C3A90">
              <w:rPr>
                <w:rFonts w:ascii="Calibri" w:hAnsi="Calibri" w:cs="Calibri"/>
                <w:sz w:val="24"/>
                <w:szCs w:val="24"/>
                <w:lang w:val="en-US"/>
              </w:rPr>
              <w:t>Accredita</w:t>
            </w:r>
            <w:proofErr w:type="spellEnd"/>
            <w:r w:rsidRPr="000C3A90">
              <w:rPr>
                <w:rFonts w:ascii="Calibri" w:hAnsi="Calibri" w:cs="Calibri"/>
                <w:sz w:val="24"/>
                <w:szCs w:val="24"/>
                <w:lang w:val="en-US"/>
              </w:rPr>
              <w:t xml:space="preserve"> CI</w:t>
            </w:r>
          </w:p>
        </w:tc>
      </w:tr>
      <w:tr w:rsidR="0091437F" w:rsidRPr="000C3A90" w14:paraId="2F89E3F7" w14:textId="77777777" w:rsidTr="007471CD">
        <w:trPr>
          <w:jc w:val="right"/>
        </w:trPr>
        <w:tc>
          <w:tcPr>
            <w:tcW w:w="0" w:type="auto"/>
          </w:tcPr>
          <w:p w14:paraId="4C555DDF"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No.</w:t>
            </w:r>
          </w:p>
        </w:tc>
        <w:tc>
          <w:tcPr>
            <w:tcW w:w="0" w:type="auto"/>
          </w:tcPr>
          <w:p w14:paraId="01FF05B0" w14:textId="77777777" w:rsidR="0091437F" w:rsidRPr="000C3A90" w:rsidRDefault="0091437F" w:rsidP="0070113A">
            <w:pPr>
              <w:spacing w:after="0" w:line="240" w:lineRule="auto"/>
              <w:rPr>
                <w:rFonts w:ascii="Calibri" w:hAnsi="Calibri" w:cs="Calibri"/>
                <w:sz w:val="24"/>
                <w:szCs w:val="24"/>
                <w:lang w:val="en-US"/>
              </w:rPr>
            </w:pPr>
          </w:p>
        </w:tc>
      </w:tr>
    </w:tbl>
    <w:p w14:paraId="57FB48F5" w14:textId="77777777" w:rsidR="0091437F" w:rsidRPr="000C3A90" w:rsidRDefault="0091437F" w:rsidP="0070113A">
      <w:pPr>
        <w:spacing w:after="0" w:line="240" w:lineRule="auto"/>
        <w:rPr>
          <w:rFonts w:ascii="Calibri" w:hAnsi="Calibri" w:cs="Calibri"/>
          <w:sz w:val="24"/>
          <w:szCs w:val="24"/>
          <w:lang w:val="en-US"/>
        </w:rPr>
      </w:pPr>
    </w:p>
    <w:p w14:paraId="5E2AC1C2" w14:textId="77777777" w:rsidR="0091437F" w:rsidRPr="000C3A90" w:rsidRDefault="0091437F" w:rsidP="0070113A">
      <w:pPr>
        <w:spacing w:after="0" w:line="240" w:lineRule="auto"/>
        <w:rPr>
          <w:rFonts w:ascii="Calibri" w:hAnsi="Calibri" w:cs="Calibri"/>
          <w:sz w:val="22"/>
          <w:szCs w:val="24"/>
          <w:lang w:val="en-US"/>
        </w:rPr>
      </w:pPr>
      <w:r w:rsidRPr="000C3A90">
        <w:rPr>
          <w:rFonts w:ascii="Calibri" w:hAnsi="Calibri" w:cs="Calibri"/>
          <w:sz w:val="22"/>
          <w:szCs w:val="24"/>
          <w:lang w:val="en-US"/>
        </w:rPr>
        <w:t xml:space="preserve">The unit on which the </w:t>
      </w:r>
      <w:r w:rsidR="002845FE" w:rsidRPr="000C3A90">
        <w:rPr>
          <w:rFonts w:ascii="Calibri" w:hAnsi="Calibri" w:cs="Calibri"/>
          <w:sz w:val="22"/>
          <w:szCs w:val="24"/>
          <w:lang w:val="en-US"/>
        </w:rPr>
        <w:t>program</w:t>
      </w:r>
      <w:r w:rsidRPr="000C3A90">
        <w:rPr>
          <w:rFonts w:ascii="Calibri" w:hAnsi="Calibri" w:cs="Calibri"/>
          <w:sz w:val="22"/>
          <w:szCs w:val="24"/>
          <w:lang w:val="en-US"/>
        </w:rPr>
        <w:t xml:space="preserve"> / s depends must complete the following form to request their incorporation into the accreditation process.</w:t>
      </w:r>
    </w:p>
    <w:p w14:paraId="295818C1" w14:textId="77777777" w:rsidR="0091437F" w:rsidRPr="000C3A90" w:rsidRDefault="0091437F" w:rsidP="0070113A">
      <w:pPr>
        <w:spacing w:after="0" w:line="240" w:lineRule="auto"/>
        <w:rPr>
          <w:rFonts w:ascii="Calibri" w:hAnsi="Calibri" w:cs="Calibri"/>
          <w:sz w:val="22"/>
          <w:szCs w:val="24"/>
          <w:lang w:val="en-US"/>
        </w:rPr>
      </w:pPr>
    </w:p>
    <w:p w14:paraId="33BA5F75" w14:textId="071D733C" w:rsidR="0091437F" w:rsidRPr="000C3A90" w:rsidRDefault="0091437F" w:rsidP="0070113A">
      <w:pPr>
        <w:spacing w:after="0" w:line="240" w:lineRule="auto"/>
        <w:rPr>
          <w:rFonts w:ascii="Calibri" w:hAnsi="Calibri" w:cs="Calibri"/>
          <w:sz w:val="22"/>
          <w:szCs w:val="24"/>
          <w:lang w:val="en-US"/>
        </w:rPr>
      </w:pPr>
      <w:r w:rsidRPr="000C3A90">
        <w:rPr>
          <w:rFonts w:ascii="Calibri" w:hAnsi="Calibri" w:cs="Calibri"/>
          <w:sz w:val="22"/>
          <w:szCs w:val="24"/>
          <w:lang w:val="en-US"/>
        </w:rPr>
        <w:t>Once complete, send the form to the following email:</w:t>
      </w:r>
      <w:r w:rsidR="00796085" w:rsidRPr="000C3A90">
        <w:rPr>
          <w:rFonts w:ascii="Calibri" w:hAnsi="Calibri" w:cs="Calibri"/>
          <w:sz w:val="22"/>
          <w:szCs w:val="24"/>
          <w:lang w:val="en-US"/>
        </w:rPr>
        <w:t xml:space="preserve"> </w:t>
      </w:r>
      <w:hyperlink r:id="rId12" w:history="1">
        <w:r w:rsidR="004A07B1" w:rsidRPr="000C3A90">
          <w:rPr>
            <w:rStyle w:val="Hipervnculo"/>
            <w:rFonts w:ascii="Calibri" w:hAnsi="Calibri" w:cs="Calibri"/>
            <w:b/>
            <w:sz w:val="22"/>
            <w:szCs w:val="24"/>
            <w:lang w:val="en-US"/>
          </w:rPr>
          <w:t>agencia@acreditaci.cl</w:t>
        </w:r>
      </w:hyperlink>
      <w:r w:rsidR="00796085" w:rsidRPr="000C3A90">
        <w:rPr>
          <w:lang w:val="en-US"/>
        </w:rPr>
        <w:t xml:space="preserve"> </w:t>
      </w:r>
      <w:r w:rsidRPr="000C3A90">
        <w:rPr>
          <w:rFonts w:ascii="Calibri" w:hAnsi="Calibri" w:cs="Calibri"/>
          <w:sz w:val="22"/>
          <w:szCs w:val="24"/>
          <w:lang w:val="en-US"/>
        </w:rPr>
        <w:t>indicating in the matter: Incorporation to the engineering accreditation process</w:t>
      </w:r>
      <w:r w:rsidR="004A07B1" w:rsidRPr="000C3A90">
        <w:rPr>
          <w:rFonts w:ascii="Calibri" w:hAnsi="Calibri" w:cs="Calibri"/>
          <w:sz w:val="22"/>
          <w:szCs w:val="24"/>
          <w:lang w:val="en-US"/>
        </w:rPr>
        <w:t>.</w:t>
      </w:r>
    </w:p>
    <w:p w14:paraId="0FECDFF4" w14:textId="77777777" w:rsidR="0091437F" w:rsidRPr="000C3A90" w:rsidRDefault="0091437F" w:rsidP="0070113A">
      <w:pPr>
        <w:spacing w:after="0" w:line="240" w:lineRule="auto"/>
        <w:rPr>
          <w:rFonts w:ascii="Calibri" w:hAnsi="Calibri" w:cs="Calibri"/>
          <w:sz w:val="22"/>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74"/>
        <w:gridCol w:w="4950"/>
      </w:tblGrid>
      <w:tr w:rsidR="0091437F" w:rsidRPr="000C3A90" w14:paraId="0D00CED8" w14:textId="77777777" w:rsidTr="007471CD">
        <w:trPr>
          <w:gridAfter w:val="1"/>
          <w:wAfter w:w="4950" w:type="dxa"/>
          <w:trHeight w:val="165"/>
        </w:trPr>
        <w:tc>
          <w:tcPr>
            <w:tcW w:w="4030" w:type="dxa"/>
            <w:gridSpan w:val="2"/>
            <w:tcBorders>
              <w:top w:val="nil"/>
              <w:left w:val="nil"/>
              <w:right w:val="nil"/>
            </w:tcBorders>
            <w:shd w:val="clear" w:color="auto" w:fill="auto"/>
          </w:tcPr>
          <w:p w14:paraId="0D583BF5" w14:textId="77777777" w:rsidR="0091437F" w:rsidRPr="000C3A90" w:rsidRDefault="0091437F" w:rsidP="007E5E59">
            <w:pPr>
              <w:pStyle w:val="Prrafodelista"/>
              <w:numPr>
                <w:ilvl w:val="0"/>
                <w:numId w:val="17"/>
              </w:numPr>
              <w:spacing w:after="0" w:line="240" w:lineRule="auto"/>
              <w:rPr>
                <w:rFonts w:ascii="Calibri" w:hAnsi="Calibri" w:cs="Calibri"/>
                <w:b/>
                <w:sz w:val="24"/>
                <w:szCs w:val="24"/>
                <w:lang w:val="en-US"/>
              </w:rPr>
            </w:pPr>
            <w:r w:rsidRPr="000C3A90">
              <w:rPr>
                <w:rFonts w:ascii="Calibri" w:hAnsi="Calibri" w:cs="Calibri"/>
                <w:b/>
                <w:sz w:val="24"/>
                <w:szCs w:val="24"/>
                <w:lang w:val="en-US"/>
              </w:rPr>
              <w:t>Unit Data</w:t>
            </w:r>
          </w:p>
        </w:tc>
      </w:tr>
      <w:tr w:rsidR="0091437F" w:rsidRPr="000C3A90" w14:paraId="71261648"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730BE7B8"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Institution:</w:t>
            </w:r>
          </w:p>
        </w:tc>
        <w:tc>
          <w:tcPr>
            <w:tcW w:w="5224" w:type="dxa"/>
            <w:gridSpan w:val="2"/>
          </w:tcPr>
          <w:p w14:paraId="2AC560FA"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5F1AB990"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5D31C296"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Name of the unit:</w:t>
            </w:r>
          </w:p>
          <w:p w14:paraId="5902ED33"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18"/>
                <w:szCs w:val="24"/>
                <w:lang w:val="en-US"/>
              </w:rPr>
              <w:t>(Faculty, School, Area, other as appropriate)</w:t>
            </w:r>
          </w:p>
        </w:tc>
        <w:tc>
          <w:tcPr>
            <w:tcW w:w="5224" w:type="dxa"/>
            <w:gridSpan w:val="2"/>
          </w:tcPr>
          <w:p w14:paraId="6052AF44"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2BD51327"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1F4DBECD" w14:textId="77777777" w:rsidR="0091437F" w:rsidRPr="000C3A90" w:rsidRDefault="002C6D00" w:rsidP="002C6D00">
            <w:pPr>
              <w:spacing w:after="0" w:line="240" w:lineRule="auto"/>
              <w:rPr>
                <w:rFonts w:ascii="Calibri" w:hAnsi="Calibri" w:cs="Calibri"/>
                <w:sz w:val="24"/>
                <w:szCs w:val="24"/>
                <w:lang w:val="en-US"/>
              </w:rPr>
            </w:pPr>
            <w:r w:rsidRPr="000C3A90">
              <w:rPr>
                <w:rFonts w:ascii="Calibri" w:hAnsi="Calibri" w:cs="Calibri"/>
                <w:sz w:val="24"/>
                <w:szCs w:val="24"/>
                <w:lang w:val="en-US"/>
              </w:rPr>
              <w:t>Address</w:t>
            </w:r>
            <w:r w:rsidR="0091437F" w:rsidRPr="000C3A90">
              <w:rPr>
                <w:rFonts w:ascii="Calibri" w:hAnsi="Calibri" w:cs="Calibri"/>
                <w:sz w:val="24"/>
                <w:szCs w:val="24"/>
                <w:lang w:val="en-US"/>
              </w:rPr>
              <w:t>:</w:t>
            </w:r>
          </w:p>
        </w:tc>
        <w:tc>
          <w:tcPr>
            <w:tcW w:w="5224" w:type="dxa"/>
            <w:gridSpan w:val="2"/>
          </w:tcPr>
          <w:p w14:paraId="049D911F"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02F51497"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284C7E2F" w14:textId="77777777" w:rsidR="0091437F" w:rsidRPr="000C3A90" w:rsidRDefault="002C6D00"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Name of the unit's top authority</w:t>
            </w:r>
            <w:r w:rsidR="0091437F" w:rsidRPr="000C3A90">
              <w:rPr>
                <w:rFonts w:ascii="Calibri" w:hAnsi="Calibri" w:cs="Calibri"/>
                <w:sz w:val="24"/>
                <w:szCs w:val="24"/>
                <w:lang w:val="en-US"/>
              </w:rPr>
              <w:t>:</w:t>
            </w:r>
          </w:p>
        </w:tc>
        <w:tc>
          <w:tcPr>
            <w:tcW w:w="5224" w:type="dxa"/>
            <w:gridSpan w:val="2"/>
          </w:tcPr>
          <w:p w14:paraId="1991A1B3"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2EFD9A5B"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0F23A00D"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Position:</w:t>
            </w:r>
          </w:p>
        </w:tc>
        <w:tc>
          <w:tcPr>
            <w:tcW w:w="5224" w:type="dxa"/>
            <w:gridSpan w:val="2"/>
          </w:tcPr>
          <w:p w14:paraId="64BFD93B"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6A768EBC"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52175A71"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Name of the person in charge of the accreditation process:</w:t>
            </w:r>
          </w:p>
          <w:p w14:paraId="64F58288"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18"/>
                <w:szCs w:val="24"/>
                <w:lang w:val="en-US"/>
              </w:rPr>
              <w:t>(For further communication)</w:t>
            </w:r>
          </w:p>
        </w:tc>
        <w:tc>
          <w:tcPr>
            <w:tcW w:w="5224" w:type="dxa"/>
            <w:gridSpan w:val="2"/>
          </w:tcPr>
          <w:p w14:paraId="399D814F"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5E94D28A" w14:textId="77777777" w:rsidTr="007471CD">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DDDDDD"/>
          </w:tcPr>
          <w:p w14:paraId="614EB6BC"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Email address:</w:t>
            </w:r>
          </w:p>
        </w:tc>
        <w:tc>
          <w:tcPr>
            <w:tcW w:w="5224" w:type="dxa"/>
            <w:gridSpan w:val="2"/>
            <w:tcBorders>
              <w:bottom w:val="single" w:sz="4" w:space="0" w:color="auto"/>
            </w:tcBorders>
          </w:tcPr>
          <w:p w14:paraId="23C52E7A"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39550A" w14:paraId="1664FD32" w14:textId="77777777" w:rsidTr="007471CD">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DDDDDD"/>
          </w:tcPr>
          <w:p w14:paraId="0E5DD845"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Telephone number of the person in charge of the accreditation process:</w:t>
            </w:r>
          </w:p>
        </w:tc>
        <w:tc>
          <w:tcPr>
            <w:tcW w:w="5224" w:type="dxa"/>
            <w:gridSpan w:val="2"/>
            <w:tcBorders>
              <w:bottom w:val="single" w:sz="4" w:space="0" w:color="auto"/>
            </w:tcBorders>
          </w:tcPr>
          <w:p w14:paraId="413E8444"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39550A" w14:paraId="423628AA" w14:textId="77777777" w:rsidTr="0091437F">
        <w:tblPrEx>
          <w:tblCellMar>
            <w:left w:w="108" w:type="dxa"/>
            <w:right w:w="108" w:type="dxa"/>
          </w:tblCellMar>
          <w:tblLook w:val="01E0" w:firstRow="1" w:lastRow="1" w:firstColumn="1" w:lastColumn="1" w:noHBand="0" w:noVBand="0"/>
        </w:tblPrEx>
        <w:trPr>
          <w:trHeight w:val="100"/>
        </w:trPr>
        <w:tc>
          <w:tcPr>
            <w:tcW w:w="3756" w:type="dxa"/>
            <w:tcBorders>
              <w:left w:val="nil"/>
              <w:bottom w:val="nil"/>
              <w:right w:val="nil"/>
            </w:tcBorders>
            <w:shd w:val="clear" w:color="auto" w:fill="auto"/>
          </w:tcPr>
          <w:p w14:paraId="3B522E7F" w14:textId="77777777" w:rsidR="0091437F" w:rsidRPr="0039550A" w:rsidRDefault="0091437F" w:rsidP="0070113A">
            <w:pPr>
              <w:spacing w:after="0" w:line="240" w:lineRule="auto"/>
              <w:rPr>
                <w:rFonts w:ascii="Calibri" w:hAnsi="Calibri" w:cs="Calibri"/>
                <w:sz w:val="24"/>
                <w:szCs w:val="24"/>
                <w:highlight w:val="yellow"/>
                <w:lang w:val="en-US"/>
              </w:rPr>
            </w:pPr>
          </w:p>
        </w:tc>
        <w:tc>
          <w:tcPr>
            <w:tcW w:w="5224" w:type="dxa"/>
            <w:gridSpan w:val="2"/>
            <w:tcBorders>
              <w:left w:val="nil"/>
              <w:bottom w:val="nil"/>
              <w:right w:val="nil"/>
            </w:tcBorders>
            <w:shd w:val="clear" w:color="auto" w:fill="auto"/>
          </w:tcPr>
          <w:p w14:paraId="5ACE94FA" w14:textId="77777777" w:rsidR="0091437F" w:rsidRPr="0039550A" w:rsidRDefault="0091437F" w:rsidP="0070113A">
            <w:pPr>
              <w:spacing w:after="0" w:line="240" w:lineRule="auto"/>
              <w:jc w:val="right"/>
              <w:rPr>
                <w:rFonts w:ascii="Calibri" w:hAnsi="Calibri" w:cs="Calibri"/>
                <w:sz w:val="24"/>
                <w:szCs w:val="24"/>
                <w:highlight w:val="yellow"/>
                <w:lang w:val="en-US"/>
              </w:rPr>
            </w:pPr>
          </w:p>
        </w:tc>
      </w:tr>
      <w:tr w:rsidR="0091437F" w:rsidRPr="000C3A90" w14:paraId="4542510A" w14:textId="77777777" w:rsidTr="007471CD">
        <w:tblPrEx>
          <w:tblCellMar>
            <w:left w:w="108" w:type="dxa"/>
            <w:right w:w="108" w:type="dxa"/>
          </w:tblCellMar>
          <w:tblLook w:val="01E0" w:firstRow="1" w:lastRow="1" w:firstColumn="1" w:lastColumn="1" w:noHBand="0" w:noVBand="0"/>
        </w:tblPrEx>
        <w:tc>
          <w:tcPr>
            <w:tcW w:w="3756" w:type="dxa"/>
            <w:tcBorders>
              <w:top w:val="nil"/>
              <w:left w:val="nil"/>
              <w:bottom w:val="nil"/>
              <w:right w:val="nil"/>
            </w:tcBorders>
            <w:shd w:val="clear" w:color="auto" w:fill="auto"/>
          </w:tcPr>
          <w:p w14:paraId="32C2E68A" w14:textId="77777777" w:rsidR="0091437F" w:rsidRPr="000C3A90" w:rsidRDefault="0091437F" w:rsidP="0070113A">
            <w:pPr>
              <w:spacing w:after="0" w:line="240" w:lineRule="auto"/>
              <w:rPr>
                <w:rFonts w:ascii="Calibri" w:hAnsi="Calibri" w:cs="Calibri"/>
                <w:sz w:val="24"/>
                <w:szCs w:val="24"/>
                <w:lang w:val="en-US"/>
              </w:rPr>
            </w:pPr>
          </w:p>
        </w:tc>
        <w:tc>
          <w:tcPr>
            <w:tcW w:w="5224" w:type="dxa"/>
            <w:gridSpan w:val="2"/>
            <w:tcBorders>
              <w:top w:val="nil"/>
              <w:left w:val="nil"/>
              <w:bottom w:val="nil"/>
              <w:right w:val="nil"/>
            </w:tcBorders>
            <w:shd w:val="clear" w:color="auto" w:fill="auto"/>
          </w:tcPr>
          <w:p w14:paraId="7A12FB5E"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489C2FE1" w14:textId="77777777" w:rsidTr="007471CD">
        <w:tblPrEx>
          <w:tblCellMar>
            <w:left w:w="108" w:type="dxa"/>
            <w:right w:w="108" w:type="dxa"/>
          </w:tblCellMar>
          <w:tblLook w:val="01E0" w:firstRow="1" w:lastRow="1" w:firstColumn="1" w:lastColumn="1" w:noHBand="0" w:noVBand="0"/>
        </w:tblPrEx>
        <w:tc>
          <w:tcPr>
            <w:tcW w:w="8980" w:type="dxa"/>
            <w:gridSpan w:val="3"/>
            <w:tcBorders>
              <w:top w:val="nil"/>
              <w:left w:val="nil"/>
              <w:bottom w:val="nil"/>
              <w:right w:val="nil"/>
            </w:tcBorders>
            <w:shd w:val="clear" w:color="auto" w:fill="auto"/>
          </w:tcPr>
          <w:p w14:paraId="1C2BCB45" w14:textId="77777777" w:rsidR="0091437F" w:rsidRPr="000C3A90" w:rsidRDefault="0091437F" w:rsidP="007E5E59">
            <w:pPr>
              <w:pStyle w:val="Prrafodelista"/>
              <w:numPr>
                <w:ilvl w:val="0"/>
                <w:numId w:val="17"/>
              </w:numPr>
              <w:spacing w:after="0" w:line="240" w:lineRule="auto"/>
              <w:rPr>
                <w:rFonts w:ascii="Calibri" w:hAnsi="Calibri" w:cs="Calibri"/>
                <w:b/>
                <w:sz w:val="24"/>
                <w:szCs w:val="24"/>
                <w:lang w:val="en-US"/>
              </w:rPr>
            </w:pPr>
            <w:r w:rsidRPr="000C3A90">
              <w:rPr>
                <w:rFonts w:ascii="Calibri" w:hAnsi="Calibri" w:cs="Calibri"/>
                <w:b/>
                <w:sz w:val="24"/>
                <w:szCs w:val="24"/>
                <w:lang w:val="en-US"/>
              </w:rPr>
              <w:t xml:space="preserve">Detail of the </w:t>
            </w:r>
            <w:r w:rsidR="002845FE" w:rsidRPr="000C3A90">
              <w:rPr>
                <w:rFonts w:ascii="Calibri" w:hAnsi="Calibri" w:cs="Calibri"/>
                <w:b/>
                <w:sz w:val="24"/>
                <w:szCs w:val="24"/>
                <w:lang w:val="en-US"/>
              </w:rPr>
              <w:t>program</w:t>
            </w:r>
            <w:r w:rsidRPr="000C3A90">
              <w:rPr>
                <w:rFonts w:ascii="Calibri" w:hAnsi="Calibri" w:cs="Calibri"/>
                <w:b/>
                <w:sz w:val="24"/>
                <w:szCs w:val="24"/>
                <w:lang w:val="en-US"/>
              </w:rPr>
              <w:t xml:space="preserve"> (s) to present to the process:</w:t>
            </w:r>
          </w:p>
          <w:p w14:paraId="5721D95A"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2"/>
                <w:szCs w:val="24"/>
                <w:lang w:val="en-US"/>
              </w:rPr>
              <w:t xml:space="preserve">(Repeat this information as many times as necessary, depending on the </w:t>
            </w:r>
            <w:r w:rsidR="002845FE" w:rsidRPr="000C3A90">
              <w:rPr>
                <w:rFonts w:ascii="Calibri" w:hAnsi="Calibri" w:cs="Calibri"/>
                <w:sz w:val="22"/>
                <w:szCs w:val="24"/>
                <w:lang w:val="en-US"/>
              </w:rPr>
              <w:t>program</w:t>
            </w:r>
            <w:r w:rsidRPr="000C3A90">
              <w:rPr>
                <w:rFonts w:ascii="Calibri" w:hAnsi="Calibri" w:cs="Calibri"/>
                <w:sz w:val="22"/>
                <w:szCs w:val="24"/>
                <w:lang w:val="en-US"/>
              </w:rPr>
              <w:t xml:space="preserve"> (s) that are presented to the process)</w:t>
            </w:r>
          </w:p>
        </w:tc>
      </w:tr>
      <w:tr w:rsidR="0091437F" w:rsidRPr="000C3A90" w14:paraId="50724909"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2AE5B0F1"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 xml:space="preserve">Name of the </w:t>
            </w:r>
            <w:r w:rsidR="002845FE" w:rsidRPr="000C3A90">
              <w:rPr>
                <w:rFonts w:ascii="Calibri" w:hAnsi="Calibri" w:cs="Calibri"/>
                <w:sz w:val="24"/>
                <w:szCs w:val="24"/>
                <w:lang w:val="en-US"/>
              </w:rPr>
              <w:t>program</w:t>
            </w:r>
          </w:p>
        </w:tc>
        <w:tc>
          <w:tcPr>
            <w:tcW w:w="5224" w:type="dxa"/>
            <w:gridSpan w:val="2"/>
          </w:tcPr>
          <w:p w14:paraId="48C1DE19"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53532195"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4B68C3F2" w14:textId="77777777" w:rsidR="0091437F" w:rsidRPr="000C3A90" w:rsidRDefault="00D67F58"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Professional t</w:t>
            </w:r>
            <w:r w:rsidR="0091437F" w:rsidRPr="000C3A90">
              <w:rPr>
                <w:rFonts w:ascii="Calibri" w:hAnsi="Calibri" w:cs="Calibri"/>
                <w:sz w:val="24"/>
                <w:szCs w:val="24"/>
                <w:lang w:val="en-US"/>
              </w:rPr>
              <w:t>itle to which it leads</w:t>
            </w:r>
          </w:p>
        </w:tc>
        <w:tc>
          <w:tcPr>
            <w:tcW w:w="5224" w:type="dxa"/>
            <w:gridSpan w:val="2"/>
          </w:tcPr>
          <w:p w14:paraId="0D32076A"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0BFE5B63"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373C342F" w14:textId="77777777" w:rsidR="0091437F" w:rsidRPr="000C3A90" w:rsidRDefault="00D67F58" w:rsidP="0070113A">
            <w:pPr>
              <w:spacing w:after="0" w:line="240" w:lineRule="auto"/>
              <w:rPr>
                <w:rFonts w:ascii="Calibri" w:hAnsi="Calibri" w:cs="Calibri"/>
                <w:sz w:val="18"/>
                <w:szCs w:val="18"/>
                <w:lang w:val="en-US"/>
              </w:rPr>
            </w:pPr>
            <w:r w:rsidRPr="000C3A90">
              <w:rPr>
                <w:rFonts w:ascii="Calibri" w:hAnsi="Calibri" w:cs="Calibri"/>
                <w:sz w:val="24"/>
                <w:szCs w:val="24"/>
                <w:lang w:val="en-US"/>
              </w:rPr>
              <w:t xml:space="preserve">Academic degree </w:t>
            </w:r>
            <w:r w:rsidR="0091437F" w:rsidRPr="000C3A90">
              <w:rPr>
                <w:rFonts w:ascii="Calibri" w:hAnsi="Calibri" w:cs="Calibri"/>
                <w:sz w:val="24"/>
                <w:szCs w:val="24"/>
                <w:lang w:val="en-US"/>
              </w:rPr>
              <w:t>that awards</w:t>
            </w:r>
          </w:p>
          <w:p w14:paraId="1BAACDDC"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18"/>
                <w:szCs w:val="18"/>
                <w:lang w:val="en-US"/>
              </w:rPr>
              <w:t xml:space="preserve">(Bachelor </w:t>
            </w:r>
            <w:r w:rsidR="00570A02" w:rsidRPr="000C3A90">
              <w:rPr>
                <w:rFonts w:ascii="Calibri" w:hAnsi="Calibri" w:cs="Calibri"/>
                <w:sz w:val="18"/>
                <w:szCs w:val="18"/>
                <w:lang w:val="en-US"/>
              </w:rPr>
              <w:t>Program</w:t>
            </w:r>
            <w:r w:rsidRPr="000C3A90">
              <w:rPr>
                <w:rFonts w:ascii="Calibri" w:hAnsi="Calibri" w:cs="Calibri"/>
                <w:sz w:val="18"/>
                <w:szCs w:val="18"/>
                <w:lang w:val="en-US"/>
              </w:rPr>
              <w:t>)</w:t>
            </w:r>
          </w:p>
        </w:tc>
        <w:tc>
          <w:tcPr>
            <w:tcW w:w="5224" w:type="dxa"/>
            <w:gridSpan w:val="2"/>
          </w:tcPr>
          <w:p w14:paraId="02A84226"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39550A" w14:paraId="16BDB00B" w14:textId="77777777" w:rsidTr="007471CD">
        <w:tblPrEx>
          <w:tblCellMar>
            <w:left w:w="108" w:type="dxa"/>
            <w:right w:w="108" w:type="dxa"/>
          </w:tblCellMar>
          <w:tblLook w:val="01E0" w:firstRow="1" w:lastRow="1" w:firstColumn="1" w:lastColumn="1" w:noHBand="0" w:noVBand="0"/>
        </w:tblPrEx>
        <w:tc>
          <w:tcPr>
            <w:tcW w:w="3756" w:type="dxa"/>
            <w:vMerge w:val="restart"/>
            <w:shd w:val="clear" w:color="auto" w:fill="DDDDDD"/>
          </w:tcPr>
          <w:p w14:paraId="3804A58E" w14:textId="77777777" w:rsidR="002C6D00"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Mentions in which it is taught</w:t>
            </w:r>
          </w:p>
          <w:p w14:paraId="25501916" w14:textId="77777777" w:rsidR="0091437F" w:rsidRPr="000C3A90" w:rsidRDefault="0091437F" w:rsidP="0070113A">
            <w:pPr>
              <w:spacing w:after="0" w:line="240" w:lineRule="auto"/>
              <w:rPr>
                <w:rFonts w:ascii="Calibri" w:hAnsi="Calibri" w:cs="Calibri"/>
                <w:sz w:val="18"/>
                <w:szCs w:val="18"/>
                <w:lang w:val="en-US"/>
              </w:rPr>
            </w:pPr>
            <w:r w:rsidRPr="000C3A90">
              <w:rPr>
                <w:rFonts w:ascii="Calibri" w:hAnsi="Calibri" w:cs="Calibri"/>
                <w:sz w:val="18"/>
                <w:szCs w:val="18"/>
                <w:lang w:val="en-US"/>
              </w:rPr>
              <w:t>(if appropriate)</w:t>
            </w:r>
          </w:p>
          <w:p w14:paraId="0CDF29C0" w14:textId="77777777" w:rsidR="0091437F" w:rsidRPr="000C3A90" w:rsidRDefault="0091437F" w:rsidP="0070113A">
            <w:pPr>
              <w:spacing w:after="0" w:line="240" w:lineRule="auto"/>
              <w:rPr>
                <w:rFonts w:ascii="Calibri" w:hAnsi="Calibri" w:cs="Calibri"/>
                <w:sz w:val="24"/>
                <w:szCs w:val="24"/>
                <w:lang w:val="en-US"/>
              </w:rPr>
            </w:pPr>
          </w:p>
        </w:tc>
        <w:tc>
          <w:tcPr>
            <w:tcW w:w="5224" w:type="dxa"/>
            <w:gridSpan w:val="2"/>
          </w:tcPr>
          <w:p w14:paraId="68516C89"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39550A" w14:paraId="4DEC4187" w14:textId="77777777" w:rsidTr="007471CD">
        <w:tblPrEx>
          <w:tblCellMar>
            <w:left w:w="108" w:type="dxa"/>
            <w:right w:w="108" w:type="dxa"/>
          </w:tblCellMar>
          <w:tblLook w:val="01E0" w:firstRow="1" w:lastRow="1" w:firstColumn="1" w:lastColumn="1" w:noHBand="0" w:noVBand="0"/>
        </w:tblPrEx>
        <w:tc>
          <w:tcPr>
            <w:tcW w:w="3756" w:type="dxa"/>
            <w:vMerge/>
            <w:shd w:val="clear" w:color="auto" w:fill="DDDDDD"/>
          </w:tcPr>
          <w:p w14:paraId="06175B89" w14:textId="77777777" w:rsidR="0091437F" w:rsidRPr="0039550A" w:rsidRDefault="0091437F" w:rsidP="0070113A">
            <w:pPr>
              <w:spacing w:after="0" w:line="240" w:lineRule="auto"/>
              <w:rPr>
                <w:rFonts w:ascii="Calibri" w:hAnsi="Calibri" w:cs="Calibri"/>
                <w:sz w:val="24"/>
                <w:szCs w:val="24"/>
                <w:highlight w:val="yellow"/>
                <w:lang w:val="en-US"/>
              </w:rPr>
            </w:pPr>
          </w:p>
        </w:tc>
        <w:tc>
          <w:tcPr>
            <w:tcW w:w="5224" w:type="dxa"/>
            <w:gridSpan w:val="2"/>
          </w:tcPr>
          <w:p w14:paraId="491F3976" w14:textId="77777777" w:rsidR="0091437F" w:rsidRPr="0039550A" w:rsidRDefault="0091437F" w:rsidP="0070113A">
            <w:pPr>
              <w:spacing w:after="0" w:line="240" w:lineRule="auto"/>
              <w:jc w:val="right"/>
              <w:rPr>
                <w:rFonts w:ascii="Calibri" w:hAnsi="Calibri" w:cs="Calibri"/>
                <w:sz w:val="24"/>
                <w:szCs w:val="24"/>
                <w:highlight w:val="yellow"/>
                <w:lang w:val="en-US"/>
              </w:rPr>
            </w:pPr>
          </w:p>
        </w:tc>
      </w:tr>
      <w:tr w:rsidR="0091437F" w:rsidRPr="0039550A" w14:paraId="6C62D279" w14:textId="77777777" w:rsidTr="007471CD">
        <w:tblPrEx>
          <w:tblCellMar>
            <w:left w:w="108" w:type="dxa"/>
            <w:right w:w="108" w:type="dxa"/>
          </w:tblCellMar>
          <w:tblLook w:val="01E0" w:firstRow="1" w:lastRow="1" w:firstColumn="1" w:lastColumn="1" w:noHBand="0" w:noVBand="0"/>
        </w:tblPrEx>
        <w:tc>
          <w:tcPr>
            <w:tcW w:w="3756" w:type="dxa"/>
            <w:vMerge/>
            <w:shd w:val="clear" w:color="auto" w:fill="DDDDDD"/>
          </w:tcPr>
          <w:p w14:paraId="7B9AB3D4" w14:textId="77777777" w:rsidR="0091437F" w:rsidRPr="0039550A" w:rsidRDefault="0091437F" w:rsidP="0070113A">
            <w:pPr>
              <w:spacing w:after="0" w:line="240" w:lineRule="auto"/>
              <w:rPr>
                <w:rFonts w:ascii="Calibri" w:hAnsi="Calibri" w:cs="Calibri"/>
                <w:sz w:val="24"/>
                <w:szCs w:val="24"/>
                <w:highlight w:val="yellow"/>
                <w:lang w:val="en-US"/>
              </w:rPr>
            </w:pPr>
          </w:p>
        </w:tc>
        <w:tc>
          <w:tcPr>
            <w:tcW w:w="5224" w:type="dxa"/>
            <w:gridSpan w:val="2"/>
          </w:tcPr>
          <w:p w14:paraId="78F1B968" w14:textId="77777777" w:rsidR="0091437F" w:rsidRPr="0039550A" w:rsidRDefault="0091437F" w:rsidP="0070113A">
            <w:pPr>
              <w:spacing w:after="0" w:line="240" w:lineRule="auto"/>
              <w:jc w:val="right"/>
              <w:rPr>
                <w:rFonts w:ascii="Calibri" w:hAnsi="Calibri" w:cs="Calibri"/>
                <w:sz w:val="24"/>
                <w:szCs w:val="24"/>
                <w:highlight w:val="yellow"/>
                <w:lang w:val="en-US"/>
              </w:rPr>
            </w:pPr>
          </w:p>
        </w:tc>
      </w:tr>
      <w:tr w:rsidR="0091437F" w:rsidRPr="000C3A90" w14:paraId="787CB08F"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26316A5D" w14:textId="77777777" w:rsidR="0091437F" w:rsidRPr="000C3A90" w:rsidRDefault="0091437F" w:rsidP="0070113A">
            <w:pPr>
              <w:spacing w:after="0" w:line="240" w:lineRule="auto"/>
              <w:rPr>
                <w:rFonts w:ascii="Calibri" w:hAnsi="Calibri" w:cs="Calibri"/>
                <w:sz w:val="22"/>
                <w:szCs w:val="24"/>
                <w:lang w:val="en-US"/>
              </w:rPr>
            </w:pPr>
            <w:r w:rsidRPr="000C3A90">
              <w:rPr>
                <w:rFonts w:ascii="Calibri" w:hAnsi="Calibri" w:cs="Calibri"/>
                <w:sz w:val="22"/>
                <w:szCs w:val="24"/>
                <w:lang w:val="en-US"/>
              </w:rPr>
              <w:lastRenderedPageBreak/>
              <w:t>Creation Decree No.</w:t>
            </w:r>
          </w:p>
        </w:tc>
        <w:tc>
          <w:tcPr>
            <w:tcW w:w="5224" w:type="dxa"/>
            <w:gridSpan w:val="2"/>
          </w:tcPr>
          <w:p w14:paraId="50CA35BF"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188F9158"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628E456C" w14:textId="77777777" w:rsidR="0091437F" w:rsidRPr="000C3A90" w:rsidRDefault="0091437F" w:rsidP="0070113A">
            <w:pPr>
              <w:spacing w:after="0" w:line="240" w:lineRule="auto"/>
              <w:rPr>
                <w:rFonts w:ascii="Calibri" w:hAnsi="Calibri" w:cs="Calibri"/>
                <w:sz w:val="22"/>
                <w:szCs w:val="24"/>
                <w:lang w:val="en-US"/>
              </w:rPr>
            </w:pPr>
            <w:r w:rsidRPr="000C3A90">
              <w:rPr>
                <w:rFonts w:ascii="Calibri" w:hAnsi="Calibri" w:cs="Calibri"/>
                <w:sz w:val="22"/>
                <w:szCs w:val="24"/>
                <w:lang w:val="en-US"/>
              </w:rPr>
              <w:t xml:space="preserve">Name of the </w:t>
            </w:r>
            <w:r w:rsidR="002845FE" w:rsidRPr="000C3A90">
              <w:rPr>
                <w:rFonts w:ascii="Calibri" w:hAnsi="Calibri" w:cs="Calibri"/>
                <w:sz w:val="22"/>
                <w:szCs w:val="24"/>
                <w:lang w:val="en-US"/>
              </w:rPr>
              <w:t>program</w:t>
            </w:r>
            <w:r w:rsidRPr="000C3A90">
              <w:rPr>
                <w:rFonts w:ascii="Calibri" w:hAnsi="Calibri" w:cs="Calibri"/>
                <w:sz w:val="22"/>
                <w:szCs w:val="24"/>
                <w:lang w:val="en-US"/>
              </w:rPr>
              <w:t xml:space="preserve"> according to the Information System for Higher Education</w:t>
            </w:r>
          </w:p>
          <w:p w14:paraId="070A3A99"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18"/>
                <w:szCs w:val="24"/>
                <w:lang w:val="en-US"/>
              </w:rPr>
              <w:t xml:space="preserve"> (Database of www.mifuturo.cl)</w:t>
            </w:r>
          </w:p>
        </w:tc>
        <w:tc>
          <w:tcPr>
            <w:tcW w:w="5224" w:type="dxa"/>
            <w:gridSpan w:val="2"/>
          </w:tcPr>
          <w:p w14:paraId="2E76A473"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6A0BC722" w14:textId="77777777" w:rsidTr="007471CD">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DDDDDD"/>
          </w:tcPr>
          <w:p w14:paraId="56C78DF9" w14:textId="77777777" w:rsidR="0091437F" w:rsidRPr="000C3A90" w:rsidRDefault="002C6D00"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Does it</w:t>
            </w:r>
            <w:r w:rsidR="0091437F" w:rsidRPr="000C3A90">
              <w:rPr>
                <w:rFonts w:ascii="Calibri" w:hAnsi="Calibri" w:cs="Calibri"/>
                <w:sz w:val="24"/>
                <w:szCs w:val="24"/>
                <w:lang w:val="en-US"/>
              </w:rPr>
              <w:t xml:space="preserve"> </w:t>
            </w:r>
            <w:proofErr w:type="gramStart"/>
            <w:r w:rsidR="0091437F" w:rsidRPr="000C3A90">
              <w:rPr>
                <w:rFonts w:ascii="Calibri" w:hAnsi="Calibri" w:cs="Calibri"/>
                <w:sz w:val="24"/>
                <w:szCs w:val="24"/>
                <w:lang w:val="en-US"/>
              </w:rPr>
              <w:t>ha</w:t>
            </w:r>
            <w:r w:rsidRPr="000C3A90">
              <w:rPr>
                <w:rFonts w:ascii="Calibri" w:hAnsi="Calibri" w:cs="Calibri"/>
                <w:sz w:val="24"/>
                <w:szCs w:val="24"/>
                <w:lang w:val="en-US"/>
              </w:rPr>
              <w:t>s</w:t>
            </w:r>
            <w:proofErr w:type="gramEnd"/>
            <w:r w:rsidR="0091437F" w:rsidRPr="000C3A90">
              <w:rPr>
                <w:rFonts w:ascii="Calibri" w:hAnsi="Calibri" w:cs="Calibri"/>
                <w:sz w:val="24"/>
                <w:szCs w:val="24"/>
                <w:lang w:val="en-US"/>
              </w:rPr>
              <w:t xml:space="preserve"> previous Accreditation? </w:t>
            </w:r>
          </w:p>
          <w:p w14:paraId="409E5B5B" w14:textId="77777777" w:rsidR="0091437F" w:rsidRPr="000C3A90" w:rsidRDefault="0091437F" w:rsidP="0070113A">
            <w:pPr>
              <w:spacing w:after="0" w:line="240" w:lineRule="auto"/>
              <w:rPr>
                <w:rFonts w:ascii="Calibri" w:hAnsi="Calibri" w:cs="Calibri"/>
                <w:sz w:val="18"/>
                <w:szCs w:val="24"/>
                <w:lang w:val="en-US"/>
              </w:rPr>
            </w:pPr>
            <w:r w:rsidRPr="000C3A90">
              <w:rPr>
                <w:rFonts w:ascii="Calibri" w:hAnsi="Calibri" w:cs="Calibri"/>
                <w:sz w:val="24"/>
                <w:szCs w:val="24"/>
                <w:lang w:val="en-US"/>
              </w:rPr>
              <w:t>(</w:t>
            </w:r>
            <w:r w:rsidRPr="000C3A90">
              <w:rPr>
                <w:rFonts w:ascii="Calibri" w:hAnsi="Calibri" w:cs="Calibri"/>
                <w:sz w:val="18"/>
                <w:szCs w:val="24"/>
                <w:lang w:val="en-US"/>
              </w:rPr>
              <w:t>If the answer is affirmative, indicate the name of the Accreditation Agency and the expiration period of the accreditation)</w:t>
            </w:r>
          </w:p>
        </w:tc>
        <w:tc>
          <w:tcPr>
            <w:tcW w:w="5224" w:type="dxa"/>
            <w:gridSpan w:val="2"/>
            <w:tcBorders>
              <w:bottom w:val="single" w:sz="4" w:space="0" w:color="auto"/>
            </w:tcBorders>
          </w:tcPr>
          <w:p w14:paraId="162379FE"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5039FE48"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60E35697" w14:textId="77777777" w:rsidR="0091437F" w:rsidRPr="000C3A90" w:rsidRDefault="0091437F" w:rsidP="00B03981">
            <w:pPr>
              <w:spacing w:after="0" w:line="240" w:lineRule="auto"/>
              <w:rPr>
                <w:rFonts w:ascii="Calibri" w:hAnsi="Calibri" w:cs="Calibri"/>
                <w:sz w:val="24"/>
                <w:szCs w:val="24"/>
                <w:lang w:val="en-US"/>
              </w:rPr>
            </w:pPr>
            <w:r w:rsidRPr="000C3A90">
              <w:rPr>
                <w:rFonts w:ascii="Calibri" w:hAnsi="Calibri" w:cs="Calibri"/>
                <w:sz w:val="24"/>
                <w:szCs w:val="24"/>
                <w:lang w:val="en-US"/>
              </w:rPr>
              <w:t>Estimated date of presentation of the Self-</w:t>
            </w:r>
            <w:r w:rsidR="00B03981" w:rsidRPr="000C3A90">
              <w:rPr>
                <w:rFonts w:ascii="Calibri" w:hAnsi="Calibri" w:cs="Calibri"/>
                <w:sz w:val="24"/>
                <w:szCs w:val="24"/>
                <w:lang w:val="en-US"/>
              </w:rPr>
              <w:t>Evaluation</w:t>
            </w:r>
            <w:r w:rsidRPr="000C3A90">
              <w:rPr>
                <w:rFonts w:ascii="Calibri" w:hAnsi="Calibri" w:cs="Calibri"/>
                <w:sz w:val="24"/>
                <w:szCs w:val="24"/>
                <w:lang w:val="en-US"/>
              </w:rPr>
              <w:t xml:space="preserve"> Report</w:t>
            </w:r>
            <w:r w:rsidRPr="000C3A90">
              <w:rPr>
                <w:rStyle w:val="Refdenotaalpie"/>
                <w:rFonts w:ascii="Calibri" w:hAnsi="Calibri" w:cs="Calibri"/>
                <w:lang w:val="en-US"/>
              </w:rPr>
              <w:footnoteReference w:id="5"/>
            </w:r>
          </w:p>
        </w:tc>
        <w:tc>
          <w:tcPr>
            <w:tcW w:w="5224" w:type="dxa"/>
            <w:gridSpan w:val="2"/>
          </w:tcPr>
          <w:p w14:paraId="0C7DC6A2"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16AB4665"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5BDCEA4B"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Cut-off date of the information presented in the Self-</w:t>
            </w:r>
            <w:r w:rsidR="00B03981" w:rsidRPr="000C3A90">
              <w:rPr>
                <w:rFonts w:ascii="Calibri" w:hAnsi="Calibri" w:cs="Calibri"/>
                <w:sz w:val="24"/>
                <w:szCs w:val="24"/>
                <w:lang w:val="en-US"/>
              </w:rPr>
              <w:t>Evaluation</w:t>
            </w:r>
            <w:r w:rsidRPr="000C3A90">
              <w:rPr>
                <w:rFonts w:ascii="Calibri" w:hAnsi="Calibri" w:cs="Calibri"/>
                <w:sz w:val="24"/>
                <w:szCs w:val="24"/>
                <w:lang w:val="en-US"/>
              </w:rPr>
              <w:t xml:space="preserve"> Report.</w:t>
            </w:r>
          </w:p>
          <w:p w14:paraId="45152CCB"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18"/>
                <w:szCs w:val="24"/>
                <w:lang w:val="en-US"/>
              </w:rPr>
              <w:t>(Example: Fall semester year XXXX / Spring semester year XXXX, to December XXXX)</w:t>
            </w:r>
          </w:p>
        </w:tc>
        <w:tc>
          <w:tcPr>
            <w:tcW w:w="5224" w:type="dxa"/>
            <w:gridSpan w:val="2"/>
          </w:tcPr>
          <w:p w14:paraId="586430A6" w14:textId="77777777" w:rsidR="0091437F" w:rsidRPr="000C3A90" w:rsidRDefault="0091437F" w:rsidP="0070113A">
            <w:pPr>
              <w:spacing w:after="0" w:line="240" w:lineRule="auto"/>
              <w:jc w:val="right"/>
              <w:rPr>
                <w:rFonts w:ascii="Calibri" w:hAnsi="Calibri" w:cs="Calibri"/>
                <w:sz w:val="24"/>
                <w:szCs w:val="24"/>
                <w:lang w:val="en-US"/>
              </w:rPr>
            </w:pPr>
          </w:p>
        </w:tc>
      </w:tr>
      <w:tr w:rsidR="0091437F" w:rsidRPr="000C3A90" w14:paraId="545312C4" w14:textId="77777777" w:rsidTr="007471CD">
        <w:tblPrEx>
          <w:tblCellMar>
            <w:left w:w="108" w:type="dxa"/>
            <w:right w:w="108" w:type="dxa"/>
          </w:tblCellMar>
          <w:tblLook w:val="01E0" w:firstRow="1" w:lastRow="1" w:firstColumn="1" w:lastColumn="1" w:noHBand="0" w:noVBand="0"/>
        </w:tblPrEx>
        <w:tc>
          <w:tcPr>
            <w:tcW w:w="3756" w:type="dxa"/>
            <w:shd w:val="clear" w:color="auto" w:fill="DDDDDD"/>
          </w:tcPr>
          <w:p w14:paraId="43B84E5C"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 xml:space="preserve">Related Higher Education Institutions </w:t>
            </w:r>
            <w:r w:rsidRPr="000C3A90">
              <w:rPr>
                <w:rStyle w:val="Refdenotaalpie"/>
                <w:rFonts w:ascii="Calibri" w:hAnsi="Calibri" w:cs="Calibri"/>
                <w:b/>
                <w:lang w:val="en-US"/>
              </w:rPr>
              <w:footnoteReference w:id="6"/>
            </w:r>
          </w:p>
        </w:tc>
        <w:tc>
          <w:tcPr>
            <w:tcW w:w="5224" w:type="dxa"/>
            <w:gridSpan w:val="2"/>
          </w:tcPr>
          <w:p w14:paraId="10A2E5B5" w14:textId="77777777" w:rsidR="0091437F" w:rsidRPr="000C3A90" w:rsidRDefault="0091437F" w:rsidP="0070113A">
            <w:pPr>
              <w:spacing w:after="0" w:line="240" w:lineRule="auto"/>
              <w:jc w:val="right"/>
              <w:rPr>
                <w:rFonts w:ascii="Calibri" w:hAnsi="Calibri" w:cs="Calibri"/>
                <w:sz w:val="24"/>
                <w:szCs w:val="24"/>
                <w:lang w:val="en-US"/>
              </w:rPr>
            </w:pPr>
          </w:p>
        </w:tc>
      </w:tr>
    </w:tbl>
    <w:p w14:paraId="1203C405" w14:textId="77777777" w:rsidR="0091437F" w:rsidRPr="000C3A90" w:rsidRDefault="0091437F" w:rsidP="0070113A">
      <w:pPr>
        <w:spacing w:after="0" w:line="240" w:lineRule="auto"/>
        <w:rPr>
          <w:rFonts w:ascii="Calibri" w:hAnsi="Calibri" w:cs="Calibri"/>
          <w:sz w:val="24"/>
          <w:szCs w:val="24"/>
          <w:lang w:val="en-US"/>
        </w:rPr>
      </w:pPr>
    </w:p>
    <w:p w14:paraId="3583ACFD" w14:textId="77777777" w:rsidR="0091437F" w:rsidRPr="000C3A90" w:rsidRDefault="0091437F" w:rsidP="0070113A">
      <w:pPr>
        <w:spacing w:after="0" w:line="240" w:lineRule="auto"/>
        <w:rPr>
          <w:rFonts w:ascii="Calibri" w:hAnsi="Calibri" w:cs="Calibri"/>
          <w:b/>
          <w:sz w:val="24"/>
          <w:szCs w:val="24"/>
          <w:lang w:val="en-US"/>
        </w:rPr>
      </w:pPr>
    </w:p>
    <w:p w14:paraId="17903018"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 xml:space="preserve">Details of </w:t>
      </w:r>
      <w:r w:rsidR="00B03981" w:rsidRPr="000C3A90">
        <w:rPr>
          <w:rFonts w:ascii="Calibri" w:hAnsi="Calibri" w:cs="Calibri"/>
          <w:sz w:val="24"/>
          <w:szCs w:val="24"/>
          <w:lang w:val="en-US"/>
        </w:rPr>
        <w:t>Locations, Schedules</w:t>
      </w:r>
      <w:r w:rsidRPr="000C3A90">
        <w:rPr>
          <w:rFonts w:ascii="Calibri" w:hAnsi="Calibri" w:cs="Calibri"/>
          <w:sz w:val="24"/>
          <w:szCs w:val="24"/>
          <w:lang w:val="en-US"/>
        </w:rPr>
        <w:t xml:space="preserve"> and Modalities</w:t>
      </w:r>
      <w:r w:rsidRPr="000C3A90">
        <w:rPr>
          <w:rStyle w:val="Refdenotaalpie"/>
          <w:rFonts w:ascii="Calibri" w:hAnsi="Calibri" w:cs="Calibri"/>
          <w:lang w:val="en-US"/>
        </w:rPr>
        <w:footnoteReference w:id="7"/>
      </w:r>
      <w:r w:rsidRPr="000C3A90">
        <w:rPr>
          <w:rFonts w:ascii="Calibri" w:hAnsi="Calibri" w:cs="Calibri"/>
          <w:sz w:val="24"/>
          <w:szCs w:val="24"/>
          <w:lang w:val="en-US"/>
        </w:rPr>
        <w:t xml:space="preserve"> in which the </w:t>
      </w:r>
      <w:r w:rsidR="00B03981" w:rsidRPr="000C3A90">
        <w:rPr>
          <w:rFonts w:ascii="Calibri" w:hAnsi="Calibri" w:cs="Calibri"/>
          <w:sz w:val="24"/>
          <w:szCs w:val="24"/>
          <w:lang w:val="en-US"/>
        </w:rPr>
        <w:t>program</w:t>
      </w:r>
      <w:r w:rsidRPr="000C3A90">
        <w:rPr>
          <w:rFonts w:ascii="Calibri" w:hAnsi="Calibri" w:cs="Calibri"/>
          <w:sz w:val="24"/>
          <w:szCs w:val="24"/>
          <w:lang w:val="en-US"/>
        </w:rPr>
        <w:t xml:space="preserve"> is taught </w:t>
      </w:r>
    </w:p>
    <w:p w14:paraId="1191B574" w14:textId="77777777" w:rsidR="0091437F" w:rsidRPr="000C3A90" w:rsidRDefault="0091437F" w:rsidP="0070113A">
      <w:pPr>
        <w:spacing w:after="0" w:line="240" w:lineRule="auto"/>
        <w:rPr>
          <w:rFonts w:ascii="Calibri" w:hAnsi="Calibri" w:cs="Calibri"/>
          <w:szCs w:val="24"/>
          <w:lang w:val="en-US"/>
        </w:rPr>
      </w:pPr>
      <w:r w:rsidRPr="000C3A90">
        <w:rPr>
          <w:rFonts w:ascii="Calibri" w:hAnsi="Calibri" w:cs="Calibri"/>
          <w:szCs w:val="24"/>
          <w:lang w:val="en-US"/>
        </w:rPr>
        <w:t>(Repeat as many times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108"/>
        <w:gridCol w:w="2009"/>
        <w:gridCol w:w="1256"/>
        <w:gridCol w:w="1033"/>
        <w:gridCol w:w="1279"/>
        <w:gridCol w:w="1584"/>
      </w:tblGrid>
      <w:tr w:rsidR="0091437F" w:rsidRPr="000C3A90" w14:paraId="62D4BAC6" w14:textId="77777777" w:rsidTr="00FB54E6">
        <w:tc>
          <w:tcPr>
            <w:tcW w:w="251" w:type="pct"/>
            <w:shd w:val="clear" w:color="auto" w:fill="D9D9D9"/>
            <w:vAlign w:val="center"/>
          </w:tcPr>
          <w:p w14:paraId="1DEAE77A" w14:textId="77777777" w:rsidR="0091437F" w:rsidRPr="000C3A90" w:rsidRDefault="0091437F" w:rsidP="0070113A">
            <w:pPr>
              <w:spacing w:after="0" w:line="240" w:lineRule="auto"/>
              <w:jc w:val="center"/>
              <w:rPr>
                <w:rFonts w:ascii="Calibri" w:hAnsi="Calibri" w:cs="Calibri"/>
                <w:sz w:val="24"/>
                <w:szCs w:val="24"/>
                <w:lang w:val="en-US"/>
              </w:rPr>
            </w:pPr>
            <w:r w:rsidRPr="000C3A90">
              <w:rPr>
                <w:rFonts w:ascii="Calibri" w:hAnsi="Calibri" w:cs="Calibri"/>
                <w:sz w:val="24"/>
                <w:szCs w:val="24"/>
                <w:lang w:val="en-US"/>
              </w:rPr>
              <w:t>No.</w:t>
            </w:r>
          </w:p>
        </w:tc>
        <w:tc>
          <w:tcPr>
            <w:tcW w:w="639" w:type="pct"/>
            <w:shd w:val="clear" w:color="auto" w:fill="D9D9D9"/>
            <w:vAlign w:val="center"/>
          </w:tcPr>
          <w:p w14:paraId="57BEFFF9" w14:textId="77777777" w:rsidR="0091437F" w:rsidRPr="000C3A90" w:rsidRDefault="00B03981" w:rsidP="0070113A">
            <w:pPr>
              <w:spacing w:after="0" w:line="240" w:lineRule="auto"/>
              <w:jc w:val="center"/>
              <w:rPr>
                <w:rFonts w:ascii="Calibri" w:hAnsi="Calibri" w:cs="Calibri"/>
                <w:sz w:val="24"/>
                <w:szCs w:val="24"/>
                <w:lang w:val="en-US"/>
              </w:rPr>
            </w:pPr>
            <w:r w:rsidRPr="000C3A90">
              <w:rPr>
                <w:rFonts w:ascii="Calibri" w:hAnsi="Calibri" w:cs="Calibri"/>
                <w:sz w:val="24"/>
                <w:szCs w:val="24"/>
                <w:lang w:val="en-US"/>
              </w:rPr>
              <w:t>Location</w:t>
            </w:r>
            <w:r w:rsidR="0091437F" w:rsidRPr="000C3A90">
              <w:rPr>
                <w:rFonts w:ascii="Calibri" w:hAnsi="Calibri" w:cs="Calibri"/>
                <w:sz w:val="24"/>
                <w:szCs w:val="24"/>
                <w:lang w:val="en-US"/>
              </w:rPr>
              <w:t xml:space="preserve"> Name</w:t>
            </w:r>
          </w:p>
        </w:tc>
        <w:tc>
          <w:tcPr>
            <w:tcW w:w="1149" w:type="pct"/>
            <w:shd w:val="clear" w:color="auto" w:fill="D9D9D9"/>
            <w:vAlign w:val="center"/>
          </w:tcPr>
          <w:p w14:paraId="556EC654" w14:textId="77777777" w:rsidR="0091437F" w:rsidRPr="000C3A90" w:rsidRDefault="00B03981" w:rsidP="0070113A">
            <w:pPr>
              <w:spacing w:after="0" w:line="240" w:lineRule="auto"/>
              <w:jc w:val="center"/>
              <w:rPr>
                <w:rFonts w:ascii="Calibri" w:hAnsi="Calibri" w:cs="Calibri"/>
                <w:sz w:val="24"/>
                <w:szCs w:val="24"/>
                <w:lang w:val="en-US"/>
              </w:rPr>
            </w:pPr>
            <w:r w:rsidRPr="000C3A90">
              <w:rPr>
                <w:rFonts w:ascii="Calibri" w:hAnsi="Calibri" w:cs="Calibri"/>
                <w:sz w:val="24"/>
                <w:szCs w:val="24"/>
                <w:lang w:val="en-US"/>
              </w:rPr>
              <w:t>Schedule</w:t>
            </w:r>
          </w:p>
          <w:p w14:paraId="15BB5A50" w14:textId="77777777" w:rsidR="0091437F" w:rsidRPr="000C3A90" w:rsidRDefault="0091437F" w:rsidP="0070113A">
            <w:pPr>
              <w:spacing w:after="0" w:line="240" w:lineRule="auto"/>
              <w:jc w:val="center"/>
              <w:rPr>
                <w:rFonts w:ascii="Calibri" w:hAnsi="Calibri" w:cs="Calibri"/>
                <w:sz w:val="16"/>
                <w:szCs w:val="24"/>
                <w:lang w:val="en-US"/>
              </w:rPr>
            </w:pPr>
            <w:r w:rsidRPr="000C3A90">
              <w:rPr>
                <w:rFonts w:ascii="Calibri" w:hAnsi="Calibri" w:cs="Calibri"/>
                <w:sz w:val="16"/>
                <w:szCs w:val="24"/>
                <w:lang w:val="en-US"/>
              </w:rPr>
              <w:t>(Daytime /</w:t>
            </w:r>
          </w:p>
          <w:p w14:paraId="4F8461B7" w14:textId="77777777" w:rsidR="0091437F" w:rsidRPr="000C3A90" w:rsidRDefault="0091437F" w:rsidP="0070113A">
            <w:pPr>
              <w:spacing w:after="0" w:line="240" w:lineRule="auto"/>
              <w:jc w:val="center"/>
              <w:rPr>
                <w:rFonts w:ascii="Calibri" w:hAnsi="Calibri" w:cs="Calibri"/>
                <w:sz w:val="24"/>
                <w:szCs w:val="24"/>
                <w:lang w:val="en-US"/>
              </w:rPr>
            </w:pPr>
            <w:r w:rsidRPr="000C3A90">
              <w:rPr>
                <w:rFonts w:ascii="Calibri" w:hAnsi="Calibri" w:cs="Calibri"/>
                <w:sz w:val="16"/>
                <w:szCs w:val="24"/>
                <w:lang w:val="en-US"/>
              </w:rPr>
              <w:t>Evening)</w:t>
            </w:r>
          </w:p>
        </w:tc>
        <w:tc>
          <w:tcPr>
            <w:tcW w:w="722" w:type="pct"/>
            <w:shd w:val="clear" w:color="auto" w:fill="D9D9D9"/>
          </w:tcPr>
          <w:p w14:paraId="24A57B3B" w14:textId="77777777" w:rsidR="0091437F" w:rsidRPr="000C3A90" w:rsidRDefault="0091437F" w:rsidP="0070113A">
            <w:pPr>
              <w:spacing w:after="0" w:line="240" w:lineRule="auto"/>
              <w:jc w:val="center"/>
              <w:rPr>
                <w:rFonts w:ascii="Calibri" w:hAnsi="Calibri" w:cs="Calibri"/>
                <w:sz w:val="24"/>
                <w:szCs w:val="24"/>
                <w:lang w:val="en-US"/>
              </w:rPr>
            </w:pPr>
            <w:r w:rsidRPr="000C3A90">
              <w:rPr>
                <w:rFonts w:ascii="Calibri" w:hAnsi="Calibri" w:cs="Calibri"/>
                <w:sz w:val="24"/>
                <w:szCs w:val="24"/>
                <w:lang w:val="en-US"/>
              </w:rPr>
              <w:t>Modality</w:t>
            </w:r>
          </w:p>
          <w:p w14:paraId="7B75406D" w14:textId="77777777" w:rsidR="0091437F" w:rsidRPr="000C3A90" w:rsidRDefault="0091437F" w:rsidP="0070113A">
            <w:pPr>
              <w:spacing w:after="0" w:line="240" w:lineRule="auto"/>
              <w:jc w:val="center"/>
              <w:rPr>
                <w:rFonts w:ascii="Calibri" w:hAnsi="Calibri" w:cs="Calibri"/>
                <w:sz w:val="16"/>
                <w:szCs w:val="24"/>
                <w:lang w:val="en-US"/>
              </w:rPr>
            </w:pPr>
            <w:r w:rsidRPr="000C3A90">
              <w:rPr>
                <w:rFonts w:ascii="Calibri" w:hAnsi="Calibri" w:cs="Calibri"/>
                <w:sz w:val="16"/>
                <w:szCs w:val="24"/>
                <w:lang w:val="en-US"/>
              </w:rPr>
              <w:t>(Face-to-face</w:t>
            </w:r>
          </w:p>
          <w:p w14:paraId="5C358610" w14:textId="77777777" w:rsidR="0091437F" w:rsidRPr="000C3A90" w:rsidRDefault="0091437F" w:rsidP="0070113A">
            <w:pPr>
              <w:spacing w:after="0" w:line="240" w:lineRule="auto"/>
              <w:jc w:val="center"/>
              <w:rPr>
                <w:rFonts w:ascii="Calibri" w:hAnsi="Calibri" w:cs="Calibri"/>
                <w:sz w:val="24"/>
                <w:szCs w:val="24"/>
                <w:lang w:val="en-US"/>
              </w:rPr>
            </w:pPr>
            <w:r w:rsidRPr="000C3A90">
              <w:rPr>
                <w:rFonts w:ascii="Calibri" w:hAnsi="Calibri" w:cs="Calibri"/>
                <w:sz w:val="16"/>
                <w:szCs w:val="24"/>
                <w:lang w:val="en-US"/>
              </w:rPr>
              <w:t>/ Blended</w:t>
            </w:r>
            <w:r w:rsidR="00B03981" w:rsidRPr="000C3A90">
              <w:rPr>
                <w:rFonts w:ascii="Calibri" w:hAnsi="Calibri" w:cs="Calibri"/>
                <w:sz w:val="16"/>
                <w:szCs w:val="24"/>
                <w:lang w:val="en-US"/>
              </w:rPr>
              <w:t xml:space="preserve"> / online</w:t>
            </w:r>
            <w:r w:rsidRPr="000C3A90">
              <w:rPr>
                <w:rFonts w:ascii="Calibri" w:hAnsi="Calibri" w:cs="Calibri"/>
                <w:sz w:val="16"/>
                <w:szCs w:val="24"/>
                <w:lang w:val="en-US"/>
              </w:rPr>
              <w:t>)</w:t>
            </w:r>
          </w:p>
        </w:tc>
        <w:tc>
          <w:tcPr>
            <w:tcW w:w="596" w:type="pct"/>
            <w:shd w:val="clear" w:color="auto" w:fill="D9D9D9"/>
          </w:tcPr>
          <w:p w14:paraId="0C650662" w14:textId="77777777" w:rsidR="0091437F" w:rsidRPr="000C3A90" w:rsidRDefault="0091437F" w:rsidP="0070113A">
            <w:pPr>
              <w:spacing w:after="0" w:line="240" w:lineRule="auto"/>
              <w:jc w:val="center"/>
              <w:rPr>
                <w:rFonts w:ascii="Calibri" w:hAnsi="Calibri" w:cs="Calibri"/>
                <w:sz w:val="24"/>
                <w:szCs w:val="24"/>
                <w:lang w:val="en-US"/>
              </w:rPr>
            </w:pPr>
            <w:r w:rsidRPr="000C3A90">
              <w:rPr>
                <w:rFonts w:ascii="Calibri" w:hAnsi="Calibri" w:cs="Calibri"/>
                <w:sz w:val="24"/>
                <w:szCs w:val="24"/>
                <w:lang w:val="en-US"/>
              </w:rPr>
              <w:t>SIES code</w:t>
            </w:r>
            <w:r w:rsidRPr="000C3A90">
              <w:rPr>
                <w:rStyle w:val="Refdenotaalpie"/>
                <w:rFonts w:ascii="Calibri" w:hAnsi="Calibri" w:cs="Calibri"/>
                <w:lang w:val="en-US"/>
              </w:rPr>
              <w:footnoteReference w:id="8"/>
            </w:r>
          </w:p>
        </w:tc>
        <w:tc>
          <w:tcPr>
            <w:tcW w:w="735" w:type="pct"/>
            <w:shd w:val="clear" w:color="auto" w:fill="D9D9D9"/>
          </w:tcPr>
          <w:p w14:paraId="1AB286AA" w14:textId="77777777" w:rsidR="0091437F" w:rsidRPr="000C3A90" w:rsidRDefault="00B03981" w:rsidP="0070113A">
            <w:pPr>
              <w:spacing w:after="0" w:line="240" w:lineRule="auto"/>
              <w:jc w:val="center"/>
              <w:rPr>
                <w:rFonts w:ascii="Calibri" w:hAnsi="Calibri" w:cs="Calibri"/>
                <w:sz w:val="24"/>
                <w:szCs w:val="24"/>
                <w:lang w:val="en-US"/>
              </w:rPr>
            </w:pPr>
            <w:r w:rsidRPr="000C3A90">
              <w:rPr>
                <w:rFonts w:ascii="Calibri" w:hAnsi="Calibri" w:cs="Calibri"/>
                <w:szCs w:val="24"/>
                <w:lang w:val="en-US"/>
              </w:rPr>
              <w:t>S</w:t>
            </w:r>
            <w:r w:rsidR="0091437F" w:rsidRPr="000C3A90">
              <w:rPr>
                <w:rFonts w:ascii="Calibri" w:hAnsi="Calibri" w:cs="Calibri"/>
                <w:szCs w:val="24"/>
                <w:lang w:val="en-US"/>
              </w:rPr>
              <w:t>tart</w:t>
            </w:r>
            <w:r w:rsidRPr="000C3A90">
              <w:rPr>
                <w:rFonts w:ascii="Calibri" w:hAnsi="Calibri" w:cs="Calibri"/>
                <w:szCs w:val="24"/>
                <w:lang w:val="en-US"/>
              </w:rPr>
              <w:t xml:space="preserve"> year</w:t>
            </w:r>
            <w:r w:rsidR="0091437F" w:rsidRPr="000C3A90">
              <w:rPr>
                <w:rFonts w:ascii="Calibri" w:hAnsi="Calibri" w:cs="Calibri"/>
                <w:szCs w:val="24"/>
                <w:lang w:val="en-US"/>
              </w:rPr>
              <w:t xml:space="preserve"> of the </w:t>
            </w:r>
            <w:r w:rsidR="002845FE" w:rsidRPr="000C3A90">
              <w:rPr>
                <w:rFonts w:ascii="Calibri" w:hAnsi="Calibri" w:cs="Calibri"/>
                <w:szCs w:val="24"/>
                <w:lang w:val="en-US"/>
              </w:rPr>
              <w:t>Program</w:t>
            </w:r>
            <w:r w:rsidR="0091437F" w:rsidRPr="000C3A90">
              <w:rPr>
                <w:rFonts w:ascii="Calibri" w:hAnsi="Calibri" w:cs="Calibri"/>
                <w:szCs w:val="24"/>
                <w:lang w:val="en-US"/>
              </w:rPr>
              <w:t xml:space="preserve"> at the</w:t>
            </w:r>
            <w:r w:rsidRPr="000C3A90">
              <w:rPr>
                <w:rFonts w:ascii="Calibri" w:hAnsi="Calibri" w:cs="Calibri"/>
                <w:szCs w:val="24"/>
                <w:lang w:val="en-US"/>
              </w:rPr>
              <w:t xml:space="preserve"> location</w:t>
            </w:r>
          </w:p>
        </w:tc>
        <w:tc>
          <w:tcPr>
            <w:tcW w:w="908" w:type="pct"/>
            <w:shd w:val="clear" w:color="auto" w:fill="D9D9D9"/>
          </w:tcPr>
          <w:p w14:paraId="4DE4EFEA" w14:textId="77777777" w:rsidR="0091437F" w:rsidRPr="000C3A90" w:rsidRDefault="0091437F" w:rsidP="0070113A">
            <w:pPr>
              <w:spacing w:after="0" w:line="240" w:lineRule="auto"/>
              <w:jc w:val="center"/>
              <w:rPr>
                <w:rFonts w:ascii="Calibri" w:hAnsi="Calibri" w:cs="Calibri"/>
                <w:sz w:val="24"/>
                <w:szCs w:val="24"/>
                <w:lang w:val="en-US"/>
              </w:rPr>
            </w:pPr>
            <w:r w:rsidRPr="000C3A90">
              <w:rPr>
                <w:rFonts w:ascii="Calibri" w:hAnsi="Calibri" w:cs="Calibri"/>
                <w:sz w:val="24"/>
                <w:szCs w:val="24"/>
                <w:lang w:val="en-US"/>
              </w:rPr>
              <w:t>Observations</w:t>
            </w:r>
          </w:p>
        </w:tc>
      </w:tr>
      <w:tr w:rsidR="0091437F" w:rsidRPr="000C3A90" w14:paraId="7695742F" w14:textId="77777777" w:rsidTr="00FB54E6">
        <w:tc>
          <w:tcPr>
            <w:tcW w:w="251" w:type="pct"/>
            <w:vAlign w:val="center"/>
          </w:tcPr>
          <w:p w14:paraId="160E24CF" w14:textId="77777777" w:rsidR="0091437F" w:rsidRPr="000C3A90" w:rsidRDefault="0091437F" w:rsidP="0070113A">
            <w:pPr>
              <w:spacing w:after="0" w:line="240" w:lineRule="auto"/>
              <w:jc w:val="center"/>
              <w:rPr>
                <w:rFonts w:ascii="Calibri" w:hAnsi="Calibri" w:cs="Calibri"/>
                <w:sz w:val="18"/>
                <w:szCs w:val="18"/>
                <w:lang w:val="en-US"/>
              </w:rPr>
            </w:pPr>
            <w:r w:rsidRPr="000C3A90">
              <w:rPr>
                <w:rFonts w:ascii="Calibri" w:hAnsi="Calibri" w:cs="Calibri"/>
                <w:sz w:val="18"/>
                <w:szCs w:val="18"/>
                <w:lang w:val="en-US"/>
              </w:rPr>
              <w:t>1</w:t>
            </w:r>
          </w:p>
        </w:tc>
        <w:tc>
          <w:tcPr>
            <w:tcW w:w="639" w:type="pct"/>
          </w:tcPr>
          <w:p w14:paraId="37A6DBBD" w14:textId="77777777" w:rsidR="0091437F" w:rsidRPr="000C3A90" w:rsidRDefault="0091437F" w:rsidP="0070113A">
            <w:pPr>
              <w:spacing w:after="0" w:line="240" w:lineRule="auto"/>
              <w:rPr>
                <w:rFonts w:ascii="Calibri" w:hAnsi="Calibri" w:cs="Calibri"/>
                <w:sz w:val="18"/>
                <w:szCs w:val="18"/>
                <w:lang w:val="en-US"/>
              </w:rPr>
            </w:pPr>
          </w:p>
        </w:tc>
        <w:tc>
          <w:tcPr>
            <w:tcW w:w="1149" w:type="pct"/>
          </w:tcPr>
          <w:p w14:paraId="1748A087" w14:textId="77777777" w:rsidR="0091437F" w:rsidRPr="000C3A90" w:rsidRDefault="0091437F" w:rsidP="0070113A">
            <w:pPr>
              <w:spacing w:after="0" w:line="240" w:lineRule="auto"/>
              <w:rPr>
                <w:rFonts w:ascii="Calibri" w:hAnsi="Calibri" w:cs="Calibri"/>
                <w:sz w:val="18"/>
                <w:szCs w:val="18"/>
                <w:lang w:val="en-US"/>
              </w:rPr>
            </w:pPr>
          </w:p>
        </w:tc>
        <w:tc>
          <w:tcPr>
            <w:tcW w:w="722" w:type="pct"/>
          </w:tcPr>
          <w:p w14:paraId="58431DBA" w14:textId="77777777" w:rsidR="0091437F" w:rsidRPr="000C3A90" w:rsidRDefault="0091437F" w:rsidP="0070113A">
            <w:pPr>
              <w:spacing w:after="0" w:line="240" w:lineRule="auto"/>
              <w:rPr>
                <w:rFonts w:ascii="Calibri" w:hAnsi="Calibri" w:cs="Calibri"/>
                <w:sz w:val="18"/>
                <w:szCs w:val="18"/>
                <w:lang w:val="en-US"/>
              </w:rPr>
            </w:pPr>
          </w:p>
        </w:tc>
        <w:tc>
          <w:tcPr>
            <w:tcW w:w="596" w:type="pct"/>
          </w:tcPr>
          <w:p w14:paraId="21D85BBD" w14:textId="77777777" w:rsidR="0091437F" w:rsidRPr="000C3A90" w:rsidRDefault="0091437F" w:rsidP="0070113A">
            <w:pPr>
              <w:spacing w:after="0" w:line="240" w:lineRule="auto"/>
              <w:rPr>
                <w:rFonts w:ascii="Calibri" w:hAnsi="Calibri" w:cs="Calibri"/>
                <w:sz w:val="18"/>
                <w:szCs w:val="18"/>
                <w:lang w:val="en-US"/>
              </w:rPr>
            </w:pPr>
          </w:p>
        </w:tc>
        <w:tc>
          <w:tcPr>
            <w:tcW w:w="735" w:type="pct"/>
          </w:tcPr>
          <w:p w14:paraId="04441C1C" w14:textId="77777777" w:rsidR="0091437F" w:rsidRPr="000C3A90" w:rsidRDefault="0091437F" w:rsidP="0070113A">
            <w:pPr>
              <w:spacing w:after="0" w:line="240" w:lineRule="auto"/>
              <w:rPr>
                <w:rFonts w:ascii="Calibri" w:hAnsi="Calibri" w:cs="Calibri"/>
                <w:sz w:val="18"/>
                <w:szCs w:val="18"/>
                <w:lang w:val="en-US"/>
              </w:rPr>
            </w:pPr>
          </w:p>
        </w:tc>
        <w:tc>
          <w:tcPr>
            <w:tcW w:w="908" w:type="pct"/>
          </w:tcPr>
          <w:p w14:paraId="43F7055C"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63B118B2" w14:textId="77777777" w:rsidTr="00FB54E6">
        <w:tc>
          <w:tcPr>
            <w:tcW w:w="251" w:type="pct"/>
            <w:vAlign w:val="center"/>
          </w:tcPr>
          <w:p w14:paraId="5E972024" w14:textId="77777777" w:rsidR="0091437F" w:rsidRPr="000C3A90" w:rsidRDefault="0091437F" w:rsidP="0070113A">
            <w:pPr>
              <w:spacing w:after="0" w:line="240" w:lineRule="auto"/>
              <w:jc w:val="center"/>
              <w:rPr>
                <w:rFonts w:ascii="Calibri" w:hAnsi="Calibri" w:cs="Calibri"/>
                <w:sz w:val="18"/>
                <w:szCs w:val="18"/>
                <w:lang w:val="en-US"/>
              </w:rPr>
            </w:pPr>
            <w:r w:rsidRPr="000C3A90">
              <w:rPr>
                <w:rFonts w:ascii="Calibri" w:hAnsi="Calibri" w:cs="Calibri"/>
                <w:sz w:val="18"/>
                <w:szCs w:val="18"/>
                <w:lang w:val="en-US"/>
              </w:rPr>
              <w:t>2</w:t>
            </w:r>
          </w:p>
        </w:tc>
        <w:tc>
          <w:tcPr>
            <w:tcW w:w="639" w:type="pct"/>
          </w:tcPr>
          <w:p w14:paraId="66B8E2A9" w14:textId="77777777" w:rsidR="0091437F" w:rsidRPr="000C3A90" w:rsidRDefault="0091437F" w:rsidP="0070113A">
            <w:pPr>
              <w:spacing w:after="0" w:line="240" w:lineRule="auto"/>
              <w:rPr>
                <w:rFonts w:ascii="Calibri" w:hAnsi="Calibri" w:cs="Calibri"/>
                <w:sz w:val="18"/>
                <w:szCs w:val="18"/>
                <w:lang w:val="en-US"/>
              </w:rPr>
            </w:pPr>
          </w:p>
        </w:tc>
        <w:tc>
          <w:tcPr>
            <w:tcW w:w="1149" w:type="pct"/>
          </w:tcPr>
          <w:p w14:paraId="5DDC6893" w14:textId="77777777" w:rsidR="0091437F" w:rsidRPr="000C3A90" w:rsidRDefault="0091437F" w:rsidP="0070113A">
            <w:pPr>
              <w:spacing w:after="0" w:line="240" w:lineRule="auto"/>
              <w:rPr>
                <w:rFonts w:ascii="Calibri" w:hAnsi="Calibri" w:cs="Calibri"/>
                <w:sz w:val="18"/>
                <w:szCs w:val="18"/>
                <w:lang w:val="en-US"/>
              </w:rPr>
            </w:pPr>
          </w:p>
        </w:tc>
        <w:tc>
          <w:tcPr>
            <w:tcW w:w="722" w:type="pct"/>
          </w:tcPr>
          <w:p w14:paraId="6BA4C0EB" w14:textId="77777777" w:rsidR="0091437F" w:rsidRPr="000C3A90" w:rsidRDefault="0091437F" w:rsidP="0070113A">
            <w:pPr>
              <w:spacing w:after="0" w:line="240" w:lineRule="auto"/>
              <w:rPr>
                <w:rFonts w:ascii="Calibri" w:hAnsi="Calibri" w:cs="Calibri"/>
                <w:sz w:val="18"/>
                <w:szCs w:val="18"/>
                <w:lang w:val="en-US"/>
              </w:rPr>
            </w:pPr>
          </w:p>
        </w:tc>
        <w:tc>
          <w:tcPr>
            <w:tcW w:w="596" w:type="pct"/>
          </w:tcPr>
          <w:p w14:paraId="2A89D854" w14:textId="77777777" w:rsidR="0091437F" w:rsidRPr="000C3A90" w:rsidRDefault="0091437F" w:rsidP="0070113A">
            <w:pPr>
              <w:spacing w:after="0" w:line="240" w:lineRule="auto"/>
              <w:rPr>
                <w:rFonts w:ascii="Calibri" w:hAnsi="Calibri" w:cs="Calibri"/>
                <w:sz w:val="18"/>
                <w:szCs w:val="18"/>
                <w:lang w:val="en-US"/>
              </w:rPr>
            </w:pPr>
          </w:p>
        </w:tc>
        <w:tc>
          <w:tcPr>
            <w:tcW w:w="735" w:type="pct"/>
          </w:tcPr>
          <w:p w14:paraId="053CEA28" w14:textId="77777777" w:rsidR="0091437F" w:rsidRPr="000C3A90" w:rsidRDefault="0091437F" w:rsidP="0070113A">
            <w:pPr>
              <w:spacing w:after="0" w:line="240" w:lineRule="auto"/>
              <w:rPr>
                <w:rFonts w:ascii="Calibri" w:hAnsi="Calibri" w:cs="Calibri"/>
                <w:sz w:val="18"/>
                <w:szCs w:val="18"/>
                <w:lang w:val="en-US"/>
              </w:rPr>
            </w:pPr>
          </w:p>
        </w:tc>
        <w:tc>
          <w:tcPr>
            <w:tcW w:w="908" w:type="pct"/>
          </w:tcPr>
          <w:p w14:paraId="0CEFB9A1"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03055150" w14:textId="77777777" w:rsidTr="00FB54E6">
        <w:tc>
          <w:tcPr>
            <w:tcW w:w="251" w:type="pct"/>
            <w:vAlign w:val="center"/>
          </w:tcPr>
          <w:p w14:paraId="1C0D623F" w14:textId="77777777" w:rsidR="0091437F" w:rsidRPr="000C3A90" w:rsidRDefault="0091437F" w:rsidP="0070113A">
            <w:pPr>
              <w:spacing w:after="0" w:line="240" w:lineRule="auto"/>
              <w:jc w:val="center"/>
              <w:rPr>
                <w:rFonts w:ascii="Calibri" w:hAnsi="Calibri" w:cs="Calibri"/>
                <w:sz w:val="18"/>
                <w:szCs w:val="18"/>
                <w:lang w:val="en-US"/>
              </w:rPr>
            </w:pPr>
            <w:r w:rsidRPr="000C3A90">
              <w:rPr>
                <w:rFonts w:ascii="Calibri" w:hAnsi="Calibri" w:cs="Calibri"/>
                <w:sz w:val="18"/>
                <w:szCs w:val="18"/>
                <w:lang w:val="en-US"/>
              </w:rPr>
              <w:t>3</w:t>
            </w:r>
          </w:p>
        </w:tc>
        <w:tc>
          <w:tcPr>
            <w:tcW w:w="639" w:type="pct"/>
          </w:tcPr>
          <w:p w14:paraId="487ECED9" w14:textId="77777777" w:rsidR="0091437F" w:rsidRPr="000C3A90" w:rsidRDefault="0091437F" w:rsidP="0070113A">
            <w:pPr>
              <w:spacing w:after="0" w:line="240" w:lineRule="auto"/>
              <w:rPr>
                <w:rFonts w:ascii="Calibri" w:hAnsi="Calibri" w:cs="Calibri"/>
                <w:sz w:val="18"/>
                <w:szCs w:val="18"/>
                <w:lang w:val="en-US"/>
              </w:rPr>
            </w:pPr>
          </w:p>
        </w:tc>
        <w:tc>
          <w:tcPr>
            <w:tcW w:w="1149" w:type="pct"/>
          </w:tcPr>
          <w:p w14:paraId="43D22B01" w14:textId="77777777" w:rsidR="0091437F" w:rsidRPr="000C3A90" w:rsidRDefault="0091437F" w:rsidP="0070113A">
            <w:pPr>
              <w:spacing w:after="0" w:line="240" w:lineRule="auto"/>
              <w:rPr>
                <w:rFonts w:ascii="Calibri" w:hAnsi="Calibri" w:cs="Calibri"/>
                <w:sz w:val="18"/>
                <w:szCs w:val="18"/>
                <w:lang w:val="en-US"/>
              </w:rPr>
            </w:pPr>
          </w:p>
        </w:tc>
        <w:tc>
          <w:tcPr>
            <w:tcW w:w="722" w:type="pct"/>
          </w:tcPr>
          <w:p w14:paraId="70C8ACD6" w14:textId="77777777" w:rsidR="0091437F" w:rsidRPr="000C3A90" w:rsidRDefault="0091437F" w:rsidP="0070113A">
            <w:pPr>
              <w:spacing w:after="0" w:line="240" w:lineRule="auto"/>
              <w:rPr>
                <w:rFonts w:ascii="Calibri" w:hAnsi="Calibri" w:cs="Calibri"/>
                <w:sz w:val="18"/>
                <w:szCs w:val="18"/>
                <w:lang w:val="en-US"/>
              </w:rPr>
            </w:pPr>
          </w:p>
        </w:tc>
        <w:tc>
          <w:tcPr>
            <w:tcW w:w="596" w:type="pct"/>
          </w:tcPr>
          <w:p w14:paraId="5D9B8806" w14:textId="77777777" w:rsidR="0091437F" w:rsidRPr="000C3A90" w:rsidRDefault="0091437F" w:rsidP="0070113A">
            <w:pPr>
              <w:spacing w:after="0" w:line="240" w:lineRule="auto"/>
              <w:rPr>
                <w:rFonts w:ascii="Calibri" w:hAnsi="Calibri" w:cs="Calibri"/>
                <w:sz w:val="18"/>
                <w:szCs w:val="18"/>
                <w:lang w:val="en-US"/>
              </w:rPr>
            </w:pPr>
          </w:p>
        </w:tc>
        <w:tc>
          <w:tcPr>
            <w:tcW w:w="735" w:type="pct"/>
          </w:tcPr>
          <w:p w14:paraId="32BE38CE" w14:textId="77777777" w:rsidR="0091437F" w:rsidRPr="000C3A90" w:rsidRDefault="0091437F" w:rsidP="0070113A">
            <w:pPr>
              <w:spacing w:after="0" w:line="240" w:lineRule="auto"/>
              <w:rPr>
                <w:rFonts w:ascii="Calibri" w:hAnsi="Calibri" w:cs="Calibri"/>
                <w:sz w:val="18"/>
                <w:szCs w:val="18"/>
                <w:lang w:val="en-US"/>
              </w:rPr>
            </w:pPr>
          </w:p>
        </w:tc>
        <w:tc>
          <w:tcPr>
            <w:tcW w:w="908" w:type="pct"/>
          </w:tcPr>
          <w:p w14:paraId="4695FC85"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222C5149" w14:textId="77777777" w:rsidTr="00FB54E6">
        <w:tc>
          <w:tcPr>
            <w:tcW w:w="251" w:type="pct"/>
            <w:vAlign w:val="center"/>
          </w:tcPr>
          <w:p w14:paraId="7E0D191D" w14:textId="77777777" w:rsidR="0091437F" w:rsidRPr="000C3A90" w:rsidRDefault="0091437F" w:rsidP="0070113A">
            <w:pPr>
              <w:spacing w:after="0" w:line="240" w:lineRule="auto"/>
              <w:jc w:val="center"/>
              <w:rPr>
                <w:rFonts w:ascii="Calibri" w:hAnsi="Calibri" w:cs="Calibri"/>
                <w:sz w:val="18"/>
                <w:szCs w:val="18"/>
                <w:lang w:val="en-US"/>
              </w:rPr>
            </w:pPr>
            <w:r w:rsidRPr="000C3A90">
              <w:rPr>
                <w:rFonts w:ascii="Calibri" w:hAnsi="Calibri" w:cs="Calibri"/>
                <w:sz w:val="18"/>
                <w:szCs w:val="18"/>
                <w:lang w:val="en-US"/>
              </w:rPr>
              <w:t>6</w:t>
            </w:r>
          </w:p>
        </w:tc>
        <w:tc>
          <w:tcPr>
            <w:tcW w:w="639" w:type="pct"/>
          </w:tcPr>
          <w:p w14:paraId="57897070" w14:textId="77777777" w:rsidR="0091437F" w:rsidRPr="000C3A90" w:rsidRDefault="0091437F" w:rsidP="0070113A">
            <w:pPr>
              <w:spacing w:after="0" w:line="240" w:lineRule="auto"/>
              <w:rPr>
                <w:rFonts w:ascii="Calibri" w:hAnsi="Calibri" w:cs="Calibri"/>
                <w:sz w:val="18"/>
                <w:szCs w:val="18"/>
                <w:lang w:val="en-US"/>
              </w:rPr>
            </w:pPr>
          </w:p>
        </w:tc>
        <w:tc>
          <w:tcPr>
            <w:tcW w:w="1149" w:type="pct"/>
          </w:tcPr>
          <w:p w14:paraId="4EAB4FAE" w14:textId="77777777" w:rsidR="0091437F" w:rsidRPr="000C3A90" w:rsidRDefault="0091437F" w:rsidP="0070113A">
            <w:pPr>
              <w:spacing w:after="0" w:line="240" w:lineRule="auto"/>
              <w:rPr>
                <w:rFonts w:ascii="Calibri" w:hAnsi="Calibri" w:cs="Calibri"/>
                <w:sz w:val="18"/>
                <w:szCs w:val="18"/>
                <w:lang w:val="en-US"/>
              </w:rPr>
            </w:pPr>
          </w:p>
        </w:tc>
        <w:tc>
          <w:tcPr>
            <w:tcW w:w="722" w:type="pct"/>
          </w:tcPr>
          <w:p w14:paraId="1D1C9BA2" w14:textId="77777777" w:rsidR="0091437F" w:rsidRPr="000C3A90" w:rsidRDefault="0091437F" w:rsidP="0070113A">
            <w:pPr>
              <w:spacing w:after="0" w:line="240" w:lineRule="auto"/>
              <w:rPr>
                <w:rFonts w:ascii="Calibri" w:hAnsi="Calibri" w:cs="Calibri"/>
                <w:sz w:val="18"/>
                <w:szCs w:val="18"/>
                <w:lang w:val="en-US"/>
              </w:rPr>
            </w:pPr>
          </w:p>
        </w:tc>
        <w:tc>
          <w:tcPr>
            <w:tcW w:w="596" w:type="pct"/>
          </w:tcPr>
          <w:p w14:paraId="6D8B4C06" w14:textId="77777777" w:rsidR="0091437F" w:rsidRPr="000C3A90" w:rsidRDefault="0091437F" w:rsidP="0070113A">
            <w:pPr>
              <w:spacing w:after="0" w:line="240" w:lineRule="auto"/>
              <w:rPr>
                <w:rFonts w:ascii="Calibri" w:hAnsi="Calibri" w:cs="Calibri"/>
                <w:sz w:val="18"/>
                <w:szCs w:val="18"/>
                <w:lang w:val="en-US"/>
              </w:rPr>
            </w:pPr>
          </w:p>
        </w:tc>
        <w:tc>
          <w:tcPr>
            <w:tcW w:w="735" w:type="pct"/>
          </w:tcPr>
          <w:p w14:paraId="13F06889" w14:textId="77777777" w:rsidR="0091437F" w:rsidRPr="000C3A90" w:rsidRDefault="0091437F" w:rsidP="0070113A">
            <w:pPr>
              <w:spacing w:after="0" w:line="240" w:lineRule="auto"/>
              <w:rPr>
                <w:rFonts w:ascii="Calibri" w:hAnsi="Calibri" w:cs="Calibri"/>
                <w:sz w:val="18"/>
                <w:szCs w:val="18"/>
                <w:lang w:val="en-US"/>
              </w:rPr>
            </w:pPr>
          </w:p>
        </w:tc>
        <w:tc>
          <w:tcPr>
            <w:tcW w:w="908" w:type="pct"/>
          </w:tcPr>
          <w:p w14:paraId="08E7080B" w14:textId="77777777" w:rsidR="0091437F" w:rsidRPr="000C3A90" w:rsidRDefault="0091437F" w:rsidP="0070113A">
            <w:pPr>
              <w:spacing w:after="0" w:line="240" w:lineRule="auto"/>
              <w:rPr>
                <w:rFonts w:ascii="Calibri" w:hAnsi="Calibri" w:cs="Calibri"/>
                <w:sz w:val="18"/>
                <w:szCs w:val="18"/>
                <w:lang w:val="en-US"/>
              </w:rPr>
            </w:pPr>
          </w:p>
        </w:tc>
      </w:tr>
      <w:tr w:rsidR="0091437F" w:rsidRPr="0039550A" w14:paraId="4BAD986F" w14:textId="77777777" w:rsidTr="00FB54E6">
        <w:tc>
          <w:tcPr>
            <w:tcW w:w="251" w:type="pct"/>
            <w:vAlign w:val="center"/>
          </w:tcPr>
          <w:p w14:paraId="19371558" w14:textId="77777777" w:rsidR="0091437F" w:rsidRPr="000C3A90" w:rsidRDefault="0091437F" w:rsidP="0070113A">
            <w:pPr>
              <w:spacing w:after="0" w:line="240" w:lineRule="auto"/>
              <w:jc w:val="center"/>
              <w:rPr>
                <w:rFonts w:ascii="Calibri" w:hAnsi="Calibri" w:cs="Calibri"/>
                <w:sz w:val="18"/>
                <w:szCs w:val="18"/>
                <w:lang w:val="en-US"/>
              </w:rPr>
            </w:pPr>
            <w:r w:rsidRPr="000C3A90">
              <w:rPr>
                <w:rFonts w:ascii="Calibri" w:hAnsi="Calibri" w:cs="Calibri"/>
                <w:sz w:val="18"/>
                <w:szCs w:val="18"/>
                <w:lang w:val="en-US"/>
              </w:rPr>
              <w:t>8</w:t>
            </w:r>
          </w:p>
        </w:tc>
        <w:tc>
          <w:tcPr>
            <w:tcW w:w="639" w:type="pct"/>
          </w:tcPr>
          <w:p w14:paraId="713A90CE" w14:textId="77777777" w:rsidR="0091437F" w:rsidRPr="000C3A90" w:rsidRDefault="0091437F" w:rsidP="0070113A">
            <w:pPr>
              <w:spacing w:after="0" w:line="240" w:lineRule="auto"/>
              <w:rPr>
                <w:rFonts w:ascii="Calibri" w:hAnsi="Calibri" w:cs="Calibri"/>
                <w:sz w:val="18"/>
                <w:szCs w:val="18"/>
                <w:lang w:val="en-US"/>
              </w:rPr>
            </w:pPr>
          </w:p>
        </w:tc>
        <w:tc>
          <w:tcPr>
            <w:tcW w:w="1149" w:type="pct"/>
          </w:tcPr>
          <w:p w14:paraId="6ED225BF" w14:textId="77777777" w:rsidR="0091437F" w:rsidRPr="000C3A90" w:rsidRDefault="0091437F" w:rsidP="0070113A">
            <w:pPr>
              <w:spacing w:after="0" w:line="240" w:lineRule="auto"/>
              <w:rPr>
                <w:rFonts w:ascii="Calibri" w:hAnsi="Calibri" w:cs="Calibri"/>
                <w:sz w:val="18"/>
                <w:szCs w:val="18"/>
                <w:lang w:val="en-US"/>
              </w:rPr>
            </w:pPr>
          </w:p>
        </w:tc>
        <w:tc>
          <w:tcPr>
            <w:tcW w:w="722" w:type="pct"/>
          </w:tcPr>
          <w:p w14:paraId="0EFEF46B" w14:textId="77777777" w:rsidR="0091437F" w:rsidRPr="000C3A90" w:rsidRDefault="0091437F" w:rsidP="0070113A">
            <w:pPr>
              <w:spacing w:after="0" w:line="240" w:lineRule="auto"/>
              <w:rPr>
                <w:rFonts w:ascii="Calibri" w:hAnsi="Calibri" w:cs="Calibri"/>
                <w:sz w:val="18"/>
                <w:szCs w:val="18"/>
                <w:lang w:val="en-US"/>
              </w:rPr>
            </w:pPr>
          </w:p>
        </w:tc>
        <w:tc>
          <w:tcPr>
            <w:tcW w:w="596" w:type="pct"/>
          </w:tcPr>
          <w:p w14:paraId="65F3733A" w14:textId="77777777" w:rsidR="0091437F" w:rsidRPr="000C3A90" w:rsidRDefault="0091437F" w:rsidP="0070113A">
            <w:pPr>
              <w:spacing w:after="0" w:line="240" w:lineRule="auto"/>
              <w:rPr>
                <w:rFonts w:ascii="Calibri" w:hAnsi="Calibri" w:cs="Calibri"/>
                <w:sz w:val="18"/>
                <w:szCs w:val="18"/>
                <w:lang w:val="en-US"/>
              </w:rPr>
            </w:pPr>
          </w:p>
        </w:tc>
        <w:tc>
          <w:tcPr>
            <w:tcW w:w="735" w:type="pct"/>
          </w:tcPr>
          <w:p w14:paraId="4798676A" w14:textId="77777777" w:rsidR="0091437F" w:rsidRPr="000C3A90" w:rsidRDefault="0091437F" w:rsidP="0070113A">
            <w:pPr>
              <w:spacing w:after="0" w:line="240" w:lineRule="auto"/>
              <w:rPr>
                <w:rFonts w:ascii="Calibri" w:hAnsi="Calibri" w:cs="Calibri"/>
                <w:sz w:val="18"/>
                <w:szCs w:val="18"/>
                <w:lang w:val="en-US"/>
              </w:rPr>
            </w:pPr>
          </w:p>
        </w:tc>
        <w:tc>
          <w:tcPr>
            <w:tcW w:w="908" w:type="pct"/>
          </w:tcPr>
          <w:p w14:paraId="3CC42433" w14:textId="77777777" w:rsidR="0091437F" w:rsidRPr="000C3A90" w:rsidRDefault="0091437F" w:rsidP="0070113A">
            <w:pPr>
              <w:spacing w:after="0" w:line="240" w:lineRule="auto"/>
              <w:rPr>
                <w:rFonts w:ascii="Calibri" w:hAnsi="Calibri" w:cs="Calibri"/>
                <w:sz w:val="18"/>
                <w:szCs w:val="18"/>
                <w:lang w:val="en-US"/>
              </w:rPr>
            </w:pPr>
          </w:p>
        </w:tc>
      </w:tr>
    </w:tbl>
    <w:p w14:paraId="5DBDC758" w14:textId="77777777" w:rsidR="00B03981" w:rsidRPr="0039550A" w:rsidRDefault="00B03981" w:rsidP="0070113A">
      <w:pPr>
        <w:spacing w:after="0" w:line="240" w:lineRule="auto"/>
        <w:jc w:val="both"/>
        <w:rPr>
          <w:rFonts w:ascii="Calibri" w:hAnsi="Calibri" w:cs="Calibri"/>
          <w:sz w:val="24"/>
          <w:szCs w:val="24"/>
          <w:highlight w:val="yellow"/>
          <w:lang w:val="en-US"/>
        </w:rPr>
      </w:pPr>
    </w:p>
    <w:p w14:paraId="54955FD2" w14:textId="77777777" w:rsidR="00B03981" w:rsidRPr="0039550A" w:rsidRDefault="00B03981" w:rsidP="0070113A">
      <w:pPr>
        <w:spacing w:after="0" w:line="240" w:lineRule="auto"/>
        <w:jc w:val="both"/>
        <w:rPr>
          <w:rFonts w:ascii="Calibri" w:hAnsi="Calibri" w:cs="Calibri"/>
          <w:sz w:val="24"/>
          <w:szCs w:val="24"/>
          <w:highlight w:val="yellow"/>
          <w:lang w:val="en-US"/>
        </w:rPr>
      </w:pPr>
    </w:p>
    <w:p w14:paraId="0189E7DD" w14:textId="77777777" w:rsidR="0091437F" w:rsidRPr="000C3A90" w:rsidRDefault="0091437F" w:rsidP="0070113A">
      <w:pPr>
        <w:spacing w:after="0" w:line="240" w:lineRule="auto"/>
        <w:jc w:val="both"/>
        <w:rPr>
          <w:rFonts w:ascii="Calibri" w:hAnsi="Calibri" w:cs="Calibri"/>
          <w:sz w:val="24"/>
          <w:szCs w:val="24"/>
          <w:lang w:val="en-US"/>
        </w:rPr>
      </w:pPr>
      <w:r w:rsidRPr="000C3A90">
        <w:rPr>
          <w:rFonts w:ascii="Calibri" w:hAnsi="Calibri" w:cs="Calibri"/>
          <w:sz w:val="24"/>
          <w:szCs w:val="24"/>
          <w:lang w:val="en-US"/>
        </w:rPr>
        <w:lastRenderedPageBreak/>
        <w:t xml:space="preserve">Complete the information indicated, for each </w:t>
      </w:r>
      <w:r w:rsidR="00B03981" w:rsidRPr="000C3A90">
        <w:rPr>
          <w:rFonts w:ascii="Calibri" w:hAnsi="Calibri" w:cs="Calibri"/>
          <w:sz w:val="24"/>
          <w:szCs w:val="24"/>
          <w:lang w:val="en-US"/>
        </w:rPr>
        <w:t>location, schedule</w:t>
      </w:r>
      <w:r w:rsidRPr="000C3A90">
        <w:rPr>
          <w:rFonts w:ascii="Calibri" w:hAnsi="Calibri" w:cs="Calibri"/>
          <w:sz w:val="24"/>
          <w:szCs w:val="24"/>
          <w:lang w:val="en-US"/>
        </w:rPr>
        <w:t xml:space="preserve"> and modality</w:t>
      </w:r>
      <w:r w:rsidR="00B03981" w:rsidRPr="000C3A90">
        <w:rPr>
          <w:rFonts w:ascii="Calibri" w:hAnsi="Calibri" w:cs="Calibri"/>
          <w:sz w:val="24"/>
          <w:szCs w:val="24"/>
          <w:lang w:val="en-US"/>
        </w:rPr>
        <w:t xml:space="preserve"> reported</w:t>
      </w:r>
      <w:r w:rsidRPr="000C3A90">
        <w:rPr>
          <w:rFonts w:ascii="Calibri" w:hAnsi="Calibri" w:cs="Calibri"/>
          <w:sz w:val="24"/>
          <w:szCs w:val="24"/>
          <w:lang w:val="en-US"/>
        </w:rPr>
        <w:t>. This information will be referred to through the serial number assigned to each one.</w:t>
      </w:r>
    </w:p>
    <w:tbl>
      <w:tblPr>
        <w:tblW w:w="4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5603"/>
        <w:gridCol w:w="1935"/>
      </w:tblGrid>
      <w:tr w:rsidR="0091437F" w:rsidRPr="000C3A90" w14:paraId="26C8A974" w14:textId="77777777" w:rsidTr="007471CD">
        <w:tc>
          <w:tcPr>
            <w:tcW w:w="5000" w:type="pct"/>
            <w:gridSpan w:val="3"/>
            <w:shd w:val="clear" w:color="auto" w:fill="D9D9D9"/>
            <w:vAlign w:val="center"/>
          </w:tcPr>
          <w:p w14:paraId="2290C455" w14:textId="6579857D"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 xml:space="preserve">Details of the </w:t>
            </w:r>
            <w:r w:rsidR="002845FE" w:rsidRPr="000C3A90">
              <w:rPr>
                <w:rFonts w:ascii="Calibri" w:hAnsi="Calibri" w:cs="Calibri"/>
                <w:sz w:val="24"/>
                <w:szCs w:val="24"/>
                <w:lang w:val="en-US"/>
              </w:rPr>
              <w:t>program</w:t>
            </w:r>
            <w:r w:rsidRPr="000C3A90">
              <w:rPr>
                <w:rFonts w:ascii="Calibri" w:hAnsi="Calibri" w:cs="Calibri"/>
                <w:sz w:val="24"/>
                <w:szCs w:val="24"/>
                <w:lang w:val="en-US"/>
              </w:rPr>
              <w:t xml:space="preserve"> for each </w:t>
            </w:r>
            <w:r w:rsidR="004A07B1" w:rsidRPr="000C3A90">
              <w:rPr>
                <w:rFonts w:ascii="Calibri" w:hAnsi="Calibri" w:cs="Calibri"/>
                <w:sz w:val="24"/>
                <w:szCs w:val="24"/>
                <w:lang w:val="en-US"/>
              </w:rPr>
              <w:t>location</w:t>
            </w:r>
            <w:r w:rsidRPr="000C3A90">
              <w:rPr>
                <w:rFonts w:ascii="Calibri" w:hAnsi="Calibri" w:cs="Calibri"/>
                <w:sz w:val="24"/>
                <w:szCs w:val="24"/>
                <w:lang w:val="en-US"/>
              </w:rPr>
              <w:t xml:space="preserve"> and modality:</w:t>
            </w:r>
          </w:p>
        </w:tc>
      </w:tr>
      <w:tr w:rsidR="0091437F" w:rsidRPr="000C3A90" w14:paraId="48AD78DE" w14:textId="77777777" w:rsidTr="007471CD">
        <w:tc>
          <w:tcPr>
            <w:tcW w:w="278" w:type="pct"/>
            <w:vMerge w:val="restart"/>
            <w:vAlign w:val="center"/>
          </w:tcPr>
          <w:p w14:paraId="7B198B6F" w14:textId="77777777" w:rsidR="0091437F" w:rsidRPr="000C3A90" w:rsidRDefault="0091437F" w:rsidP="0070113A">
            <w:pPr>
              <w:spacing w:after="0" w:line="240" w:lineRule="auto"/>
              <w:jc w:val="center"/>
              <w:rPr>
                <w:rFonts w:ascii="Calibri" w:hAnsi="Calibri" w:cs="Calibri"/>
                <w:sz w:val="18"/>
                <w:szCs w:val="18"/>
                <w:lang w:val="en-US"/>
              </w:rPr>
            </w:pPr>
            <w:r w:rsidRPr="000C3A90">
              <w:rPr>
                <w:rFonts w:ascii="Calibri" w:hAnsi="Calibri" w:cs="Calibri"/>
                <w:sz w:val="18"/>
                <w:szCs w:val="18"/>
                <w:lang w:val="en-US"/>
              </w:rPr>
              <w:t>1</w:t>
            </w:r>
          </w:p>
          <w:p w14:paraId="1E07240A" w14:textId="77777777" w:rsidR="0091437F" w:rsidRPr="000C3A90" w:rsidRDefault="0091437F" w:rsidP="0070113A">
            <w:pPr>
              <w:spacing w:after="0" w:line="240" w:lineRule="auto"/>
              <w:jc w:val="center"/>
              <w:rPr>
                <w:rFonts w:ascii="Calibri" w:hAnsi="Calibri" w:cs="Calibri"/>
                <w:sz w:val="18"/>
                <w:szCs w:val="18"/>
                <w:lang w:val="en-US"/>
              </w:rPr>
            </w:pPr>
          </w:p>
        </w:tc>
        <w:tc>
          <w:tcPr>
            <w:tcW w:w="3510" w:type="pct"/>
          </w:tcPr>
          <w:p w14:paraId="12FE557F" w14:textId="77777777" w:rsidR="0091437F" w:rsidRPr="000C3A90" w:rsidRDefault="0091437F" w:rsidP="0070113A">
            <w:pPr>
              <w:spacing w:after="0" w:line="240" w:lineRule="auto"/>
              <w:rPr>
                <w:rFonts w:ascii="Calibri" w:hAnsi="Calibri" w:cs="Calibri"/>
                <w:sz w:val="18"/>
                <w:szCs w:val="18"/>
                <w:lang w:val="en-US"/>
              </w:rPr>
            </w:pPr>
            <w:r w:rsidRPr="000C3A90">
              <w:rPr>
                <w:rFonts w:ascii="Calibri" w:hAnsi="Calibri" w:cs="Calibri"/>
                <w:sz w:val="18"/>
                <w:szCs w:val="18"/>
                <w:lang w:val="en-US"/>
              </w:rPr>
              <w:t>Total number of students enrolled to date:</w:t>
            </w:r>
          </w:p>
        </w:tc>
        <w:tc>
          <w:tcPr>
            <w:tcW w:w="1212" w:type="pct"/>
          </w:tcPr>
          <w:p w14:paraId="4222B603"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318AD7C9" w14:textId="77777777" w:rsidTr="007471CD">
        <w:tc>
          <w:tcPr>
            <w:tcW w:w="278" w:type="pct"/>
            <w:vMerge/>
            <w:vAlign w:val="center"/>
          </w:tcPr>
          <w:p w14:paraId="4202A614" w14:textId="77777777" w:rsidR="0091437F" w:rsidRPr="000C3A90" w:rsidRDefault="0091437F" w:rsidP="0070113A">
            <w:pPr>
              <w:spacing w:after="0" w:line="240" w:lineRule="auto"/>
              <w:jc w:val="center"/>
              <w:rPr>
                <w:rFonts w:ascii="Calibri" w:hAnsi="Calibri" w:cs="Calibri"/>
                <w:sz w:val="18"/>
                <w:szCs w:val="18"/>
                <w:lang w:val="en-US"/>
              </w:rPr>
            </w:pPr>
          </w:p>
        </w:tc>
        <w:tc>
          <w:tcPr>
            <w:tcW w:w="3510" w:type="pct"/>
          </w:tcPr>
          <w:p w14:paraId="7AAA2767" w14:textId="77777777" w:rsidR="0091437F" w:rsidRPr="000C3A90" w:rsidRDefault="00B03981" w:rsidP="0070113A">
            <w:pPr>
              <w:spacing w:after="0" w:line="240" w:lineRule="auto"/>
              <w:rPr>
                <w:rFonts w:ascii="Calibri" w:hAnsi="Calibri" w:cs="Calibri"/>
                <w:sz w:val="18"/>
                <w:szCs w:val="18"/>
                <w:lang w:val="en-US"/>
              </w:rPr>
            </w:pPr>
            <w:r w:rsidRPr="000C3A90">
              <w:rPr>
                <w:rFonts w:ascii="Calibri" w:hAnsi="Calibri" w:cs="Calibri"/>
                <w:sz w:val="18"/>
                <w:szCs w:val="18"/>
                <w:lang w:val="en-US"/>
              </w:rPr>
              <w:t>Nominal duration of the program</w:t>
            </w:r>
            <w:r w:rsidR="0091437F" w:rsidRPr="000C3A90">
              <w:rPr>
                <w:rFonts w:ascii="Calibri" w:hAnsi="Calibri" w:cs="Calibri"/>
                <w:sz w:val="18"/>
                <w:szCs w:val="18"/>
                <w:lang w:val="en-US"/>
              </w:rPr>
              <w:t xml:space="preserve"> expressed in semesters:</w:t>
            </w:r>
          </w:p>
        </w:tc>
        <w:tc>
          <w:tcPr>
            <w:tcW w:w="1212" w:type="pct"/>
          </w:tcPr>
          <w:p w14:paraId="6CB687F6"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381EC971" w14:textId="77777777" w:rsidTr="007471CD">
        <w:tc>
          <w:tcPr>
            <w:tcW w:w="278" w:type="pct"/>
            <w:vMerge/>
            <w:vAlign w:val="center"/>
          </w:tcPr>
          <w:p w14:paraId="368517C1" w14:textId="77777777" w:rsidR="0091437F" w:rsidRPr="000C3A90" w:rsidRDefault="0091437F" w:rsidP="0070113A">
            <w:pPr>
              <w:spacing w:after="0" w:line="240" w:lineRule="auto"/>
              <w:jc w:val="center"/>
              <w:rPr>
                <w:rFonts w:ascii="Calibri" w:hAnsi="Calibri" w:cs="Calibri"/>
                <w:sz w:val="18"/>
                <w:szCs w:val="18"/>
                <w:lang w:val="en-US"/>
              </w:rPr>
            </w:pPr>
          </w:p>
        </w:tc>
        <w:tc>
          <w:tcPr>
            <w:tcW w:w="3510" w:type="pct"/>
          </w:tcPr>
          <w:p w14:paraId="2AED29DF" w14:textId="77777777" w:rsidR="0091437F" w:rsidRPr="000C3A90" w:rsidRDefault="0091437F" w:rsidP="0070113A">
            <w:pPr>
              <w:spacing w:after="0" w:line="240" w:lineRule="auto"/>
              <w:rPr>
                <w:rFonts w:ascii="Calibri" w:hAnsi="Calibri" w:cs="Calibri"/>
                <w:sz w:val="18"/>
                <w:szCs w:val="18"/>
                <w:lang w:val="en-US"/>
              </w:rPr>
            </w:pPr>
            <w:r w:rsidRPr="000C3A90">
              <w:rPr>
                <w:rFonts w:ascii="Calibri" w:hAnsi="Calibri" w:cs="Calibri"/>
                <w:sz w:val="18"/>
                <w:szCs w:val="18"/>
                <w:lang w:val="en-US"/>
              </w:rPr>
              <w:t>Total number of graduates to date:</w:t>
            </w:r>
          </w:p>
        </w:tc>
        <w:tc>
          <w:tcPr>
            <w:tcW w:w="1212" w:type="pct"/>
          </w:tcPr>
          <w:p w14:paraId="676C12EC"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4D2AD274" w14:textId="77777777" w:rsidTr="007471CD">
        <w:tc>
          <w:tcPr>
            <w:tcW w:w="278" w:type="pct"/>
            <w:vMerge/>
            <w:vAlign w:val="center"/>
          </w:tcPr>
          <w:p w14:paraId="1022C880" w14:textId="77777777" w:rsidR="0091437F" w:rsidRPr="000C3A90" w:rsidRDefault="0091437F" w:rsidP="0070113A">
            <w:pPr>
              <w:spacing w:after="0" w:line="240" w:lineRule="auto"/>
              <w:jc w:val="center"/>
              <w:rPr>
                <w:rFonts w:ascii="Calibri" w:hAnsi="Calibri" w:cs="Calibri"/>
                <w:sz w:val="18"/>
                <w:szCs w:val="18"/>
                <w:lang w:val="en-US"/>
              </w:rPr>
            </w:pPr>
          </w:p>
        </w:tc>
        <w:tc>
          <w:tcPr>
            <w:tcW w:w="3510" w:type="pct"/>
          </w:tcPr>
          <w:p w14:paraId="21727ED0" w14:textId="77777777" w:rsidR="0091437F" w:rsidRPr="000C3A90" w:rsidRDefault="0091437F" w:rsidP="0070113A">
            <w:pPr>
              <w:spacing w:after="0" w:line="240" w:lineRule="auto"/>
              <w:rPr>
                <w:rFonts w:ascii="Calibri" w:hAnsi="Calibri" w:cs="Calibri"/>
                <w:sz w:val="18"/>
                <w:szCs w:val="18"/>
                <w:lang w:val="en-US"/>
              </w:rPr>
            </w:pPr>
            <w:r w:rsidRPr="000C3A90">
              <w:rPr>
                <w:rFonts w:ascii="Calibri" w:hAnsi="Calibri" w:cs="Calibri"/>
                <w:sz w:val="18"/>
                <w:szCs w:val="18"/>
                <w:lang w:val="en-US"/>
              </w:rPr>
              <w:t>Number of cohorts with graduated students to date:</w:t>
            </w:r>
          </w:p>
        </w:tc>
        <w:tc>
          <w:tcPr>
            <w:tcW w:w="1212" w:type="pct"/>
          </w:tcPr>
          <w:p w14:paraId="4077C0C3"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43F18A63" w14:textId="77777777" w:rsidTr="007471CD">
        <w:tc>
          <w:tcPr>
            <w:tcW w:w="278" w:type="pct"/>
            <w:vMerge/>
            <w:vAlign w:val="center"/>
          </w:tcPr>
          <w:p w14:paraId="7ED88F44" w14:textId="77777777" w:rsidR="0091437F" w:rsidRPr="000C3A90" w:rsidRDefault="0091437F" w:rsidP="0070113A">
            <w:pPr>
              <w:spacing w:after="0" w:line="240" w:lineRule="auto"/>
              <w:jc w:val="center"/>
              <w:rPr>
                <w:rFonts w:ascii="Calibri" w:hAnsi="Calibri" w:cs="Calibri"/>
                <w:sz w:val="18"/>
                <w:szCs w:val="18"/>
                <w:lang w:val="en-US"/>
              </w:rPr>
            </w:pPr>
          </w:p>
        </w:tc>
        <w:tc>
          <w:tcPr>
            <w:tcW w:w="3510" w:type="pct"/>
          </w:tcPr>
          <w:p w14:paraId="54FD2FD1" w14:textId="77777777" w:rsidR="0091437F" w:rsidRPr="000C3A90" w:rsidRDefault="0091437F" w:rsidP="0070113A">
            <w:pPr>
              <w:spacing w:after="0" w:line="240" w:lineRule="auto"/>
              <w:rPr>
                <w:rFonts w:ascii="Calibri" w:hAnsi="Calibri" w:cs="Calibri"/>
                <w:sz w:val="18"/>
                <w:szCs w:val="18"/>
                <w:lang w:val="en-US"/>
              </w:rPr>
            </w:pPr>
            <w:r w:rsidRPr="000C3A90">
              <w:rPr>
                <w:rFonts w:ascii="Calibri" w:hAnsi="Calibri" w:cs="Calibri"/>
                <w:sz w:val="18"/>
                <w:szCs w:val="18"/>
                <w:lang w:val="en-US"/>
              </w:rPr>
              <w:t>Indicate the system for measuring student workload: Example: transferable credits / teaching units / credits / other.</w:t>
            </w:r>
          </w:p>
        </w:tc>
        <w:tc>
          <w:tcPr>
            <w:tcW w:w="1212" w:type="pct"/>
          </w:tcPr>
          <w:p w14:paraId="1020588B" w14:textId="77777777" w:rsidR="0091437F" w:rsidRPr="000C3A90" w:rsidRDefault="0091437F" w:rsidP="0070113A">
            <w:pPr>
              <w:spacing w:after="0" w:line="240" w:lineRule="auto"/>
              <w:rPr>
                <w:rFonts w:ascii="Calibri" w:hAnsi="Calibri" w:cs="Calibri"/>
                <w:sz w:val="18"/>
                <w:szCs w:val="18"/>
                <w:lang w:val="en-US"/>
              </w:rPr>
            </w:pPr>
          </w:p>
        </w:tc>
      </w:tr>
      <w:tr w:rsidR="0091437F" w:rsidRPr="000C3A90" w14:paraId="2FEFE846" w14:textId="77777777" w:rsidTr="007471CD">
        <w:tc>
          <w:tcPr>
            <w:tcW w:w="278" w:type="pct"/>
            <w:vMerge/>
            <w:vAlign w:val="center"/>
          </w:tcPr>
          <w:p w14:paraId="2456D328" w14:textId="77777777" w:rsidR="0091437F" w:rsidRPr="000C3A90" w:rsidRDefault="0091437F" w:rsidP="0070113A">
            <w:pPr>
              <w:spacing w:after="0" w:line="240" w:lineRule="auto"/>
              <w:jc w:val="center"/>
              <w:rPr>
                <w:rFonts w:ascii="Calibri" w:hAnsi="Calibri" w:cs="Calibri"/>
                <w:sz w:val="18"/>
                <w:szCs w:val="18"/>
                <w:lang w:val="en-US"/>
              </w:rPr>
            </w:pPr>
          </w:p>
        </w:tc>
        <w:tc>
          <w:tcPr>
            <w:tcW w:w="3510" w:type="pct"/>
          </w:tcPr>
          <w:p w14:paraId="31EF5B2E" w14:textId="77777777" w:rsidR="0091437F" w:rsidRPr="000C3A90" w:rsidRDefault="0091437F" w:rsidP="0070113A">
            <w:pPr>
              <w:spacing w:after="0" w:line="240" w:lineRule="auto"/>
              <w:rPr>
                <w:rFonts w:ascii="Calibri" w:hAnsi="Calibri" w:cs="Calibri"/>
                <w:sz w:val="18"/>
                <w:szCs w:val="18"/>
                <w:lang w:val="en-US"/>
              </w:rPr>
            </w:pPr>
            <w:r w:rsidRPr="000C3A90">
              <w:rPr>
                <w:rFonts w:ascii="Calibri" w:hAnsi="Calibri" w:cs="Calibri"/>
                <w:sz w:val="18"/>
                <w:szCs w:val="18"/>
                <w:lang w:val="en-US"/>
              </w:rPr>
              <w:t xml:space="preserve">Indicate total credits / units of student workload </w:t>
            </w:r>
          </w:p>
        </w:tc>
        <w:tc>
          <w:tcPr>
            <w:tcW w:w="1212" w:type="pct"/>
          </w:tcPr>
          <w:p w14:paraId="4689CFA6" w14:textId="77777777" w:rsidR="0091437F" w:rsidRPr="000C3A90" w:rsidRDefault="0091437F" w:rsidP="0070113A">
            <w:pPr>
              <w:spacing w:after="0" w:line="240" w:lineRule="auto"/>
              <w:rPr>
                <w:rFonts w:ascii="Calibri" w:hAnsi="Calibri" w:cs="Calibri"/>
                <w:sz w:val="18"/>
                <w:szCs w:val="18"/>
                <w:lang w:val="en-US"/>
              </w:rPr>
            </w:pPr>
          </w:p>
        </w:tc>
      </w:tr>
    </w:tbl>
    <w:p w14:paraId="21AE9E86" w14:textId="77777777" w:rsidR="0091437F" w:rsidRPr="000C3A90" w:rsidRDefault="0091437F" w:rsidP="0070113A">
      <w:pPr>
        <w:spacing w:after="0" w:line="240" w:lineRule="auto"/>
        <w:rPr>
          <w:rFonts w:ascii="Calibri" w:hAnsi="Calibri" w:cs="Calibri"/>
          <w:sz w:val="24"/>
          <w:szCs w:val="24"/>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8"/>
        <w:gridCol w:w="9"/>
        <w:gridCol w:w="4903"/>
      </w:tblGrid>
      <w:tr w:rsidR="0091437F" w:rsidRPr="000C3A90" w14:paraId="12406825" w14:textId="77777777" w:rsidTr="007471CD">
        <w:trPr>
          <w:gridAfter w:val="2"/>
          <w:wAfter w:w="4912" w:type="dxa"/>
          <w:trHeight w:val="225"/>
        </w:trPr>
        <w:tc>
          <w:tcPr>
            <w:tcW w:w="4068" w:type="dxa"/>
            <w:tcBorders>
              <w:top w:val="nil"/>
              <w:left w:val="nil"/>
              <w:right w:val="nil"/>
            </w:tcBorders>
            <w:shd w:val="clear" w:color="auto" w:fill="auto"/>
          </w:tcPr>
          <w:p w14:paraId="43042D08" w14:textId="77777777" w:rsidR="0091437F" w:rsidRPr="000C3A90" w:rsidRDefault="0091437F" w:rsidP="0070113A">
            <w:pPr>
              <w:spacing w:after="0" w:line="240" w:lineRule="auto"/>
              <w:ind w:left="108"/>
              <w:rPr>
                <w:rFonts w:ascii="Calibri" w:hAnsi="Calibri" w:cs="Calibri"/>
                <w:b/>
                <w:sz w:val="24"/>
                <w:szCs w:val="24"/>
                <w:lang w:val="en-US"/>
              </w:rPr>
            </w:pPr>
            <w:r w:rsidRPr="000C3A90">
              <w:rPr>
                <w:rFonts w:ascii="Calibri" w:hAnsi="Calibri" w:cs="Calibri"/>
                <w:b/>
                <w:sz w:val="24"/>
                <w:szCs w:val="24"/>
                <w:lang w:val="en-US"/>
              </w:rPr>
              <w:t>3) Billing Data</w:t>
            </w:r>
          </w:p>
        </w:tc>
      </w:tr>
      <w:tr w:rsidR="0091437F" w:rsidRPr="000C3A90" w14:paraId="3AE376D2"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4BE81DEB"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 xml:space="preserve">Business name </w:t>
            </w:r>
          </w:p>
        </w:tc>
        <w:tc>
          <w:tcPr>
            <w:tcW w:w="4903" w:type="dxa"/>
          </w:tcPr>
          <w:p w14:paraId="22D0AF58" w14:textId="77777777" w:rsidR="0091437F" w:rsidRPr="000C3A90" w:rsidRDefault="0091437F" w:rsidP="0070113A">
            <w:pPr>
              <w:spacing w:after="0" w:line="240" w:lineRule="auto"/>
              <w:rPr>
                <w:rFonts w:ascii="Calibri" w:hAnsi="Calibri" w:cs="Calibri"/>
                <w:sz w:val="24"/>
                <w:szCs w:val="24"/>
                <w:lang w:val="en-US"/>
              </w:rPr>
            </w:pPr>
          </w:p>
        </w:tc>
      </w:tr>
      <w:tr w:rsidR="0091437F" w:rsidRPr="000C3A90" w14:paraId="399B2CD7"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43522470"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RUT</w:t>
            </w:r>
          </w:p>
        </w:tc>
        <w:tc>
          <w:tcPr>
            <w:tcW w:w="4903" w:type="dxa"/>
          </w:tcPr>
          <w:p w14:paraId="414CC7D6" w14:textId="77777777" w:rsidR="0091437F" w:rsidRPr="000C3A90" w:rsidRDefault="0091437F" w:rsidP="0070113A">
            <w:pPr>
              <w:spacing w:after="0" w:line="240" w:lineRule="auto"/>
              <w:rPr>
                <w:rFonts w:ascii="Calibri" w:hAnsi="Calibri" w:cs="Calibri"/>
                <w:sz w:val="24"/>
                <w:szCs w:val="24"/>
                <w:lang w:val="en-US"/>
              </w:rPr>
            </w:pPr>
          </w:p>
        </w:tc>
      </w:tr>
      <w:tr w:rsidR="0091437F" w:rsidRPr="000C3A90" w14:paraId="04E7FA28"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1114149E" w14:textId="77777777" w:rsidR="0091437F" w:rsidRPr="000C3A90" w:rsidRDefault="00B03981"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Address</w:t>
            </w:r>
          </w:p>
        </w:tc>
        <w:tc>
          <w:tcPr>
            <w:tcW w:w="4903" w:type="dxa"/>
          </w:tcPr>
          <w:p w14:paraId="4A67A313" w14:textId="77777777" w:rsidR="0091437F" w:rsidRPr="000C3A90" w:rsidRDefault="0091437F" w:rsidP="0070113A">
            <w:pPr>
              <w:spacing w:after="0" w:line="240" w:lineRule="auto"/>
              <w:rPr>
                <w:rFonts w:ascii="Calibri" w:hAnsi="Calibri" w:cs="Calibri"/>
                <w:sz w:val="24"/>
                <w:szCs w:val="24"/>
                <w:lang w:val="en-US"/>
              </w:rPr>
            </w:pPr>
          </w:p>
        </w:tc>
      </w:tr>
      <w:tr w:rsidR="0091437F" w:rsidRPr="000C3A90" w14:paraId="7F33D8B7"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5274735F" w14:textId="77777777" w:rsidR="0091437F" w:rsidRPr="000C3A90" w:rsidRDefault="00B03981"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Business activity</w:t>
            </w:r>
          </w:p>
        </w:tc>
        <w:tc>
          <w:tcPr>
            <w:tcW w:w="4903" w:type="dxa"/>
          </w:tcPr>
          <w:p w14:paraId="587AEF1C" w14:textId="77777777" w:rsidR="0091437F" w:rsidRPr="000C3A90" w:rsidRDefault="0091437F" w:rsidP="0070113A">
            <w:pPr>
              <w:spacing w:after="0" w:line="240" w:lineRule="auto"/>
              <w:rPr>
                <w:rFonts w:ascii="Calibri" w:hAnsi="Calibri" w:cs="Calibri"/>
                <w:sz w:val="24"/>
                <w:szCs w:val="24"/>
                <w:lang w:val="en-US"/>
              </w:rPr>
            </w:pPr>
          </w:p>
        </w:tc>
      </w:tr>
      <w:tr w:rsidR="0091437F" w:rsidRPr="000C3A90" w14:paraId="36DF5D5F"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030DD2A1"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Legal Representative who will sign the Contract</w:t>
            </w:r>
          </w:p>
        </w:tc>
        <w:tc>
          <w:tcPr>
            <w:tcW w:w="4903" w:type="dxa"/>
          </w:tcPr>
          <w:p w14:paraId="44561E90" w14:textId="77777777" w:rsidR="0091437F" w:rsidRPr="000C3A90" w:rsidRDefault="0091437F" w:rsidP="0070113A">
            <w:pPr>
              <w:spacing w:after="0" w:line="240" w:lineRule="auto"/>
              <w:rPr>
                <w:rFonts w:ascii="Calibri" w:hAnsi="Calibri" w:cs="Calibri"/>
                <w:sz w:val="24"/>
                <w:szCs w:val="24"/>
                <w:lang w:val="en-US"/>
              </w:rPr>
            </w:pPr>
          </w:p>
        </w:tc>
      </w:tr>
      <w:tr w:rsidR="0091437F" w:rsidRPr="000C3A90" w14:paraId="6688DDBC"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320DD4F0"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Proof of Legal Representation</w:t>
            </w:r>
          </w:p>
        </w:tc>
        <w:tc>
          <w:tcPr>
            <w:tcW w:w="4903" w:type="dxa"/>
          </w:tcPr>
          <w:p w14:paraId="57AEC358" w14:textId="77777777" w:rsidR="0091437F" w:rsidRPr="000C3A90" w:rsidRDefault="0091437F" w:rsidP="0070113A">
            <w:pPr>
              <w:spacing w:after="0" w:line="240" w:lineRule="auto"/>
              <w:rPr>
                <w:rFonts w:ascii="Calibri" w:hAnsi="Calibri" w:cs="Calibri"/>
                <w:sz w:val="24"/>
                <w:szCs w:val="24"/>
                <w:lang w:val="en-US"/>
              </w:rPr>
            </w:pPr>
          </w:p>
        </w:tc>
      </w:tr>
      <w:tr w:rsidR="0091437F" w:rsidRPr="000C3A90" w14:paraId="3DDF7F55"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2BAF5C2D"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Identity card</w:t>
            </w:r>
          </w:p>
        </w:tc>
        <w:tc>
          <w:tcPr>
            <w:tcW w:w="4903" w:type="dxa"/>
          </w:tcPr>
          <w:p w14:paraId="016FECE3" w14:textId="77777777" w:rsidR="0091437F" w:rsidRPr="000C3A90" w:rsidRDefault="0091437F" w:rsidP="0070113A">
            <w:pPr>
              <w:spacing w:after="0" w:line="240" w:lineRule="auto"/>
              <w:rPr>
                <w:rFonts w:ascii="Calibri" w:hAnsi="Calibri" w:cs="Calibri"/>
                <w:sz w:val="24"/>
                <w:szCs w:val="24"/>
                <w:lang w:val="en-US"/>
              </w:rPr>
            </w:pPr>
          </w:p>
        </w:tc>
      </w:tr>
      <w:tr w:rsidR="0091437F" w:rsidRPr="000C3A90" w14:paraId="70C93257" w14:textId="77777777" w:rsidTr="007471CD">
        <w:tblPrEx>
          <w:tblCellMar>
            <w:left w:w="108" w:type="dxa"/>
            <w:right w:w="108" w:type="dxa"/>
          </w:tblCellMar>
          <w:tblLook w:val="01E0" w:firstRow="1" w:lastRow="1" w:firstColumn="1" w:lastColumn="1" w:noHBand="0" w:noVBand="0"/>
        </w:tblPrEx>
        <w:tc>
          <w:tcPr>
            <w:tcW w:w="4077" w:type="dxa"/>
            <w:gridSpan w:val="2"/>
            <w:shd w:val="clear" w:color="auto" w:fill="DDDDDD"/>
          </w:tcPr>
          <w:p w14:paraId="4224A291" w14:textId="77777777" w:rsidR="0091437F" w:rsidRPr="000C3A90" w:rsidRDefault="0091437F" w:rsidP="0070113A">
            <w:pPr>
              <w:spacing w:after="0" w:line="240" w:lineRule="auto"/>
              <w:rPr>
                <w:rFonts w:ascii="Calibri" w:hAnsi="Calibri" w:cs="Calibri"/>
                <w:sz w:val="24"/>
                <w:szCs w:val="24"/>
                <w:lang w:val="en-US"/>
              </w:rPr>
            </w:pPr>
            <w:r w:rsidRPr="000C3A90">
              <w:rPr>
                <w:rFonts w:ascii="Calibri" w:hAnsi="Calibri" w:cs="Calibri"/>
                <w:sz w:val="24"/>
                <w:szCs w:val="24"/>
                <w:lang w:val="en-US"/>
              </w:rPr>
              <w:t xml:space="preserve">Date (dd / mm / </w:t>
            </w:r>
            <w:proofErr w:type="spellStart"/>
            <w:r w:rsidRPr="000C3A90">
              <w:rPr>
                <w:rFonts w:ascii="Calibri" w:hAnsi="Calibri" w:cs="Calibri"/>
                <w:sz w:val="24"/>
                <w:szCs w:val="24"/>
                <w:lang w:val="en-US"/>
              </w:rPr>
              <w:t>yyyy</w:t>
            </w:r>
            <w:proofErr w:type="spellEnd"/>
            <w:r w:rsidRPr="000C3A90">
              <w:rPr>
                <w:rFonts w:ascii="Calibri" w:hAnsi="Calibri" w:cs="Calibri"/>
                <w:sz w:val="24"/>
                <w:szCs w:val="24"/>
                <w:lang w:val="en-US"/>
              </w:rPr>
              <w:t>)</w:t>
            </w:r>
          </w:p>
        </w:tc>
        <w:tc>
          <w:tcPr>
            <w:tcW w:w="4903" w:type="dxa"/>
          </w:tcPr>
          <w:p w14:paraId="127D6CF2" w14:textId="77777777" w:rsidR="0091437F" w:rsidRPr="000C3A90" w:rsidRDefault="0091437F" w:rsidP="0070113A">
            <w:pPr>
              <w:spacing w:after="0" w:line="240" w:lineRule="auto"/>
              <w:rPr>
                <w:rFonts w:ascii="Calibri" w:hAnsi="Calibri" w:cs="Calibri"/>
                <w:sz w:val="24"/>
                <w:szCs w:val="24"/>
                <w:lang w:val="en-US"/>
              </w:rPr>
            </w:pPr>
          </w:p>
        </w:tc>
      </w:tr>
    </w:tbl>
    <w:p w14:paraId="719D16CF" w14:textId="77777777" w:rsidR="0091437F" w:rsidRPr="000C3A90" w:rsidRDefault="0091437F" w:rsidP="0070113A">
      <w:pPr>
        <w:spacing w:after="0" w:line="240" w:lineRule="auto"/>
        <w:rPr>
          <w:rFonts w:ascii="Calibri" w:hAnsi="Calibri" w:cs="Calibri"/>
          <w:sz w:val="24"/>
          <w:szCs w:val="24"/>
          <w:lang w:val="en-US"/>
        </w:rPr>
      </w:pPr>
    </w:p>
    <w:p w14:paraId="3280EFEC" w14:textId="1A382D69" w:rsidR="0091437F" w:rsidRPr="000C3A90" w:rsidRDefault="0091437F" w:rsidP="0070113A">
      <w:pPr>
        <w:spacing w:after="0" w:line="240" w:lineRule="auto"/>
        <w:jc w:val="both"/>
        <w:rPr>
          <w:rFonts w:ascii="Calibri" w:hAnsi="Calibri" w:cs="Calibri"/>
          <w:color w:val="000000"/>
          <w:sz w:val="22"/>
          <w:szCs w:val="24"/>
          <w:lang w:val="en-US"/>
        </w:rPr>
      </w:pPr>
      <w:r w:rsidRPr="000C3A90">
        <w:rPr>
          <w:rFonts w:ascii="Calibri" w:hAnsi="Calibri" w:cs="Calibri"/>
          <w:color w:val="000000"/>
          <w:sz w:val="22"/>
          <w:szCs w:val="24"/>
          <w:lang w:val="en-US"/>
        </w:rPr>
        <w:t xml:space="preserve">The undersigned declares the commitment, of the </w:t>
      </w:r>
      <w:r w:rsidR="002845FE" w:rsidRPr="000C3A90">
        <w:rPr>
          <w:rFonts w:ascii="Calibri" w:hAnsi="Calibri" w:cs="Calibri"/>
          <w:color w:val="000000"/>
          <w:sz w:val="22"/>
          <w:szCs w:val="24"/>
          <w:lang w:val="en-US"/>
        </w:rPr>
        <w:t>program</w:t>
      </w:r>
      <w:r w:rsidR="004A07B1" w:rsidRPr="000C3A90">
        <w:rPr>
          <w:rFonts w:ascii="Calibri" w:hAnsi="Calibri" w:cs="Calibri"/>
          <w:color w:val="000000"/>
          <w:sz w:val="22"/>
          <w:szCs w:val="24"/>
          <w:lang w:val="en-US"/>
        </w:rPr>
        <w:t>(</w:t>
      </w:r>
      <w:r w:rsidRPr="000C3A90">
        <w:rPr>
          <w:rFonts w:ascii="Calibri" w:hAnsi="Calibri" w:cs="Calibri"/>
          <w:color w:val="000000"/>
          <w:sz w:val="22"/>
          <w:szCs w:val="24"/>
          <w:lang w:val="en-US"/>
        </w:rPr>
        <w:t>s</w:t>
      </w:r>
      <w:r w:rsidR="004A07B1" w:rsidRPr="000C3A90">
        <w:rPr>
          <w:rFonts w:ascii="Calibri" w:hAnsi="Calibri" w:cs="Calibri"/>
          <w:color w:val="000000"/>
          <w:sz w:val="22"/>
          <w:szCs w:val="24"/>
          <w:lang w:val="en-US"/>
        </w:rPr>
        <w:t>)</w:t>
      </w:r>
      <w:r w:rsidRPr="000C3A90">
        <w:rPr>
          <w:rFonts w:ascii="Calibri" w:hAnsi="Calibri" w:cs="Calibri"/>
          <w:color w:val="000000"/>
          <w:sz w:val="22"/>
          <w:szCs w:val="24"/>
          <w:lang w:val="en-US"/>
        </w:rPr>
        <w:t xml:space="preserve">, to carry out the accreditation process, under the criteria established in the </w:t>
      </w:r>
      <w:r w:rsidR="00B03981" w:rsidRPr="000C3A90">
        <w:rPr>
          <w:rFonts w:ascii="Calibri" w:hAnsi="Calibri" w:cs="Calibri"/>
          <w:color w:val="000000"/>
          <w:sz w:val="22"/>
          <w:szCs w:val="24"/>
          <w:lang w:val="en-US"/>
        </w:rPr>
        <w:t>Master</w:t>
      </w:r>
      <w:r w:rsidRPr="000C3A90">
        <w:rPr>
          <w:rFonts w:ascii="Calibri" w:hAnsi="Calibri" w:cs="Calibri"/>
          <w:color w:val="000000"/>
          <w:sz w:val="22"/>
          <w:szCs w:val="24"/>
          <w:lang w:val="en-US"/>
        </w:rPr>
        <w:t xml:space="preserve"> Manual of </w:t>
      </w:r>
      <w:proofErr w:type="spellStart"/>
      <w:r w:rsidRPr="000C3A90">
        <w:rPr>
          <w:rFonts w:ascii="Calibri" w:hAnsi="Calibri" w:cs="Calibri"/>
          <w:color w:val="000000"/>
          <w:sz w:val="22"/>
          <w:szCs w:val="24"/>
          <w:lang w:val="en-US"/>
        </w:rPr>
        <w:t>Acredita</w:t>
      </w:r>
      <w:proofErr w:type="spellEnd"/>
      <w:r w:rsidRPr="000C3A90">
        <w:rPr>
          <w:rFonts w:ascii="Calibri" w:hAnsi="Calibri" w:cs="Calibri"/>
          <w:color w:val="000000"/>
          <w:sz w:val="22"/>
          <w:szCs w:val="24"/>
          <w:lang w:val="en-US"/>
        </w:rPr>
        <w:t xml:space="preserve"> CI. Also, agree</w:t>
      </w:r>
      <w:r w:rsidR="00B03981" w:rsidRPr="000C3A90">
        <w:rPr>
          <w:rFonts w:ascii="Calibri" w:hAnsi="Calibri" w:cs="Calibri"/>
          <w:color w:val="000000"/>
          <w:sz w:val="22"/>
          <w:szCs w:val="24"/>
          <w:lang w:val="en-US"/>
        </w:rPr>
        <w:t>s</w:t>
      </w:r>
      <w:r w:rsidRPr="000C3A90">
        <w:rPr>
          <w:rFonts w:ascii="Calibri" w:hAnsi="Calibri" w:cs="Calibri"/>
          <w:color w:val="000000"/>
          <w:sz w:val="22"/>
          <w:szCs w:val="24"/>
          <w:lang w:val="en-US"/>
        </w:rPr>
        <w:t xml:space="preserve"> to consider the results of this Accreditation in the future development of the </w:t>
      </w:r>
      <w:r w:rsidR="002845FE" w:rsidRPr="000C3A90">
        <w:rPr>
          <w:rFonts w:ascii="Calibri" w:hAnsi="Calibri" w:cs="Calibri"/>
          <w:color w:val="000000"/>
          <w:sz w:val="22"/>
          <w:szCs w:val="24"/>
          <w:lang w:val="en-US"/>
        </w:rPr>
        <w:t>program</w:t>
      </w:r>
      <w:r w:rsidRPr="000C3A90">
        <w:rPr>
          <w:rFonts w:ascii="Calibri" w:hAnsi="Calibri" w:cs="Calibri"/>
          <w:color w:val="000000"/>
          <w:sz w:val="22"/>
          <w:szCs w:val="24"/>
          <w:lang w:val="en-US"/>
        </w:rPr>
        <w:t>.</w:t>
      </w:r>
    </w:p>
    <w:p w14:paraId="1780F9CB" w14:textId="77777777" w:rsidR="0091437F" w:rsidRPr="000C3A90" w:rsidRDefault="0091437F" w:rsidP="0070113A">
      <w:pPr>
        <w:spacing w:after="0" w:line="240" w:lineRule="auto"/>
        <w:jc w:val="both"/>
        <w:rPr>
          <w:rFonts w:ascii="Calibri" w:hAnsi="Calibri" w:cs="Calibri"/>
          <w:color w:val="000000"/>
          <w:sz w:val="24"/>
          <w:szCs w:val="24"/>
          <w:lang w:val="en-US"/>
        </w:rPr>
      </w:pPr>
    </w:p>
    <w:p w14:paraId="49FB980B" w14:textId="77777777" w:rsidR="0091437F" w:rsidRPr="0039550A" w:rsidRDefault="0091437F" w:rsidP="0070113A">
      <w:pPr>
        <w:pStyle w:val="Encabezado"/>
        <w:spacing w:after="0" w:line="240" w:lineRule="auto"/>
        <w:rPr>
          <w:rFonts w:ascii="Calibri" w:hAnsi="Calibri" w:cs="Calibri"/>
          <w:b/>
          <w:sz w:val="24"/>
          <w:szCs w:val="24"/>
          <w:highlight w:val="yellow"/>
          <w:u w:val="single"/>
          <w:lang w:val="en-US"/>
        </w:rPr>
      </w:pPr>
    </w:p>
    <w:p w14:paraId="5404B9C8" w14:textId="77777777" w:rsidR="0091437F" w:rsidRPr="000C3A90" w:rsidRDefault="0091437F" w:rsidP="0070113A">
      <w:pPr>
        <w:pStyle w:val="Encabezado"/>
        <w:spacing w:after="0" w:line="240" w:lineRule="auto"/>
        <w:rPr>
          <w:rFonts w:ascii="Calibri" w:hAnsi="Calibri" w:cs="Calibri"/>
          <w:b/>
          <w:sz w:val="24"/>
          <w:szCs w:val="24"/>
          <w:u w:val="single"/>
          <w:lang w:val="en-US"/>
        </w:rPr>
      </w:pPr>
    </w:p>
    <w:p w14:paraId="54581B0D" w14:textId="77777777" w:rsidR="0091437F" w:rsidRPr="000C3A90" w:rsidRDefault="00CB266C" w:rsidP="0070113A">
      <w:pPr>
        <w:pStyle w:val="Encabezado"/>
        <w:spacing w:after="0" w:line="240" w:lineRule="auto"/>
        <w:rPr>
          <w:rFonts w:ascii="Calibri" w:hAnsi="Calibri" w:cs="Calibri"/>
          <w:b/>
          <w:sz w:val="24"/>
          <w:szCs w:val="24"/>
          <w:lang w:val="en-US"/>
        </w:rPr>
      </w:pPr>
      <w:r w:rsidRPr="000C3A90">
        <w:rPr>
          <w:rFonts w:ascii="Calibri" w:hAnsi="Calibri" w:cs="Calibri"/>
          <w:b/>
          <w:noProof/>
          <w:sz w:val="24"/>
          <w:szCs w:val="24"/>
          <w:u w:val="single"/>
        </w:rPr>
        <mc:AlternateContent>
          <mc:Choice Requires="wps">
            <w:drawing>
              <wp:anchor distT="4294967295" distB="4294967295" distL="114300" distR="114300" simplePos="0" relativeHeight="251658752" behindDoc="0" locked="0" layoutInCell="1" allowOverlap="1" wp14:anchorId="7536F8FB" wp14:editId="58FAA187">
                <wp:simplePos x="0" y="0"/>
                <wp:positionH relativeFrom="column">
                  <wp:posOffset>0</wp:posOffset>
                </wp:positionH>
                <wp:positionV relativeFrom="paragraph">
                  <wp:posOffset>112394</wp:posOffset>
                </wp:positionV>
                <wp:extent cx="55880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082679" id="Line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5pt" to="44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" strokeweight="1.25pt"/>
            </w:pict>
          </mc:Fallback>
        </mc:AlternateContent>
      </w:r>
    </w:p>
    <w:p w14:paraId="5312A30E" w14:textId="77777777" w:rsidR="0091437F" w:rsidRPr="000C3A90" w:rsidRDefault="0091437F" w:rsidP="0070113A">
      <w:pPr>
        <w:pStyle w:val="Encabezado"/>
        <w:spacing w:after="0" w:line="240" w:lineRule="auto"/>
        <w:jc w:val="center"/>
        <w:rPr>
          <w:rFonts w:ascii="Calibri" w:hAnsi="Calibri" w:cs="Calibri"/>
          <w:b/>
          <w:sz w:val="24"/>
          <w:szCs w:val="24"/>
          <w:lang w:val="en-US"/>
        </w:rPr>
      </w:pPr>
      <w:r w:rsidRPr="000C3A90">
        <w:rPr>
          <w:rFonts w:ascii="Calibri" w:hAnsi="Calibri" w:cs="Calibri"/>
          <w:b/>
          <w:sz w:val="24"/>
          <w:szCs w:val="24"/>
          <w:lang w:val="en-US"/>
        </w:rPr>
        <w:t>Signature and Stamp Legal Representative</w:t>
      </w:r>
    </w:p>
    <w:p w14:paraId="0D06280E" w14:textId="77777777" w:rsidR="0091437F" w:rsidRPr="000C3A90" w:rsidRDefault="0091437F" w:rsidP="0070113A">
      <w:pPr>
        <w:pStyle w:val="Encabezado"/>
        <w:spacing w:after="0" w:line="240" w:lineRule="auto"/>
        <w:jc w:val="center"/>
        <w:rPr>
          <w:rFonts w:ascii="Calibri" w:hAnsi="Calibri" w:cs="Calibri"/>
          <w:b/>
          <w:sz w:val="24"/>
          <w:szCs w:val="24"/>
          <w:lang w:val="en-US"/>
        </w:rPr>
      </w:pPr>
    </w:p>
    <w:p w14:paraId="403B5E01" w14:textId="77777777" w:rsidR="0091437F" w:rsidRPr="000C3A90" w:rsidRDefault="0091437F" w:rsidP="0070113A">
      <w:pPr>
        <w:pStyle w:val="Encabezado"/>
        <w:spacing w:after="0" w:line="240" w:lineRule="auto"/>
        <w:jc w:val="center"/>
        <w:rPr>
          <w:rFonts w:ascii="Calibri" w:hAnsi="Calibri" w:cs="Calibri"/>
          <w:b/>
          <w:sz w:val="24"/>
          <w:szCs w:val="24"/>
          <w:lang w:val="en-US"/>
        </w:rPr>
      </w:pPr>
    </w:p>
    <w:p w14:paraId="409219B1" w14:textId="77777777" w:rsidR="0091437F" w:rsidRPr="000C3A90" w:rsidRDefault="0091437F" w:rsidP="0070113A">
      <w:pPr>
        <w:pStyle w:val="Encabezado"/>
        <w:spacing w:after="0" w:line="240" w:lineRule="auto"/>
        <w:jc w:val="center"/>
        <w:rPr>
          <w:rFonts w:ascii="Calibri" w:hAnsi="Calibri" w:cs="Calibri"/>
          <w:b/>
          <w:sz w:val="24"/>
          <w:szCs w:val="24"/>
          <w:lang w:val="en-US"/>
        </w:rPr>
      </w:pPr>
    </w:p>
    <w:tbl>
      <w:tblPr>
        <w:tblW w:w="90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2"/>
        <w:gridCol w:w="3056"/>
        <w:gridCol w:w="2347"/>
      </w:tblGrid>
      <w:tr w:rsidR="0091437F" w:rsidRPr="000C3A90" w14:paraId="03A5DBF7" w14:textId="77777777" w:rsidTr="007471CD">
        <w:trPr>
          <w:gridAfter w:val="2"/>
          <w:wAfter w:w="5403" w:type="dxa"/>
          <w:trHeight w:val="165"/>
        </w:trPr>
        <w:tc>
          <w:tcPr>
            <w:tcW w:w="3652" w:type="dxa"/>
            <w:shd w:val="clear" w:color="auto" w:fill="D9D9D9"/>
          </w:tcPr>
          <w:p w14:paraId="3FF06029" w14:textId="77777777" w:rsidR="0091437F" w:rsidRPr="000C3A90" w:rsidRDefault="0091437F" w:rsidP="0070113A">
            <w:pPr>
              <w:spacing w:after="0" w:line="240" w:lineRule="auto"/>
              <w:jc w:val="both"/>
              <w:rPr>
                <w:rFonts w:ascii="Calibri" w:hAnsi="Calibri" w:cs="Calibri"/>
                <w:sz w:val="24"/>
                <w:szCs w:val="24"/>
                <w:lang w:val="en-US"/>
              </w:rPr>
            </w:pPr>
            <w:r w:rsidRPr="000C3A90">
              <w:rPr>
                <w:rFonts w:ascii="Calibri" w:hAnsi="Calibri" w:cs="Calibri"/>
                <w:sz w:val="24"/>
                <w:szCs w:val="24"/>
                <w:lang w:val="en-US"/>
              </w:rPr>
              <w:t xml:space="preserve">Exclusive use of </w:t>
            </w:r>
            <w:proofErr w:type="spellStart"/>
            <w:r w:rsidRPr="000C3A90">
              <w:rPr>
                <w:rFonts w:ascii="Calibri" w:hAnsi="Calibri" w:cs="Calibri"/>
                <w:sz w:val="24"/>
                <w:szCs w:val="24"/>
                <w:lang w:val="en-US"/>
              </w:rPr>
              <w:t>Acredita</w:t>
            </w:r>
            <w:proofErr w:type="spellEnd"/>
            <w:r w:rsidRPr="000C3A90">
              <w:rPr>
                <w:rFonts w:ascii="Calibri" w:hAnsi="Calibri" w:cs="Calibri"/>
                <w:sz w:val="24"/>
                <w:szCs w:val="24"/>
                <w:lang w:val="en-US"/>
              </w:rPr>
              <w:t xml:space="preserve"> CI SA</w:t>
            </w:r>
          </w:p>
        </w:tc>
      </w:tr>
      <w:tr w:rsidR="0091437F" w:rsidRPr="000C3A90" w14:paraId="379DA988" w14:textId="77777777" w:rsidTr="007471CD">
        <w:tblPrEx>
          <w:tblCellMar>
            <w:left w:w="108" w:type="dxa"/>
            <w:right w:w="108" w:type="dxa"/>
          </w:tblCellMar>
          <w:tblLook w:val="01E0" w:firstRow="1" w:lastRow="1" w:firstColumn="1" w:lastColumn="1" w:noHBand="0" w:noVBand="0"/>
        </w:tblPrEx>
        <w:trPr>
          <w:trHeight w:val="633"/>
        </w:trPr>
        <w:tc>
          <w:tcPr>
            <w:tcW w:w="3652" w:type="dxa"/>
          </w:tcPr>
          <w:p w14:paraId="0CF448C2" w14:textId="77777777" w:rsidR="0091437F" w:rsidRPr="000C3A90" w:rsidRDefault="0091437F" w:rsidP="0070113A">
            <w:pPr>
              <w:spacing w:after="0" w:line="240" w:lineRule="auto"/>
              <w:jc w:val="both"/>
              <w:rPr>
                <w:rFonts w:ascii="Calibri" w:hAnsi="Calibri" w:cs="Calibri"/>
                <w:sz w:val="24"/>
                <w:szCs w:val="24"/>
                <w:lang w:val="en-US"/>
              </w:rPr>
            </w:pPr>
          </w:p>
        </w:tc>
        <w:tc>
          <w:tcPr>
            <w:tcW w:w="3056" w:type="dxa"/>
          </w:tcPr>
          <w:p w14:paraId="1297EC88" w14:textId="77777777" w:rsidR="0091437F" w:rsidRPr="000C3A90" w:rsidRDefault="0091437F" w:rsidP="0070113A">
            <w:pPr>
              <w:spacing w:after="0" w:line="240" w:lineRule="auto"/>
              <w:jc w:val="both"/>
              <w:rPr>
                <w:rFonts w:ascii="Calibri" w:hAnsi="Calibri" w:cs="Calibri"/>
                <w:sz w:val="24"/>
                <w:szCs w:val="24"/>
                <w:lang w:val="en-US"/>
              </w:rPr>
            </w:pPr>
          </w:p>
        </w:tc>
        <w:tc>
          <w:tcPr>
            <w:tcW w:w="2347" w:type="dxa"/>
          </w:tcPr>
          <w:p w14:paraId="6959DDC4" w14:textId="77777777" w:rsidR="0091437F" w:rsidRPr="000C3A90" w:rsidRDefault="0091437F" w:rsidP="0070113A">
            <w:pPr>
              <w:spacing w:after="0" w:line="240" w:lineRule="auto"/>
              <w:jc w:val="both"/>
              <w:rPr>
                <w:rFonts w:ascii="Calibri" w:hAnsi="Calibri" w:cs="Calibri"/>
                <w:sz w:val="24"/>
                <w:szCs w:val="24"/>
                <w:lang w:val="en-US"/>
              </w:rPr>
            </w:pPr>
          </w:p>
        </w:tc>
      </w:tr>
      <w:tr w:rsidR="0091437F" w:rsidRPr="000C3A90" w14:paraId="5B394223" w14:textId="77777777" w:rsidTr="007471CD">
        <w:tblPrEx>
          <w:tblCellMar>
            <w:left w:w="108" w:type="dxa"/>
            <w:right w:w="108" w:type="dxa"/>
          </w:tblCellMar>
          <w:tblLook w:val="01E0" w:firstRow="1" w:lastRow="1" w:firstColumn="1" w:lastColumn="1" w:noHBand="0" w:noVBand="0"/>
        </w:tblPrEx>
        <w:tc>
          <w:tcPr>
            <w:tcW w:w="3652" w:type="dxa"/>
            <w:shd w:val="clear" w:color="auto" w:fill="D9D9D9"/>
          </w:tcPr>
          <w:p w14:paraId="367D8D84" w14:textId="77777777" w:rsidR="0091437F" w:rsidRPr="000C3A90" w:rsidRDefault="0091437F" w:rsidP="0070113A">
            <w:pPr>
              <w:pStyle w:val="Encabezado"/>
              <w:spacing w:after="0" w:line="240" w:lineRule="auto"/>
              <w:jc w:val="center"/>
              <w:rPr>
                <w:rFonts w:ascii="Calibri" w:hAnsi="Calibri" w:cs="Calibri"/>
                <w:sz w:val="24"/>
                <w:szCs w:val="24"/>
                <w:lang w:val="en-US"/>
              </w:rPr>
            </w:pPr>
            <w:r w:rsidRPr="000C3A90">
              <w:rPr>
                <w:rFonts w:ascii="Calibri" w:hAnsi="Calibri" w:cs="Calibri"/>
                <w:sz w:val="24"/>
                <w:szCs w:val="24"/>
                <w:lang w:val="en-US"/>
              </w:rPr>
              <w:t>Accreditation Council that authorizes</w:t>
            </w:r>
          </w:p>
        </w:tc>
        <w:tc>
          <w:tcPr>
            <w:tcW w:w="3056" w:type="dxa"/>
            <w:shd w:val="clear" w:color="auto" w:fill="D9D9D9"/>
          </w:tcPr>
          <w:p w14:paraId="09AAC2E5" w14:textId="77777777" w:rsidR="0091437F" w:rsidRPr="000C3A90" w:rsidRDefault="0091437F" w:rsidP="0070113A">
            <w:pPr>
              <w:pStyle w:val="Encabezado"/>
              <w:spacing w:after="0" w:line="240" w:lineRule="auto"/>
              <w:jc w:val="center"/>
              <w:rPr>
                <w:rFonts w:ascii="Calibri" w:hAnsi="Calibri" w:cs="Calibri"/>
                <w:sz w:val="24"/>
                <w:szCs w:val="24"/>
                <w:lang w:val="en-US"/>
              </w:rPr>
            </w:pPr>
            <w:r w:rsidRPr="000C3A90">
              <w:rPr>
                <w:rFonts w:ascii="Calibri" w:hAnsi="Calibri" w:cs="Calibri"/>
                <w:sz w:val="24"/>
                <w:szCs w:val="24"/>
                <w:lang w:val="en-US"/>
              </w:rPr>
              <w:t>Signature President of the Council</w:t>
            </w:r>
          </w:p>
        </w:tc>
        <w:tc>
          <w:tcPr>
            <w:tcW w:w="2347" w:type="dxa"/>
            <w:shd w:val="clear" w:color="auto" w:fill="D9D9D9"/>
          </w:tcPr>
          <w:p w14:paraId="770378AB" w14:textId="77777777" w:rsidR="0091437F" w:rsidRPr="000C3A90" w:rsidRDefault="0091437F" w:rsidP="0070113A">
            <w:pPr>
              <w:pStyle w:val="Encabezado"/>
              <w:spacing w:after="0" w:line="240" w:lineRule="auto"/>
              <w:jc w:val="center"/>
              <w:rPr>
                <w:rFonts w:ascii="Calibri" w:hAnsi="Calibri" w:cs="Calibri"/>
                <w:sz w:val="24"/>
                <w:szCs w:val="24"/>
                <w:lang w:val="en-US"/>
              </w:rPr>
            </w:pPr>
            <w:r w:rsidRPr="000C3A90">
              <w:rPr>
                <w:rFonts w:ascii="Calibri" w:hAnsi="Calibri" w:cs="Calibri"/>
                <w:sz w:val="24"/>
                <w:szCs w:val="24"/>
                <w:lang w:val="en-US"/>
              </w:rPr>
              <w:t>Date</w:t>
            </w:r>
          </w:p>
        </w:tc>
      </w:tr>
    </w:tbl>
    <w:p w14:paraId="3EAB2908" w14:textId="77777777" w:rsidR="0091437F" w:rsidRPr="000C3A90" w:rsidRDefault="0091437F" w:rsidP="0070113A">
      <w:pPr>
        <w:spacing w:after="0" w:line="240" w:lineRule="auto"/>
        <w:jc w:val="both"/>
        <w:rPr>
          <w:rFonts w:ascii="Calibri" w:hAnsi="Calibri" w:cs="Calibri"/>
          <w:sz w:val="24"/>
          <w:szCs w:val="24"/>
          <w:lang w:val="en-US"/>
        </w:rPr>
      </w:pPr>
    </w:p>
    <w:p w14:paraId="4751FC76" w14:textId="77777777" w:rsidR="00B03981" w:rsidRPr="000C3A90" w:rsidRDefault="00B03981" w:rsidP="0070113A">
      <w:pPr>
        <w:spacing w:after="0" w:line="240" w:lineRule="auto"/>
        <w:jc w:val="both"/>
        <w:rPr>
          <w:rFonts w:ascii="Calibri" w:hAnsi="Calibri" w:cs="Calibri"/>
          <w:sz w:val="24"/>
          <w:szCs w:val="24"/>
          <w:lang w:val="en-US"/>
        </w:rPr>
      </w:pPr>
    </w:p>
    <w:p w14:paraId="52E4E3CA" w14:textId="77777777" w:rsidR="004A07B1" w:rsidRPr="000C3A90" w:rsidRDefault="004A07B1" w:rsidP="0070113A">
      <w:pPr>
        <w:spacing w:after="0" w:line="240" w:lineRule="auto"/>
        <w:jc w:val="both"/>
        <w:rPr>
          <w:rFonts w:ascii="Calibri" w:hAnsi="Calibri" w:cs="Calibri"/>
          <w:sz w:val="24"/>
          <w:szCs w:val="24"/>
          <w:lang w:val="en-US"/>
        </w:rPr>
      </w:pPr>
    </w:p>
    <w:p w14:paraId="2F4F0B91" w14:textId="77777777" w:rsidR="003D278A" w:rsidRPr="000C3A90" w:rsidRDefault="009E4CE6" w:rsidP="009E4CE6">
      <w:pPr>
        <w:pStyle w:val="Textoindependiente"/>
        <w:jc w:val="center"/>
        <w:outlineLvl w:val="0"/>
        <w:rPr>
          <w:rFonts w:ascii="Calibri" w:hAnsi="Calibri" w:cs="Calibri"/>
          <w:b/>
          <w:bCs/>
          <w:sz w:val="28"/>
          <w:szCs w:val="22"/>
          <w:lang w:val="en-US"/>
        </w:rPr>
      </w:pPr>
      <w:bookmarkStart w:id="54" w:name="_Toc189146106"/>
      <w:r w:rsidRPr="000C3A90">
        <w:rPr>
          <w:rFonts w:ascii="Calibri" w:hAnsi="Calibri" w:cs="Calibri"/>
          <w:b/>
          <w:bCs/>
          <w:sz w:val="28"/>
          <w:szCs w:val="22"/>
          <w:lang w:val="en-US"/>
        </w:rPr>
        <w:lastRenderedPageBreak/>
        <w:t>ANNEX</w:t>
      </w:r>
      <w:r w:rsidR="003D278A" w:rsidRPr="000C3A90">
        <w:rPr>
          <w:rFonts w:ascii="Calibri" w:hAnsi="Calibri" w:cs="Calibri"/>
          <w:b/>
          <w:bCs/>
          <w:sz w:val="28"/>
          <w:szCs w:val="22"/>
          <w:lang w:val="en-US"/>
        </w:rPr>
        <w:t xml:space="preserve"> 2</w:t>
      </w:r>
      <w:bookmarkEnd w:id="54"/>
    </w:p>
    <w:p w14:paraId="4BB1F953" w14:textId="77777777" w:rsidR="003D278A" w:rsidRPr="000C3A90" w:rsidRDefault="003D278A" w:rsidP="0070113A">
      <w:pPr>
        <w:pStyle w:val="Style1"/>
        <w:adjustRightInd/>
        <w:spacing w:after="0" w:line="240" w:lineRule="auto"/>
        <w:jc w:val="center"/>
        <w:rPr>
          <w:rFonts w:ascii="Calibri" w:hAnsi="Calibri" w:cs="Calibri"/>
          <w:b/>
          <w:bCs/>
          <w:sz w:val="22"/>
          <w:szCs w:val="22"/>
        </w:rPr>
      </w:pPr>
      <w:r w:rsidRPr="000C3A90">
        <w:rPr>
          <w:rFonts w:ascii="Calibri" w:hAnsi="Calibri" w:cs="Calibri"/>
          <w:b/>
          <w:sz w:val="22"/>
          <w:szCs w:val="22"/>
        </w:rPr>
        <w:t>CONTRACT FOR THE PROVISION OF INSTITUTION SERVICES</w:t>
      </w:r>
    </w:p>
    <w:p w14:paraId="05B6D267" w14:textId="77777777" w:rsidR="003D278A" w:rsidRPr="000C3A90" w:rsidRDefault="003D278A" w:rsidP="0070113A">
      <w:pPr>
        <w:spacing w:after="0" w:line="240" w:lineRule="auto"/>
        <w:jc w:val="both"/>
        <w:rPr>
          <w:rStyle w:val="CharacterStyle1"/>
          <w:rFonts w:ascii="Calibri" w:hAnsi="Calibri" w:cs="Calibri"/>
          <w:b/>
          <w:sz w:val="22"/>
          <w:szCs w:val="22"/>
          <w:lang w:val="en-US"/>
        </w:rPr>
      </w:pPr>
      <w:r w:rsidRPr="000C3A90">
        <w:rPr>
          <w:rFonts w:ascii="Calibri" w:hAnsi="Calibri" w:cs="Calibri"/>
          <w:sz w:val="22"/>
          <w:szCs w:val="22"/>
          <w:lang w:val="en-US"/>
        </w:rPr>
        <w:t>In Santiago, on X</w:t>
      </w:r>
      <w:r w:rsidR="00707BE4" w:rsidRPr="000C3A90">
        <w:rPr>
          <w:rFonts w:ascii="Calibri" w:hAnsi="Calibri" w:cs="Calibri"/>
          <w:sz w:val="22"/>
          <w:szCs w:val="22"/>
          <w:lang w:val="en-US"/>
        </w:rPr>
        <w:t>X</w:t>
      </w:r>
      <w:r w:rsidRPr="000C3A90">
        <w:rPr>
          <w:rFonts w:ascii="Calibri" w:hAnsi="Calibri" w:cs="Calibri"/>
          <w:sz w:val="22"/>
          <w:szCs w:val="22"/>
          <w:lang w:val="en-US"/>
        </w:rPr>
        <w:t xml:space="preserve"> of XXX, 20XX, between the </w:t>
      </w:r>
      <w:r w:rsidR="00707BE4" w:rsidRPr="000C3A90">
        <w:rPr>
          <w:rFonts w:ascii="Calibri" w:hAnsi="Calibri" w:cs="Calibri"/>
          <w:sz w:val="22"/>
          <w:szCs w:val="22"/>
          <w:lang w:val="en-US"/>
        </w:rPr>
        <w:t xml:space="preserve">Agencia </w:t>
      </w:r>
      <w:proofErr w:type="spellStart"/>
      <w:r w:rsidR="00707BE4" w:rsidRPr="000C3A90">
        <w:rPr>
          <w:rFonts w:ascii="Calibri" w:hAnsi="Calibri" w:cs="Calibri"/>
          <w:sz w:val="22"/>
          <w:szCs w:val="22"/>
          <w:lang w:val="en-US"/>
        </w:rPr>
        <w:t>Acreditadora</w:t>
      </w:r>
      <w:proofErr w:type="spellEnd"/>
      <w:r w:rsidR="00707BE4" w:rsidRPr="000C3A90">
        <w:rPr>
          <w:rFonts w:ascii="Calibri" w:hAnsi="Calibri" w:cs="Calibri"/>
          <w:sz w:val="22"/>
          <w:szCs w:val="22"/>
          <w:lang w:val="en-US"/>
        </w:rPr>
        <w:t xml:space="preserve"> </w:t>
      </w:r>
      <w:r w:rsidRPr="000C3A90">
        <w:rPr>
          <w:rFonts w:ascii="Calibri" w:hAnsi="Calibri" w:cs="Calibri"/>
          <w:sz w:val="22"/>
          <w:szCs w:val="22"/>
          <w:lang w:val="en-US"/>
        </w:rPr>
        <w:t xml:space="preserve">Colegio de </w:t>
      </w:r>
      <w:proofErr w:type="spellStart"/>
      <w:r w:rsidRPr="000C3A90">
        <w:rPr>
          <w:rFonts w:ascii="Calibri" w:hAnsi="Calibri" w:cs="Calibri"/>
          <w:sz w:val="22"/>
          <w:szCs w:val="22"/>
          <w:lang w:val="en-US"/>
        </w:rPr>
        <w:t>Ingenieros</w:t>
      </w:r>
      <w:proofErr w:type="spellEnd"/>
      <w:r w:rsidRPr="000C3A90">
        <w:rPr>
          <w:rFonts w:ascii="Calibri" w:hAnsi="Calibri" w:cs="Calibri"/>
          <w:sz w:val="22"/>
          <w:szCs w:val="22"/>
          <w:lang w:val="en-US"/>
        </w:rPr>
        <w:t xml:space="preserve"> de Chile SA, RUT 76.584.290-5, represented by Mr. </w:t>
      </w:r>
      <w:r w:rsidR="00707BE4" w:rsidRPr="000C3A90">
        <w:rPr>
          <w:rFonts w:ascii="Calibri" w:hAnsi="Calibri" w:cs="Calibri"/>
          <w:sz w:val="22"/>
          <w:szCs w:val="22"/>
          <w:lang w:val="en-US"/>
        </w:rPr>
        <w:t xml:space="preserve">/ Mrs. </w:t>
      </w:r>
      <w:r w:rsidRPr="000C3A90">
        <w:rPr>
          <w:rFonts w:ascii="Calibri" w:hAnsi="Calibri" w:cs="Calibri"/>
          <w:sz w:val="22"/>
          <w:szCs w:val="22"/>
          <w:lang w:val="en-US"/>
        </w:rPr>
        <w:t xml:space="preserve">XXXXXX, Chairman of the Board, national identity card No. XXXX and </w:t>
      </w:r>
      <w:r w:rsidR="00707BE4" w:rsidRPr="000C3A90">
        <w:rPr>
          <w:rFonts w:ascii="Calibri" w:hAnsi="Calibri" w:cs="Calibri"/>
          <w:sz w:val="22"/>
          <w:szCs w:val="22"/>
          <w:lang w:val="en-US"/>
        </w:rPr>
        <w:t>Mr. / Mrs.</w:t>
      </w:r>
      <w:r w:rsidRPr="000C3A90">
        <w:rPr>
          <w:rFonts w:ascii="Calibri" w:hAnsi="Calibri" w:cs="Calibri"/>
          <w:sz w:val="22"/>
          <w:szCs w:val="22"/>
          <w:lang w:val="en-US"/>
        </w:rPr>
        <w:t xml:space="preserve"> XXXX, General Manager, national identity card N ° XXXXX, all domiciled at Avenida Santa María number 0506, 2nd floor, Providencia, Santiago de Chile, hereinafter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on the one hand and on the other, the</w:t>
      </w:r>
      <w:r w:rsidR="00707BE4" w:rsidRPr="000C3A90">
        <w:rPr>
          <w:rFonts w:ascii="Calibri" w:hAnsi="Calibri" w:cs="Calibri"/>
          <w:sz w:val="22"/>
          <w:szCs w:val="22"/>
          <w:lang w:val="en-US"/>
        </w:rPr>
        <w:t xml:space="preserve"> Mr. / </w:t>
      </w:r>
      <w:proofErr w:type="spellStart"/>
      <w:r w:rsidR="00707BE4" w:rsidRPr="000C3A90">
        <w:rPr>
          <w:rFonts w:ascii="Calibri" w:hAnsi="Calibri" w:cs="Calibri"/>
          <w:sz w:val="22"/>
          <w:szCs w:val="22"/>
          <w:lang w:val="en-US"/>
        </w:rPr>
        <w:t>Mrs</w:t>
      </w:r>
      <w:proofErr w:type="spellEnd"/>
      <w:r w:rsidRPr="000C3A90">
        <w:rPr>
          <w:rFonts w:ascii="Calibri" w:hAnsi="Calibri" w:cs="Calibri"/>
          <w:sz w:val="22"/>
          <w:szCs w:val="22"/>
          <w:lang w:val="en-US"/>
        </w:rPr>
        <w:t xml:space="preserve"> XXX</w:t>
      </w:r>
      <w:r w:rsidR="00707BE4" w:rsidRPr="000C3A90">
        <w:rPr>
          <w:rFonts w:ascii="Calibri" w:hAnsi="Calibri" w:cs="Calibri"/>
          <w:sz w:val="22"/>
          <w:szCs w:val="22"/>
          <w:lang w:val="en-US"/>
        </w:rPr>
        <w:t>XX</w:t>
      </w:r>
      <w:r w:rsidRPr="000C3A90">
        <w:rPr>
          <w:rFonts w:ascii="Calibri" w:hAnsi="Calibri" w:cs="Calibri"/>
          <w:sz w:val="22"/>
          <w:szCs w:val="22"/>
          <w:lang w:val="en-US"/>
        </w:rPr>
        <w:t xml:space="preserve">, </w:t>
      </w:r>
      <w:r w:rsidR="00707BE4" w:rsidRPr="000C3A90">
        <w:rPr>
          <w:rFonts w:ascii="Calibri" w:hAnsi="Calibri" w:cs="Calibri"/>
          <w:sz w:val="22"/>
          <w:szCs w:val="22"/>
          <w:lang w:val="en-US"/>
        </w:rPr>
        <w:t xml:space="preserve">national identity card No. </w:t>
      </w:r>
      <w:r w:rsidRPr="000C3A90">
        <w:rPr>
          <w:rFonts w:ascii="Calibri" w:hAnsi="Calibri" w:cs="Calibri"/>
          <w:sz w:val="22"/>
          <w:szCs w:val="22"/>
          <w:lang w:val="en-US"/>
        </w:rPr>
        <w:t xml:space="preserve">XXXX, domiciled at XXXX, Santiago, Chile, who hereinafter will be called "The Institution", duly represented by its Rector </w:t>
      </w:r>
      <w:r w:rsidR="00707BE4" w:rsidRPr="000C3A90">
        <w:rPr>
          <w:rFonts w:ascii="Calibri" w:hAnsi="Calibri" w:cs="Calibri"/>
          <w:sz w:val="22"/>
          <w:szCs w:val="22"/>
          <w:lang w:val="en-US"/>
        </w:rPr>
        <w:t xml:space="preserve">Mr. / Mrs. </w:t>
      </w:r>
      <w:r w:rsidRPr="000C3A90">
        <w:rPr>
          <w:rFonts w:ascii="Calibri" w:hAnsi="Calibri" w:cs="Calibri"/>
          <w:sz w:val="22"/>
          <w:szCs w:val="22"/>
          <w:lang w:val="en-US"/>
        </w:rPr>
        <w:t xml:space="preserve">XXXXX, </w:t>
      </w:r>
      <w:r w:rsidR="00707BE4" w:rsidRPr="000C3A90">
        <w:rPr>
          <w:rFonts w:ascii="Calibri" w:hAnsi="Calibri" w:cs="Calibri"/>
          <w:sz w:val="22"/>
          <w:szCs w:val="22"/>
          <w:lang w:val="en-US"/>
        </w:rPr>
        <w:t xml:space="preserve">national </w:t>
      </w:r>
      <w:r w:rsidRPr="000C3A90">
        <w:rPr>
          <w:rFonts w:ascii="Calibri" w:hAnsi="Calibri" w:cs="Calibri"/>
          <w:sz w:val="22"/>
          <w:szCs w:val="22"/>
          <w:lang w:val="en-US"/>
        </w:rPr>
        <w:t>identity card No. XXXX, the following Service Provision Agreement has been agreed upon,</w:t>
      </w:r>
    </w:p>
    <w:p w14:paraId="51B26673" w14:textId="77777777" w:rsidR="003D278A" w:rsidRPr="000C3A90" w:rsidRDefault="003D278A" w:rsidP="0070113A">
      <w:pPr>
        <w:spacing w:after="0" w:line="240" w:lineRule="auto"/>
        <w:jc w:val="both"/>
        <w:rPr>
          <w:rStyle w:val="CharacterStyle1"/>
          <w:rFonts w:ascii="Calibri" w:hAnsi="Calibri" w:cs="Calibri"/>
          <w:sz w:val="22"/>
          <w:szCs w:val="22"/>
          <w:lang w:val="en-US"/>
        </w:rPr>
      </w:pPr>
    </w:p>
    <w:p w14:paraId="441129FC" w14:textId="77777777" w:rsidR="003D278A" w:rsidRPr="000C3A90" w:rsidRDefault="003D278A" w:rsidP="0070113A">
      <w:pPr>
        <w:spacing w:after="0" w:line="240" w:lineRule="auto"/>
        <w:rPr>
          <w:rFonts w:ascii="Calibri" w:hAnsi="Calibri" w:cs="Calibri"/>
          <w:b/>
          <w:sz w:val="22"/>
          <w:szCs w:val="22"/>
          <w:lang w:val="en-US"/>
        </w:rPr>
      </w:pPr>
      <w:r w:rsidRPr="000C3A90">
        <w:rPr>
          <w:rFonts w:ascii="Calibri" w:hAnsi="Calibri" w:cs="Calibri"/>
          <w:b/>
          <w:sz w:val="22"/>
          <w:szCs w:val="22"/>
          <w:lang w:val="en-US"/>
        </w:rPr>
        <w:t>CONSIDERING THAT:</w:t>
      </w:r>
    </w:p>
    <w:p w14:paraId="61848B13" w14:textId="77777777" w:rsidR="003D278A" w:rsidRPr="000C3A90" w:rsidRDefault="003D278A" w:rsidP="0070113A">
      <w:pPr>
        <w:spacing w:after="0" w:line="240" w:lineRule="auto"/>
        <w:rPr>
          <w:rFonts w:ascii="Calibri" w:hAnsi="Calibri" w:cs="Calibri"/>
          <w:sz w:val="22"/>
          <w:szCs w:val="22"/>
          <w:lang w:val="en-US"/>
        </w:rPr>
      </w:pPr>
    </w:p>
    <w:p w14:paraId="34D852A3" w14:textId="77777777" w:rsidR="003D278A" w:rsidRPr="000C3A90" w:rsidRDefault="003D278A" w:rsidP="007E5E59">
      <w:pPr>
        <w:numPr>
          <w:ilvl w:val="0"/>
          <w:numId w:val="20"/>
        </w:numPr>
        <w:tabs>
          <w:tab w:val="clear" w:pos="1080"/>
          <w:tab w:val="num" w:pos="720"/>
        </w:tabs>
        <w:spacing w:after="0" w:line="240" w:lineRule="auto"/>
        <w:ind w:left="720"/>
        <w:jc w:val="both"/>
        <w:rPr>
          <w:rFonts w:ascii="Calibri" w:hAnsi="Calibri" w:cs="Calibri"/>
          <w:sz w:val="22"/>
          <w:szCs w:val="22"/>
          <w:lang w:val="en-US"/>
        </w:rPr>
      </w:pPr>
      <w:proofErr w:type="spellStart"/>
      <w:r w:rsidRPr="000C3A90">
        <w:rPr>
          <w:rFonts w:ascii="Calibri" w:hAnsi="Calibri" w:cs="Calibri"/>
          <w:b/>
          <w:sz w:val="22"/>
          <w:szCs w:val="22"/>
          <w:lang w:val="en-US"/>
        </w:rPr>
        <w:t>Ac</w:t>
      </w:r>
      <w:r w:rsidR="00707BE4" w:rsidRPr="000C3A90">
        <w:rPr>
          <w:rFonts w:ascii="Calibri" w:hAnsi="Calibri" w:cs="Calibri"/>
          <w:b/>
          <w:sz w:val="22"/>
          <w:szCs w:val="22"/>
          <w:lang w:val="en-US"/>
        </w:rPr>
        <w:t>redita</w:t>
      </w:r>
      <w:proofErr w:type="spellEnd"/>
      <w:r w:rsidRPr="000C3A90">
        <w:rPr>
          <w:rFonts w:ascii="Calibri" w:hAnsi="Calibri" w:cs="Calibri"/>
          <w:b/>
          <w:sz w:val="22"/>
          <w:szCs w:val="22"/>
          <w:lang w:val="en-US"/>
        </w:rPr>
        <w:t xml:space="preserve"> CI</w:t>
      </w:r>
      <w:r w:rsidRPr="000C3A90">
        <w:rPr>
          <w:rFonts w:ascii="Calibri" w:hAnsi="Calibri" w:cs="Calibri"/>
          <w:sz w:val="22"/>
          <w:szCs w:val="22"/>
          <w:lang w:val="en-US"/>
        </w:rPr>
        <w:t xml:space="preserve"> Its attribution, among others, is to enter into contracts, with natural or legal persons, for the performance of the tasks or functions of certification of the quality of </w:t>
      </w:r>
      <w:r w:rsidR="00F45684" w:rsidRPr="000C3A90">
        <w:rPr>
          <w:rFonts w:ascii="Calibri" w:hAnsi="Calibri" w:cs="Calibri"/>
          <w:sz w:val="22"/>
          <w:szCs w:val="22"/>
          <w:lang w:val="en-US"/>
        </w:rPr>
        <w:t>programs</w:t>
      </w:r>
      <w:r w:rsidRPr="000C3A90">
        <w:rPr>
          <w:rFonts w:ascii="Calibri" w:hAnsi="Calibri" w:cs="Calibri"/>
          <w:sz w:val="22"/>
          <w:szCs w:val="22"/>
          <w:lang w:val="en-US"/>
        </w:rPr>
        <w:t xml:space="preserve"> taught by Higher Education Institutions.</w:t>
      </w:r>
    </w:p>
    <w:p w14:paraId="69E6FEEB" w14:textId="25FB277F" w:rsidR="003D278A" w:rsidRPr="000C3A90" w:rsidRDefault="003D278A" w:rsidP="007E5E59">
      <w:pPr>
        <w:numPr>
          <w:ilvl w:val="0"/>
          <w:numId w:val="20"/>
        </w:numPr>
        <w:tabs>
          <w:tab w:val="clear" w:pos="1080"/>
          <w:tab w:val="num" w:pos="720"/>
        </w:tabs>
        <w:spacing w:after="0" w:line="240" w:lineRule="auto"/>
        <w:ind w:left="720"/>
        <w:jc w:val="both"/>
        <w:rPr>
          <w:rFonts w:ascii="Calibri" w:hAnsi="Calibri" w:cs="Calibri"/>
          <w:sz w:val="22"/>
          <w:szCs w:val="22"/>
          <w:lang w:val="en-US"/>
        </w:rPr>
      </w:pPr>
      <w:r w:rsidRPr="000C3A90">
        <w:rPr>
          <w:rFonts w:ascii="Calibri" w:hAnsi="Calibri" w:cs="Calibri"/>
          <w:sz w:val="22"/>
          <w:szCs w:val="22"/>
          <w:lang w:val="en-US"/>
        </w:rPr>
        <w:t>The accreditation process under international criteria will be governed by the “</w:t>
      </w:r>
      <w:r w:rsidR="00707BE4" w:rsidRPr="000C3A90">
        <w:rPr>
          <w:rFonts w:ascii="Calibri" w:hAnsi="Calibri" w:cs="Calibri"/>
          <w:sz w:val="22"/>
          <w:szCs w:val="22"/>
          <w:lang w:val="en-US"/>
        </w:rPr>
        <w:t>Master</w:t>
      </w:r>
      <w:r w:rsidRPr="000C3A90">
        <w:rPr>
          <w:rFonts w:ascii="Calibri" w:hAnsi="Calibri" w:cs="Calibri"/>
          <w:sz w:val="22"/>
          <w:szCs w:val="22"/>
          <w:lang w:val="en-US"/>
        </w:rPr>
        <w:t xml:space="preserve"> Manual</w:t>
      </w:r>
      <w:r w:rsidR="004A07B1" w:rsidRPr="000C3A90">
        <w:rPr>
          <w:rFonts w:ascii="Calibri" w:hAnsi="Calibri" w:cs="Calibri"/>
          <w:sz w:val="22"/>
          <w:szCs w:val="22"/>
          <w:lang w:val="en-US"/>
        </w:rPr>
        <w:t>…</w:t>
      </w:r>
      <w:r w:rsidRPr="000C3A90">
        <w:rPr>
          <w:rFonts w:ascii="Calibri" w:hAnsi="Calibri" w:cs="Calibri"/>
          <w:sz w:val="22"/>
          <w:szCs w:val="22"/>
          <w:lang w:val="en-US"/>
        </w:rPr>
        <w:t xml:space="preserve">” issued by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and by the Agency's Manual of Standards and Procedures. </w:t>
      </w:r>
    </w:p>
    <w:p w14:paraId="5DCE770E" w14:textId="75CB55FD" w:rsidR="003D278A" w:rsidRPr="000C3A90" w:rsidRDefault="00707BE4" w:rsidP="007E5E59">
      <w:pPr>
        <w:numPr>
          <w:ilvl w:val="0"/>
          <w:numId w:val="20"/>
        </w:numPr>
        <w:tabs>
          <w:tab w:val="clear" w:pos="1080"/>
          <w:tab w:val="num" w:pos="720"/>
        </w:tabs>
        <w:spacing w:after="0" w:line="240" w:lineRule="auto"/>
        <w:ind w:left="720"/>
        <w:jc w:val="both"/>
        <w:rPr>
          <w:rFonts w:ascii="Calibri" w:hAnsi="Calibri" w:cs="Calibri"/>
          <w:b/>
          <w:sz w:val="22"/>
          <w:szCs w:val="22"/>
          <w:lang w:val="en-US"/>
        </w:rPr>
      </w:pPr>
      <w:proofErr w:type="spellStart"/>
      <w:r w:rsidRPr="000C3A90">
        <w:rPr>
          <w:rFonts w:ascii="Calibri" w:hAnsi="Calibri" w:cs="Calibri"/>
          <w:b/>
          <w:sz w:val="22"/>
          <w:szCs w:val="22"/>
          <w:lang w:val="en-US"/>
        </w:rPr>
        <w:t>Ac</w:t>
      </w:r>
      <w:r w:rsidR="003D278A" w:rsidRPr="000C3A90">
        <w:rPr>
          <w:rFonts w:ascii="Calibri" w:hAnsi="Calibri" w:cs="Calibri"/>
          <w:b/>
          <w:sz w:val="22"/>
          <w:szCs w:val="22"/>
          <w:lang w:val="en-US"/>
        </w:rPr>
        <w:t>redit</w:t>
      </w:r>
      <w:r w:rsidRPr="000C3A90">
        <w:rPr>
          <w:rFonts w:ascii="Calibri" w:hAnsi="Calibri" w:cs="Calibri"/>
          <w:b/>
          <w:sz w:val="22"/>
          <w:szCs w:val="22"/>
          <w:lang w:val="en-US"/>
        </w:rPr>
        <w:t>a</w:t>
      </w:r>
      <w:proofErr w:type="spellEnd"/>
      <w:r w:rsidR="004A07B1" w:rsidRPr="000C3A90">
        <w:rPr>
          <w:rFonts w:ascii="Calibri" w:hAnsi="Calibri" w:cs="Calibri"/>
          <w:b/>
          <w:sz w:val="22"/>
          <w:szCs w:val="22"/>
          <w:lang w:val="en-US"/>
        </w:rPr>
        <w:t xml:space="preserve"> CI</w:t>
      </w:r>
      <w:r w:rsidR="003D278A" w:rsidRPr="000C3A90">
        <w:rPr>
          <w:rFonts w:ascii="Calibri" w:hAnsi="Calibri" w:cs="Calibri"/>
          <w:b/>
          <w:sz w:val="22"/>
          <w:szCs w:val="22"/>
          <w:lang w:val="en-US"/>
        </w:rPr>
        <w:t xml:space="preserve"> </w:t>
      </w:r>
      <w:r w:rsidR="004A07B1" w:rsidRPr="000C3A90">
        <w:rPr>
          <w:rFonts w:ascii="Calibri" w:hAnsi="Calibri" w:cs="Calibri"/>
          <w:bCs/>
          <w:sz w:val="22"/>
          <w:szCs w:val="22"/>
          <w:lang w:val="en-US"/>
        </w:rPr>
        <w:t xml:space="preserve">it is a member of the Lima Accord, it is a provisional member of the Washington Accord and it is a full member of ENAEE, Europe. These entities manage the accrediting agencies for engineering programs in more than 50 countries. This membership is evidence that the accreditation process conducted by </w:t>
      </w:r>
      <w:proofErr w:type="spellStart"/>
      <w:r w:rsidR="004A07B1" w:rsidRPr="000C3A90">
        <w:rPr>
          <w:rFonts w:ascii="Calibri" w:hAnsi="Calibri" w:cs="Calibri"/>
          <w:bCs/>
          <w:sz w:val="22"/>
          <w:szCs w:val="22"/>
          <w:lang w:val="en-US"/>
        </w:rPr>
        <w:t>Acredita</w:t>
      </w:r>
      <w:proofErr w:type="spellEnd"/>
      <w:r w:rsidR="004A07B1" w:rsidRPr="000C3A90">
        <w:rPr>
          <w:rFonts w:ascii="Calibri" w:hAnsi="Calibri" w:cs="Calibri"/>
          <w:bCs/>
          <w:sz w:val="22"/>
          <w:szCs w:val="22"/>
          <w:lang w:val="en-US"/>
        </w:rPr>
        <w:t xml:space="preserve"> CI is comparable to that of the member countries and is carried out considering the best practices in accreditation processes worldwide</w:t>
      </w:r>
      <w:r w:rsidR="004A07B1" w:rsidRPr="000C3A90">
        <w:rPr>
          <w:rFonts w:ascii="Calibri" w:hAnsi="Calibri" w:cs="Calibri"/>
          <w:b/>
          <w:sz w:val="22"/>
          <w:szCs w:val="22"/>
          <w:lang w:val="en-US"/>
        </w:rPr>
        <w:t>.</w:t>
      </w:r>
    </w:p>
    <w:p w14:paraId="54BA2D53" w14:textId="79162015" w:rsidR="003D278A" w:rsidRPr="000C3A90" w:rsidRDefault="00707BE4" w:rsidP="007E5E59">
      <w:pPr>
        <w:numPr>
          <w:ilvl w:val="0"/>
          <w:numId w:val="20"/>
        </w:numPr>
        <w:tabs>
          <w:tab w:val="clear" w:pos="1080"/>
          <w:tab w:val="num" w:pos="720"/>
        </w:tabs>
        <w:spacing w:after="0" w:line="240" w:lineRule="auto"/>
        <w:ind w:left="720"/>
        <w:jc w:val="both"/>
        <w:rPr>
          <w:rFonts w:ascii="Calibri" w:hAnsi="Calibri" w:cs="Calibri"/>
          <w:b/>
          <w:sz w:val="22"/>
          <w:szCs w:val="22"/>
          <w:lang w:val="en-US"/>
        </w:rPr>
      </w:pPr>
      <w:proofErr w:type="spellStart"/>
      <w:r w:rsidRPr="000C3A90">
        <w:rPr>
          <w:rFonts w:ascii="Calibri" w:hAnsi="Calibri" w:cs="Calibri"/>
          <w:b/>
          <w:sz w:val="22"/>
          <w:szCs w:val="22"/>
          <w:lang w:val="en-US"/>
        </w:rPr>
        <w:t>Ac</w:t>
      </w:r>
      <w:r w:rsidR="003D278A" w:rsidRPr="000C3A90">
        <w:rPr>
          <w:rFonts w:ascii="Calibri" w:hAnsi="Calibri" w:cs="Calibri"/>
          <w:b/>
          <w:sz w:val="22"/>
          <w:szCs w:val="22"/>
          <w:lang w:val="en-US"/>
        </w:rPr>
        <w:t>redit</w:t>
      </w:r>
      <w:r w:rsidRPr="000C3A90">
        <w:rPr>
          <w:rFonts w:ascii="Calibri" w:hAnsi="Calibri" w:cs="Calibri"/>
          <w:b/>
          <w:sz w:val="22"/>
          <w:szCs w:val="22"/>
          <w:lang w:val="en-US"/>
        </w:rPr>
        <w:t>a</w:t>
      </w:r>
      <w:proofErr w:type="spellEnd"/>
      <w:r w:rsidR="003D278A" w:rsidRPr="000C3A90">
        <w:rPr>
          <w:rFonts w:ascii="Calibri" w:hAnsi="Calibri" w:cs="Calibri"/>
          <w:b/>
          <w:sz w:val="22"/>
          <w:szCs w:val="22"/>
          <w:lang w:val="en-US"/>
        </w:rPr>
        <w:t xml:space="preserve"> CI</w:t>
      </w:r>
      <w:r w:rsidR="004A07B1" w:rsidRPr="000C3A90">
        <w:rPr>
          <w:rFonts w:ascii="Calibri" w:hAnsi="Calibri" w:cs="Calibri"/>
          <w:b/>
          <w:sz w:val="22"/>
          <w:szCs w:val="22"/>
          <w:lang w:val="en-US"/>
        </w:rPr>
        <w:t xml:space="preserve"> </w:t>
      </w:r>
      <w:r w:rsidR="003D278A" w:rsidRPr="000C3A90">
        <w:rPr>
          <w:rFonts w:ascii="Calibri" w:hAnsi="Calibri" w:cs="Calibri"/>
          <w:sz w:val="22"/>
          <w:szCs w:val="22"/>
          <w:lang w:val="en-US"/>
        </w:rPr>
        <w:t xml:space="preserve">develops the accreditation process with a focus on strengthening the mechanisms of continuous improvement of the </w:t>
      </w:r>
      <w:r w:rsidRPr="000C3A90">
        <w:rPr>
          <w:rFonts w:ascii="Calibri" w:hAnsi="Calibri" w:cs="Calibri"/>
          <w:sz w:val="22"/>
          <w:szCs w:val="22"/>
          <w:lang w:val="en-US"/>
        </w:rPr>
        <w:t>educational</w:t>
      </w:r>
      <w:r w:rsidR="003D278A" w:rsidRPr="000C3A90">
        <w:rPr>
          <w:rFonts w:ascii="Calibri" w:hAnsi="Calibri" w:cs="Calibri"/>
          <w:sz w:val="22"/>
          <w:szCs w:val="22"/>
          <w:lang w:val="en-US"/>
        </w:rPr>
        <w:t xml:space="preserve"> process, to ensure its quality, focused on verifying the learning of students to comply with the graduat</w:t>
      </w:r>
      <w:r w:rsidR="004A07B1" w:rsidRPr="000C3A90">
        <w:rPr>
          <w:rFonts w:ascii="Calibri" w:hAnsi="Calibri" w:cs="Calibri"/>
          <w:sz w:val="22"/>
          <w:szCs w:val="22"/>
          <w:lang w:val="en-US"/>
        </w:rPr>
        <w:t>e</w:t>
      </w:r>
      <w:r w:rsidRPr="000C3A90">
        <w:rPr>
          <w:rFonts w:ascii="Calibri" w:hAnsi="Calibri" w:cs="Calibri"/>
          <w:sz w:val="22"/>
          <w:szCs w:val="22"/>
          <w:lang w:val="en-US"/>
        </w:rPr>
        <w:t xml:space="preserve"> profile</w:t>
      </w:r>
      <w:r w:rsidR="003D278A" w:rsidRPr="000C3A90">
        <w:rPr>
          <w:rFonts w:ascii="Calibri" w:hAnsi="Calibri" w:cs="Calibri"/>
          <w:sz w:val="22"/>
          <w:szCs w:val="22"/>
          <w:lang w:val="en-US"/>
        </w:rPr>
        <w:t xml:space="preserve"> keeping in mind the consistency of purpose.</w:t>
      </w:r>
    </w:p>
    <w:p w14:paraId="1CB87F6D" w14:textId="3DE994EF" w:rsidR="004A07B1" w:rsidRPr="000C3A90" w:rsidRDefault="004A07B1" w:rsidP="007E5E59">
      <w:pPr>
        <w:numPr>
          <w:ilvl w:val="0"/>
          <w:numId w:val="20"/>
        </w:numPr>
        <w:tabs>
          <w:tab w:val="clear" w:pos="1080"/>
          <w:tab w:val="num" w:pos="720"/>
        </w:tabs>
        <w:spacing w:after="0" w:line="240" w:lineRule="auto"/>
        <w:ind w:left="720"/>
        <w:jc w:val="both"/>
        <w:rPr>
          <w:rFonts w:ascii="Calibri" w:hAnsi="Calibri" w:cs="Calibri"/>
          <w:bCs/>
          <w:sz w:val="22"/>
          <w:szCs w:val="22"/>
          <w:lang w:val="en-US"/>
        </w:rPr>
      </w:pPr>
      <w:proofErr w:type="spellStart"/>
      <w:r w:rsidRPr="000C3A90">
        <w:rPr>
          <w:rFonts w:ascii="Calibri" w:hAnsi="Calibri" w:cs="Calibri"/>
          <w:b/>
          <w:sz w:val="22"/>
          <w:szCs w:val="22"/>
          <w:lang w:val="en-US"/>
        </w:rPr>
        <w:t>Acredita</w:t>
      </w:r>
      <w:proofErr w:type="spellEnd"/>
      <w:r w:rsidRPr="000C3A90">
        <w:rPr>
          <w:rFonts w:ascii="Calibri" w:hAnsi="Calibri" w:cs="Calibri"/>
          <w:b/>
          <w:sz w:val="22"/>
          <w:szCs w:val="22"/>
          <w:lang w:val="en-US"/>
        </w:rPr>
        <w:t xml:space="preserve"> CI </w:t>
      </w:r>
      <w:r w:rsidRPr="000C3A90">
        <w:rPr>
          <w:rFonts w:ascii="Calibri" w:hAnsi="Calibri" w:cs="Calibri"/>
          <w:bCs/>
          <w:sz w:val="22"/>
          <w:szCs w:val="22"/>
          <w:lang w:val="en-US"/>
        </w:rPr>
        <w:t xml:space="preserve">hopes that the accreditation it grants to the engineering programs in Chile allows mutual recognition of the substantial equivalence of the training received by Chilean engineers in the member countries of the accords in which it participates. This mutual recognition will be activated once </w:t>
      </w:r>
      <w:proofErr w:type="spellStart"/>
      <w:r w:rsidRPr="000C3A90">
        <w:rPr>
          <w:rFonts w:ascii="Calibri" w:hAnsi="Calibri" w:cs="Calibri"/>
          <w:bCs/>
          <w:sz w:val="22"/>
          <w:szCs w:val="22"/>
          <w:lang w:val="en-US"/>
        </w:rPr>
        <w:t>Acredita</w:t>
      </w:r>
      <w:proofErr w:type="spellEnd"/>
      <w:r w:rsidRPr="000C3A90">
        <w:rPr>
          <w:rFonts w:ascii="Calibri" w:hAnsi="Calibri" w:cs="Calibri"/>
          <w:bCs/>
          <w:sz w:val="22"/>
          <w:szCs w:val="22"/>
          <w:lang w:val="en-US"/>
        </w:rPr>
        <w:t xml:space="preserve"> CI is a full member of the Washington Accord - a full member of the Sydney Accord - is authorized to grant the EUR-ACE label for Europe. In the meantime, the accreditation granted by the Agency is recognized by the member countries of these Accords, as a guarantee of the quality of the training received by the students of the programs accredited by the Agency, which ensures that the graduates are prepared for the exercise the profession under a global reference graduate profile.</w:t>
      </w:r>
    </w:p>
    <w:p w14:paraId="0569AFCF" w14:textId="77777777" w:rsidR="003D278A" w:rsidRPr="000C3A90" w:rsidRDefault="003D278A" w:rsidP="0070113A">
      <w:pPr>
        <w:spacing w:after="0" w:line="240" w:lineRule="auto"/>
        <w:jc w:val="both"/>
        <w:rPr>
          <w:rFonts w:ascii="Calibri" w:hAnsi="Calibri" w:cs="Calibri"/>
          <w:sz w:val="22"/>
          <w:szCs w:val="22"/>
          <w:lang w:val="en-US"/>
        </w:rPr>
      </w:pPr>
    </w:p>
    <w:p w14:paraId="428A45D5" w14:textId="77777777" w:rsidR="003D278A" w:rsidRPr="000C3A90" w:rsidRDefault="003D278A" w:rsidP="0070113A">
      <w:pPr>
        <w:spacing w:after="0" w:line="240" w:lineRule="auto"/>
        <w:jc w:val="both"/>
        <w:rPr>
          <w:rFonts w:ascii="Calibri" w:hAnsi="Calibri" w:cs="Calibri"/>
          <w:b/>
          <w:sz w:val="22"/>
          <w:szCs w:val="22"/>
          <w:lang w:val="en-US"/>
        </w:rPr>
      </w:pPr>
      <w:r w:rsidRPr="000C3A90">
        <w:rPr>
          <w:rFonts w:ascii="Calibri" w:hAnsi="Calibri" w:cs="Calibri"/>
          <w:b/>
          <w:sz w:val="22"/>
          <w:szCs w:val="22"/>
          <w:lang w:val="en-US"/>
        </w:rPr>
        <w:t>AGREE TO THE FOLLOWING:</w:t>
      </w:r>
    </w:p>
    <w:p w14:paraId="4DA5C79B" w14:textId="77777777" w:rsidR="003D278A" w:rsidRPr="000C3A90" w:rsidRDefault="003D278A" w:rsidP="0070113A">
      <w:pPr>
        <w:pStyle w:val="Style2"/>
        <w:spacing w:after="0"/>
        <w:rPr>
          <w:rStyle w:val="CharacterStyle1"/>
          <w:rFonts w:ascii="Calibri" w:hAnsi="Calibri" w:cs="Calibri"/>
          <w:b/>
          <w:sz w:val="22"/>
          <w:szCs w:val="22"/>
          <w:u w:val="single"/>
        </w:rPr>
      </w:pPr>
    </w:p>
    <w:p w14:paraId="6BE76D3B" w14:textId="77777777" w:rsidR="003D278A" w:rsidRPr="000C3A90" w:rsidRDefault="003D278A" w:rsidP="0070113A">
      <w:pPr>
        <w:pStyle w:val="Style2"/>
        <w:spacing w:after="0"/>
        <w:rPr>
          <w:rStyle w:val="CharacterStyle1"/>
          <w:rFonts w:ascii="Calibri" w:hAnsi="Calibri" w:cs="Calibri"/>
          <w:b/>
          <w:sz w:val="22"/>
          <w:szCs w:val="22"/>
        </w:rPr>
      </w:pPr>
      <w:r w:rsidRPr="000C3A90">
        <w:rPr>
          <w:rStyle w:val="CharacterStyle1"/>
          <w:rFonts w:ascii="Calibri" w:hAnsi="Calibri" w:cs="Calibri"/>
          <w:b/>
          <w:sz w:val="22"/>
          <w:szCs w:val="22"/>
          <w:u w:val="single"/>
        </w:rPr>
        <w:t>FIRST</w:t>
      </w:r>
      <w:r w:rsidRPr="000C3A90">
        <w:rPr>
          <w:rStyle w:val="CharacterStyle1"/>
          <w:rFonts w:ascii="Calibri" w:hAnsi="Calibri" w:cs="Calibri"/>
          <w:b/>
          <w:sz w:val="22"/>
          <w:szCs w:val="22"/>
        </w:rPr>
        <w:t xml:space="preserve">: </w:t>
      </w:r>
    </w:p>
    <w:p w14:paraId="28566E2A" w14:textId="77777777" w:rsidR="003D278A" w:rsidRPr="000C3A90" w:rsidRDefault="003D278A" w:rsidP="0070113A">
      <w:pPr>
        <w:pStyle w:val="Style2"/>
        <w:spacing w:after="0"/>
        <w:rPr>
          <w:rStyle w:val="CharacterStyle1"/>
          <w:rFonts w:ascii="Calibri" w:hAnsi="Calibri" w:cs="Calibri"/>
          <w:sz w:val="22"/>
          <w:szCs w:val="22"/>
        </w:rPr>
      </w:pPr>
      <w:r w:rsidRPr="000C3A90">
        <w:rPr>
          <w:rStyle w:val="CharacterStyle1"/>
          <w:rFonts w:ascii="Calibri" w:hAnsi="Calibri" w:cs="Calibri"/>
          <w:sz w:val="22"/>
          <w:szCs w:val="22"/>
        </w:rPr>
        <w:t xml:space="preserve">The Institution has asked </w:t>
      </w:r>
      <w:proofErr w:type="spellStart"/>
      <w:r w:rsidRPr="000C3A90">
        <w:rPr>
          <w:rStyle w:val="CharacterStyle1"/>
          <w:rFonts w:ascii="Calibri" w:hAnsi="Calibri" w:cs="Calibri"/>
          <w:sz w:val="22"/>
          <w:szCs w:val="22"/>
        </w:rPr>
        <w:t>Acredita</w:t>
      </w:r>
      <w:proofErr w:type="spellEnd"/>
      <w:r w:rsidRPr="000C3A90">
        <w:rPr>
          <w:rStyle w:val="CharacterStyle1"/>
          <w:rFonts w:ascii="Calibri" w:hAnsi="Calibri" w:cs="Calibri"/>
          <w:sz w:val="22"/>
          <w:szCs w:val="22"/>
        </w:rPr>
        <w:t xml:space="preserve"> CI to carry out the accreditation process for the </w:t>
      </w:r>
      <w:r w:rsidR="002845FE" w:rsidRPr="000C3A90">
        <w:rPr>
          <w:rStyle w:val="CharacterStyle1"/>
          <w:rFonts w:ascii="Calibri" w:hAnsi="Calibri" w:cs="Calibri"/>
          <w:sz w:val="22"/>
          <w:szCs w:val="22"/>
        </w:rPr>
        <w:t>program</w:t>
      </w:r>
      <w:r w:rsidRPr="000C3A90">
        <w:rPr>
          <w:rStyle w:val="CharacterStyle1"/>
          <w:rFonts w:ascii="Calibri" w:hAnsi="Calibri" w:cs="Calibri"/>
          <w:sz w:val="22"/>
          <w:szCs w:val="22"/>
        </w:rPr>
        <w:t xml:space="preserve"> (s) listed below, according to information in the Application for Incorporation into the Process that is </w:t>
      </w:r>
      <w:r w:rsidRPr="000C3A90">
        <w:rPr>
          <w:rStyle w:val="CharacterStyle1"/>
          <w:rFonts w:ascii="Calibri" w:hAnsi="Calibri" w:cs="Calibri"/>
          <w:sz w:val="22"/>
          <w:szCs w:val="22"/>
        </w:rPr>
        <w:lastRenderedPageBreak/>
        <w:t xml:space="preserve">considered an integral part of this Contract, a process that </w:t>
      </w:r>
      <w:proofErr w:type="spellStart"/>
      <w:r w:rsidRPr="000C3A90">
        <w:rPr>
          <w:rStyle w:val="CharacterStyle1"/>
          <w:rFonts w:ascii="Calibri" w:hAnsi="Calibri" w:cs="Calibri"/>
          <w:sz w:val="22"/>
          <w:szCs w:val="22"/>
        </w:rPr>
        <w:t>Acredita</w:t>
      </w:r>
      <w:proofErr w:type="spellEnd"/>
      <w:r w:rsidRPr="000C3A90">
        <w:rPr>
          <w:rStyle w:val="CharacterStyle1"/>
          <w:rFonts w:ascii="Calibri" w:hAnsi="Calibri" w:cs="Calibri"/>
          <w:sz w:val="22"/>
          <w:szCs w:val="22"/>
        </w:rPr>
        <w:t xml:space="preserve"> CI accepts make:</w:t>
      </w:r>
    </w:p>
    <w:p w14:paraId="16CD134F" w14:textId="77777777" w:rsidR="003D278A" w:rsidRPr="000C3A90" w:rsidRDefault="003D278A" w:rsidP="0070113A">
      <w:pPr>
        <w:pStyle w:val="Style2"/>
        <w:spacing w:after="0"/>
        <w:rPr>
          <w:rStyle w:val="CharacterStyle1"/>
          <w:rFonts w:ascii="Calibri" w:hAnsi="Calibri" w:cs="Calibri"/>
          <w:sz w:val="22"/>
          <w:szCs w:val="22"/>
        </w:rPr>
      </w:pPr>
    </w:p>
    <w:p w14:paraId="546A6D34" w14:textId="77777777" w:rsidR="003D278A" w:rsidRPr="000C3A90" w:rsidRDefault="003D278A" w:rsidP="0070113A">
      <w:pPr>
        <w:pStyle w:val="Style2"/>
        <w:spacing w:after="0"/>
        <w:rPr>
          <w:rFonts w:ascii="Calibri" w:hAnsi="Calibri" w:cs="Calibri"/>
          <w:sz w:val="22"/>
          <w:szCs w:val="22"/>
        </w:rPr>
      </w:pPr>
      <w:r w:rsidRPr="000C3A90">
        <w:rPr>
          <w:rFonts w:ascii="Calibri" w:hAnsi="Calibri" w:cs="Calibri"/>
          <w:sz w:val="22"/>
          <w:szCs w:val="22"/>
        </w:rPr>
        <w:t xml:space="preserve">Name of the </w:t>
      </w:r>
      <w:r w:rsidR="002845FE" w:rsidRPr="000C3A90">
        <w:rPr>
          <w:rFonts w:ascii="Calibri" w:hAnsi="Calibri" w:cs="Calibri"/>
          <w:sz w:val="22"/>
          <w:szCs w:val="22"/>
        </w:rPr>
        <w:t>program</w:t>
      </w:r>
    </w:p>
    <w:p w14:paraId="11EC43E0" w14:textId="77777777" w:rsidR="003D278A" w:rsidRPr="000C3A90" w:rsidRDefault="00707BE4" w:rsidP="0070113A">
      <w:pPr>
        <w:pStyle w:val="Style2"/>
        <w:spacing w:after="0"/>
        <w:rPr>
          <w:rFonts w:ascii="Calibri" w:hAnsi="Calibri" w:cs="Calibri"/>
          <w:sz w:val="22"/>
          <w:szCs w:val="22"/>
        </w:rPr>
      </w:pPr>
      <w:r w:rsidRPr="000C3A90">
        <w:rPr>
          <w:rFonts w:ascii="Calibri" w:hAnsi="Calibri" w:cs="Calibri"/>
          <w:sz w:val="22"/>
          <w:szCs w:val="22"/>
        </w:rPr>
        <w:t xml:space="preserve">Location </w:t>
      </w:r>
      <w:r w:rsidR="003D278A" w:rsidRPr="000C3A90">
        <w:rPr>
          <w:rFonts w:ascii="Calibri" w:hAnsi="Calibri" w:cs="Calibri"/>
          <w:sz w:val="22"/>
          <w:szCs w:val="22"/>
        </w:rPr>
        <w:t>in which it is taught</w:t>
      </w:r>
      <w:r w:rsidRPr="000C3A90">
        <w:rPr>
          <w:rFonts w:ascii="Calibri" w:hAnsi="Calibri" w:cs="Calibri"/>
          <w:sz w:val="22"/>
          <w:szCs w:val="22"/>
        </w:rPr>
        <w:t>:</w:t>
      </w:r>
    </w:p>
    <w:p w14:paraId="2FF4B601" w14:textId="77777777" w:rsidR="003D278A" w:rsidRPr="000C3A90" w:rsidRDefault="00707BE4" w:rsidP="0070113A">
      <w:pPr>
        <w:pStyle w:val="Style2"/>
        <w:spacing w:after="0"/>
        <w:rPr>
          <w:rFonts w:ascii="Calibri" w:hAnsi="Calibri" w:cs="Calibri"/>
          <w:sz w:val="22"/>
          <w:szCs w:val="22"/>
        </w:rPr>
      </w:pPr>
      <w:r w:rsidRPr="000C3A90">
        <w:rPr>
          <w:rFonts w:ascii="Calibri" w:hAnsi="Calibri" w:cs="Calibri"/>
          <w:sz w:val="22"/>
          <w:szCs w:val="22"/>
        </w:rPr>
        <w:t>Schedule</w:t>
      </w:r>
      <w:r w:rsidR="003D278A" w:rsidRPr="000C3A90">
        <w:rPr>
          <w:rFonts w:ascii="Calibri" w:hAnsi="Calibri" w:cs="Calibri"/>
          <w:sz w:val="22"/>
          <w:szCs w:val="22"/>
        </w:rPr>
        <w:t>:</w:t>
      </w:r>
    </w:p>
    <w:p w14:paraId="59F6FEBB" w14:textId="77777777" w:rsidR="003D278A" w:rsidRPr="000C3A90" w:rsidRDefault="003D278A" w:rsidP="0070113A">
      <w:pPr>
        <w:pStyle w:val="Style2"/>
        <w:spacing w:after="0"/>
        <w:rPr>
          <w:rFonts w:ascii="Calibri" w:hAnsi="Calibri" w:cs="Calibri"/>
          <w:sz w:val="22"/>
          <w:szCs w:val="22"/>
        </w:rPr>
      </w:pPr>
      <w:r w:rsidRPr="000C3A90">
        <w:rPr>
          <w:rFonts w:ascii="Calibri" w:hAnsi="Calibri" w:cs="Calibri"/>
          <w:sz w:val="22"/>
          <w:szCs w:val="22"/>
        </w:rPr>
        <w:t>Modality:</w:t>
      </w:r>
    </w:p>
    <w:p w14:paraId="31237123" w14:textId="77777777" w:rsidR="004A07B1" w:rsidRPr="000C3A90" w:rsidRDefault="004A07B1" w:rsidP="0070113A">
      <w:pPr>
        <w:pStyle w:val="Style2"/>
        <w:spacing w:after="0"/>
        <w:rPr>
          <w:rStyle w:val="CharacterStyle1"/>
          <w:rFonts w:ascii="Calibri" w:hAnsi="Calibri" w:cs="Calibri"/>
          <w:sz w:val="22"/>
          <w:szCs w:val="22"/>
        </w:rPr>
      </w:pPr>
    </w:p>
    <w:p w14:paraId="739738E0" w14:textId="77777777" w:rsidR="003D278A" w:rsidRPr="000C3A90" w:rsidRDefault="003D278A" w:rsidP="0070113A">
      <w:pPr>
        <w:pStyle w:val="Style2"/>
        <w:tabs>
          <w:tab w:val="left" w:pos="2325"/>
        </w:tabs>
        <w:spacing w:after="0"/>
        <w:rPr>
          <w:rStyle w:val="CharacterStyle1"/>
          <w:rFonts w:ascii="Calibri" w:hAnsi="Calibri" w:cs="Calibri"/>
          <w:b/>
          <w:bCs/>
          <w:sz w:val="22"/>
          <w:szCs w:val="22"/>
        </w:rPr>
      </w:pPr>
      <w:r w:rsidRPr="000C3A90">
        <w:rPr>
          <w:rStyle w:val="CharacterStyle1"/>
          <w:rFonts w:ascii="Calibri" w:hAnsi="Calibri" w:cs="Calibri"/>
          <w:b/>
          <w:sz w:val="22"/>
          <w:szCs w:val="22"/>
          <w:u w:val="single"/>
        </w:rPr>
        <w:t>SECOND</w:t>
      </w:r>
      <w:r w:rsidRPr="000C3A90">
        <w:rPr>
          <w:rStyle w:val="CharacterStyle1"/>
          <w:rFonts w:ascii="Calibri" w:hAnsi="Calibri" w:cs="Calibri"/>
          <w:b/>
          <w:sz w:val="22"/>
          <w:szCs w:val="22"/>
        </w:rPr>
        <w:t xml:space="preserve">: </w:t>
      </w:r>
      <w:r w:rsidRPr="000C3A90">
        <w:rPr>
          <w:rStyle w:val="CharacterStyle1"/>
          <w:rFonts w:ascii="Calibri" w:hAnsi="Calibri" w:cs="Calibri"/>
          <w:b/>
          <w:sz w:val="22"/>
          <w:szCs w:val="22"/>
        </w:rPr>
        <w:tab/>
      </w:r>
    </w:p>
    <w:p w14:paraId="0B6DEDA1" w14:textId="77777777" w:rsidR="003D278A" w:rsidRPr="000C3A90" w:rsidRDefault="003D278A" w:rsidP="0070113A">
      <w:pPr>
        <w:pStyle w:val="Style2"/>
        <w:spacing w:after="0"/>
        <w:rPr>
          <w:rStyle w:val="CharacterStyle2"/>
          <w:rFonts w:ascii="Calibri" w:hAnsi="Calibri" w:cs="Calibri"/>
          <w:szCs w:val="22"/>
        </w:rPr>
      </w:pPr>
      <w:r w:rsidRPr="000C3A90">
        <w:rPr>
          <w:rStyle w:val="CharacterStyle2"/>
          <w:rFonts w:ascii="Calibri" w:hAnsi="Calibri" w:cs="Calibri"/>
          <w:szCs w:val="22"/>
        </w:rPr>
        <w:t xml:space="preserve">The responsibilities of </w:t>
      </w:r>
      <w:proofErr w:type="spellStart"/>
      <w:r w:rsidRPr="000C3A90">
        <w:rPr>
          <w:rStyle w:val="CharacterStyle2"/>
          <w:rFonts w:ascii="Calibri" w:hAnsi="Calibri" w:cs="Calibri"/>
          <w:szCs w:val="22"/>
        </w:rPr>
        <w:t>Acredita</w:t>
      </w:r>
      <w:proofErr w:type="spellEnd"/>
      <w:r w:rsidRPr="000C3A90">
        <w:rPr>
          <w:rStyle w:val="CharacterStyle2"/>
          <w:rFonts w:ascii="Calibri" w:hAnsi="Calibri" w:cs="Calibri"/>
          <w:szCs w:val="22"/>
        </w:rPr>
        <w:t xml:space="preserve"> CI will be:</w:t>
      </w:r>
    </w:p>
    <w:p w14:paraId="1341DD88" w14:textId="4765E7DD"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Style w:val="CharacterStyle2"/>
          <w:rFonts w:ascii="Calibri" w:hAnsi="Calibri" w:cs="Calibri"/>
          <w:szCs w:val="22"/>
          <w:lang w:val="en-US"/>
        </w:rPr>
        <w:t xml:space="preserve">Carry out the process in strict adherence to the definitions established in the </w:t>
      </w:r>
      <w:r w:rsidR="008659B6" w:rsidRPr="000C3A90">
        <w:rPr>
          <w:rFonts w:ascii="Calibri" w:hAnsi="Calibri" w:cs="Calibri"/>
          <w:sz w:val="22"/>
          <w:szCs w:val="22"/>
          <w:lang w:val="en-US"/>
        </w:rPr>
        <w:t>Master</w:t>
      </w:r>
      <w:r w:rsidRPr="000C3A90">
        <w:rPr>
          <w:rFonts w:ascii="Calibri" w:hAnsi="Calibri" w:cs="Calibri"/>
          <w:sz w:val="22"/>
          <w:szCs w:val="22"/>
          <w:lang w:val="en-US"/>
        </w:rPr>
        <w:t xml:space="preserve"> Manual </w:t>
      </w:r>
      <w:r w:rsidR="004A07B1" w:rsidRPr="000C3A90">
        <w:rPr>
          <w:rFonts w:ascii="Calibri" w:hAnsi="Calibri" w:cs="Calibri"/>
          <w:sz w:val="22"/>
          <w:szCs w:val="22"/>
          <w:lang w:val="en-US"/>
        </w:rPr>
        <w:t xml:space="preserve">… </w:t>
      </w:r>
      <w:r w:rsidRPr="000C3A90">
        <w:rPr>
          <w:rFonts w:ascii="Calibri" w:hAnsi="Calibri" w:cs="Calibri"/>
          <w:sz w:val="22"/>
          <w:szCs w:val="22"/>
          <w:lang w:val="en-US"/>
        </w:rPr>
        <w:t xml:space="preserve">and the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w:t>
      </w:r>
      <w:r w:rsidR="008659B6" w:rsidRPr="000C3A90">
        <w:rPr>
          <w:rFonts w:ascii="Calibri" w:hAnsi="Calibri" w:cs="Calibri"/>
          <w:sz w:val="22"/>
          <w:szCs w:val="22"/>
          <w:lang w:val="en-US"/>
        </w:rPr>
        <w:t>Rule</w:t>
      </w:r>
      <w:r w:rsidRPr="000C3A90">
        <w:rPr>
          <w:rFonts w:ascii="Calibri" w:hAnsi="Calibri" w:cs="Calibri"/>
          <w:sz w:val="22"/>
          <w:szCs w:val="22"/>
          <w:lang w:val="en-US"/>
        </w:rPr>
        <w:t xml:space="preserve">s and Procedures document, in the </w:t>
      </w:r>
      <w:r w:rsidR="002845FE" w:rsidRPr="000C3A90">
        <w:rPr>
          <w:rFonts w:ascii="Calibri" w:hAnsi="Calibri" w:cs="Calibri"/>
          <w:sz w:val="22"/>
          <w:szCs w:val="22"/>
          <w:lang w:val="en-US"/>
        </w:rPr>
        <w:t>program</w:t>
      </w:r>
      <w:r w:rsidRPr="000C3A90">
        <w:rPr>
          <w:rFonts w:ascii="Calibri" w:hAnsi="Calibri" w:cs="Calibri"/>
          <w:sz w:val="22"/>
          <w:szCs w:val="22"/>
          <w:lang w:val="en-US"/>
        </w:rPr>
        <w:t xml:space="preserve"> accreditation process.</w:t>
      </w:r>
    </w:p>
    <w:p w14:paraId="60DC6C0B" w14:textId="77777777"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Appoint, in agreement with the Institution, the external evaluation team called "Committee of Peer Evaluators", hereinafter "Committee", required to evaluate the </w:t>
      </w:r>
      <w:r w:rsidR="002845FE" w:rsidRPr="000C3A90">
        <w:rPr>
          <w:rFonts w:ascii="Calibri" w:hAnsi="Calibri" w:cs="Calibri"/>
          <w:sz w:val="22"/>
          <w:szCs w:val="22"/>
          <w:lang w:val="en-US"/>
        </w:rPr>
        <w:t>program</w:t>
      </w:r>
      <w:r w:rsidRPr="000C3A90">
        <w:rPr>
          <w:rFonts w:ascii="Calibri" w:hAnsi="Calibri" w:cs="Calibri"/>
          <w:sz w:val="22"/>
          <w:szCs w:val="22"/>
          <w:lang w:val="en-US"/>
        </w:rPr>
        <w:t xml:space="preserve"> (s) indicated in the FIRST clause.</w:t>
      </w:r>
    </w:p>
    <w:p w14:paraId="0329C056" w14:textId="77777777"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Appoint a Technical Secretary by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to accompany the Committee during the visit. </w:t>
      </w:r>
    </w:p>
    <w:p w14:paraId="73C44AA7" w14:textId="77777777"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Carry out the evaluation visit on dates agreed upon by mutual agreement, according to the terms es</w:t>
      </w:r>
      <w:r w:rsidR="008659B6" w:rsidRPr="000C3A90">
        <w:rPr>
          <w:rFonts w:ascii="Calibri" w:hAnsi="Calibri" w:cs="Calibri"/>
          <w:sz w:val="22"/>
          <w:szCs w:val="22"/>
          <w:lang w:val="en-US"/>
        </w:rPr>
        <w:t>tablished in the Manual of Rules</w:t>
      </w:r>
      <w:r w:rsidRPr="000C3A90">
        <w:rPr>
          <w:rFonts w:ascii="Calibri" w:hAnsi="Calibri" w:cs="Calibri"/>
          <w:sz w:val="22"/>
          <w:szCs w:val="22"/>
          <w:lang w:val="en-US"/>
        </w:rPr>
        <w:t xml:space="preserve"> and Procedures</w:t>
      </w:r>
      <w:r w:rsidR="005E3CEE" w:rsidRPr="000C3A90">
        <w:rPr>
          <w:rFonts w:ascii="Calibri" w:hAnsi="Calibri" w:cs="Calibri"/>
          <w:sz w:val="22"/>
          <w:szCs w:val="22"/>
          <w:lang w:val="en-US"/>
        </w:rPr>
        <w:t xml:space="preserve"> for Science-Based Engineering Programs</w:t>
      </w:r>
      <w:r w:rsidRPr="000C3A90">
        <w:rPr>
          <w:rFonts w:ascii="Calibri" w:hAnsi="Calibri" w:cs="Calibri"/>
          <w:sz w:val="22"/>
          <w:szCs w:val="22"/>
          <w:lang w:val="en-US"/>
        </w:rPr>
        <w:t>.</w:t>
      </w:r>
    </w:p>
    <w:p w14:paraId="4C70D757" w14:textId="77777777"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Make sure that the Committee prepares a written evaluation report of the corresponding </w:t>
      </w:r>
      <w:r w:rsidR="002845FE" w:rsidRPr="000C3A90">
        <w:rPr>
          <w:rFonts w:ascii="Calibri" w:hAnsi="Calibri" w:cs="Calibri"/>
          <w:sz w:val="22"/>
          <w:szCs w:val="22"/>
          <w:lang w:val="en-US"/>
        </w:rPr>
        <w:t>program</w:t>
      </w:r>
      <w:r w:rsidRPr="000C3A90">
        <w:rPr>
          <w:rFonts w:ascii="Calibri" w:hAnsi="Calibri" w:cs="Calibri"/>
          <w:sz w:val="22"/>
          <w:szCs w:val="22"/>
          <w:lang w:val="en-US"/>
        </w:rPr>
        <w:t>, which contains a detailed analysis of the activities carried out during the visit, including conclusions and recommendations.</w:t>
      </w:r>
    </w:p>
    <w:p w14:paraId="2001F9F3" w14:textId="77777777" w:rsidR="00A46755" w:rsidRPr="000C3A90" w:rsidRDefault="00A46755"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Send the Preliminary Report to the </w:t>
      </w:r>
      <w:r w:rsidR="002845FE" w:rsidRPr="000C3A90">
        <w:rPr>
          <w:rFonts w:ascii="Calibri" w:hAnsi="Calibri" w:cs="Calibri"/>
          <w:sz w:val="22"/>
          <w:szCs w:val="22"/>
          <w:lang w:val="en-US"/>
        </w:rPr>
        <w:t>program</w:t>
      </w:r>
      <w:r w:rsidRPr="000C3A90">
        <w:rPr>
          <w:rFonts w:ascii="Calibri" w:hAnsi="Calibri" w:cs="Calibri"/>
          <w:sz w:val="22"/>
          <w:szCs w:val="22"/>
          <w:lang w:val="en-US"/>
        </w:rPr>
        <w:t xml:space="preserve"> and receive the observations or comments that the </w:t>
      </w:r>
      <w:r w:rsidR="002845FE" w:rsidRPr="000C3A90">
        <w:rPr>
          <w:rFonts w:ascii="Calibri" w:hAnsi="Calibri" w:cs="Calibri"/>
          <w:sz w:val="22"/>
          <w:szCs w:val="22"/>
          <w:lang w:val="en-US"/>
        </w:rPr>
        <w:t>program</w:t>
      </w:r>
      <w:r w:rsidRPr="000C3A90">
        <w:rPr>
          <w:rFonts w:ascii="Calibri" w:hAnsi="Calibri" w:cs="Calibri"/>
          <w:sz w:val="22"/>
          <w:szCs w:val="22"/>
          <w:lang w:val="en-US"/>
        </w:rPr>
        <w:t xml:space="preserve"> deems necessary to inform the Agency within the defined deadlines.</w:t>
      </w:r>
    </w:p>
    <w:p w14:paraId="06DEB4D9" w14:textId="77777777"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Take charge of all the expenses of the Committee.</w:t>
      </w:r>
    </w:p>
    <w:p w14:paraId="28CCACF2" w14:textId="77777777"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Adopt the accreditation decision under international criteria through the Technology Council and report it accor</w:t>
      </w:r>
      <w:r w:rsidR="008659B6" w:rsidRPr="000C3A90">
        <w:rPr>
          <w:rFonts w:ascii="Calibri" w:hAnsi="Calibri" w:cs="Calibri"/>
          <w:sz w:val="22"/>
          <w:szCs w:val="22"/>
          <w:lang w:val="en-US"/>
        </w:rPr>
        <w:t xml:space="preserve">ding to the </w:t>
      </w:r>
      <w:proofErr w:type="spellStart"/>
      <w:r w:rsidR="008659B6" w:rsidRPr="000C3A90">
        <w:rPr>
          <w:rFonts w:ascii="Calibri" w:hAnsi="Calibri" w:cs="Calibri"/>
          <w:sz w:val="22"/>
          <w:szCs w:val="22"/>
          <w:lang w:val="en-US"/>
        </w:rPr>
        <w:t>Acredita</w:t>
      </w:r>
      <w:proofErr w:type="spellEnd"/>
      <w:r w:rsidR="008659B6" w:rsidRPr="000C3A90">
        <w:rPr>
          <w:rFonts w:ascii="Calibri" w:hAnsi="Calibri" w:cs="Calibri"/>
          <w:sz w:val="22"/>
          <w:szCs w:val="22"/>
          <w:lang w:val="en-US"/>
        </w:rPr>
        <w:t xml:space="preserve"> CI Rule</w:t>
      </w:r>
      <w:r w:rsidRPr="000C3A90">
        <w:rPr>
          <w:rFonts w:ascii="Calibri" w:hAnsi="Calibri" w:cs="Calibri"/>
          <w:sz w:val="22"/>
          <w:szCs w:val="22"/>
          <w:lang w:val="en-US"/>
        </w:rPr>
        <w:t xml:space="preserve">s and Procedures. </w:t>
      </w:r>
    </w:p>
    <w:p w14:paraId="4F1377A9" w14:textId="77777777" w:rsidR="003D278A" w:rsidRPr="000C3A90" w:rsidRDefault="003D278A" w:rsidP="007E5E59">
      <w:pPr>
        <w:widowControl w:val="0"/>
        <w:numPr>
          <w:ilvl w:val="0"/>
          <w:numId w:val="18"/>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Receive and resolve, when appropriate, the Appeal of the accreditation decision and decide as indicated in the Rules and Procedures.</w:t>
      </w:r>
    </w:p>
    <w:p w14:paraId="38E26DA1" w14:textId="77777777" w:rsidR="003D278A" w:rsidRPr="000C3A90" w:rsidRDefault="003D278A" w:rsidP="0070113A">
      <w:pPr>
        <w:widowControl w:val="0"/>
        <w:autoSpaceDE w:val="0"/>
        <w:autoSpaceDN w:val="0"/>
        <w:adjustRightInd w:val="0"/>
        <w:spacing w:after="0" w:line="240" w:lineRule="auto"/>
        <w:ind w:left="360"/>
        <w:jc w:val="both"/>
        <w:rPr>
          <w:rFonts w:ascii="Calibri" w:hAnsi="Calibri" w:cs="Calibri"/>
          <w:sz w:val="22"/>
          <w:szCs w:val="22"/>
          <w:lang w:val="en-US"/>
        </w:rPr>
      </w:pPr>
    </w:p>
    <w:p w14:paraId="61948E28" w14:textId="77777777" w:rsidR="003D278A" w:rsidRPr="000C3A90" w:rsidRDefault="003D278A" w:rsidP="0070113A">
      <w:pPr>
        <w:pStyle w:val="Style2"/>
        <w:spacing w:after="0"/>
        <w:rPr>
          <w:rStyle w:val="CharacterStyle2"/>
          <w:rFonts w:ascii="Calibri" w:hAnsi="Calibri" w:cs="Calibri"/>
          <w:szCs w:val="22"/>
        </w:rPr>
      </w:pPr>
      <w:r w:rsidRPr="000C3A90">
        <w:rPr>
          <w:rStyle w:val="CharacterStyle2"/>
          <w:rFonts w:ascii="Calibri" w:hAnsi="Calibri" w:cs="Calibri"/>
          <w:b/>
          <w:bCs/>
          <w:szCs w:val="22"/>
          <w:u w:val="single"/>
        </w:rPr>
        <w:t>THIRD</w:t>
      </w:r>
      <w:r w:rsidRPr="000C3A90">
        <w:rPr>
          <w:rStyle w:val="CharacterStyle2"/>
          <w:rFonts w:ascii="Calibri" w:hAnsi="Calibri" w:cs="Calibri"/>
          <w:b/>
          <w:bCs/>
          <w:szCs w:val="22"/>
        </w:rPr>
        <w:t xml:space="preserve">: </w:t>
      </w:r>
    </w:p>
    <w:p w14:paraId="1B1E781D" w14:textId="77777777" w:rsidR="003D278A" w:rsidRPr="000C3A90" w:rsidRDefault="003D278A" w:rsidP="0070113A">
      <w:pPr>
        <w:spacing w:after="0" w:line="240" w:lineRule="auto"/>
        <w:jc w:val="both"/>
        <w:rPr>
          <w:rFonts w:ascii="Calibri" w:hAnsi="Calibri" w:cs="Calibri"/>
          <w:sz w:val="22"/>
          <w:szCs w:val="22"/>
          <w:lang w:val="en-US"/>
        </w:rPr>
      </w:pPr>
      <w:r w:rsidRPr="000C3A90">
        <w:rPr>
          <w:rFonts w:ascii="Calibri" w:hAnsi="Calibri" w:cs="Calibri"/>
          <w:sz w:val="22"/>
          <w:szCs w:val="22"/>
          <w:lang w:val="en-US"/>
        </w:rPr>
        <w:t>The Institution's responsibilities will be:</w:t>
      </w:r>
    </w:p>
    <w:p w14:paraId="7AF2B35E" w14:textId="044C6FE9" w:rsidR="003D278A" w:rsidRPr="000C3A90" w:rsidRDefault="003D278A" w:rsidP="007E5E59">
      <w:pPr>
        <w:widowControl w:val="0"/>
        <w:numPr>
          <w:ilvl w:val="0"/>
          <w:numId w:val="19"/>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Deliver to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the Self-</w:t>
      </w:r>
      <w:r w:rsidR="008659B6" w:rsidRPr="000C3A90">
        <w:rPr>
          <w:rFonts w:ascii="Calibri" w:hAnsi="Calibri" w:cs="Calibri"/>
          <w:sz w:val="22"/>
          <w:szCs w:val="22"/>
          <w:lang w:val="en-US"/>
        </w:rPr>
        <w:t>Evaluation</w:t>
      </w:r>
      <w:r w:rsidRPr="000C3A90">
        <w:rPr>
          <w:rFonts w:ascii="Calibri" w:hAnsi="Calibri" w:cs="Calibri"/>
          <w:sz w:val="22"/>
          <w:szCs w:val="22"/>
          <w:lang w:val="en-US"/>
        </w:rPr>
        <w:t xml:space="preserve"> Report of the </w:t>
      </w:r>
      <w:r w:rsidR="008659B6" w:rsidRPr="000C3A90">
        <w:rPr>
          <w:rFonts w:ascii="Calibri" w:hAnsi="Calibri" w:cs="Calibri"/>
          <w:sz w:val="22"/>
          <w:szCs w:val="22"/>
          <w:lang w:val="en-US"/>
        </w:rPr>
        <w:t>program</w:t>
      </w:r>
      <w:r w:rsidR="004A07B1" w:rsidRPr="000C3A90">
        <w:rPr>
          <w:rFonts w:ascii="Calibri" w:hAnsi="Calibri" w:cs="Calibri"/>
          <w:sz w:val="22"/>
          <w:szCs w:val="22"/>
          <w:lang w:val="en-US"/>
        </w:rPr>
        <w:t>(s)</w:t>
      </w:r>
      <w:r w:rsidRPr="000C3A90">
        <w:rPr>
          <w:rFonts w:ascii="Calibri" w:hAnsi="Calibri" w:cs="Calibri"/>
          <w:sz w:val="22"/>
          <w:szCs w:val="22"/>
          <w:lang w:val="en-US"/>
        </w:rPr>
        <w:t xml:space="preserve"> within the defined deadlines, developed based on the Criteria established in the</w:t>
      </w:r>
      <w:r w:rsidR="008659B6" w:rsidRPr="000C3A90">
        <w:rPr>
          <w:rFonts w:ascii="Calibri" w:hAnsi="Calibri" w:cs="Calibri"/>
          <w:sz w:val="22"/>
          <w:szCs w:val="22"/>
          <w:lang w:val="en-US"/>
        </w:rPr>
        <w:t xml:space="preserve"> Master</w:t>
      </w:r>
      <w:r w:rsidRPr="000C3A90">
        <w:rPr>
          <w:rFonts w:ascii="Calibri" w:hAnsi="Calibri" w:cs="Calibri"/>
          <w:sz w:val="22"/>
          <w:szCs w:val="22"/>
          <w:lang w:val="en-US"/>
        </w:rPr>
        <w:t xml:space="preserve"> Manual </w:t>
      </w:r>
      <w:r w:rsidR="004A07B1" w:rsidRPr="000C3A90">
        <w:rPr>
          <w:rFonts w:ascii="Calibri" w:hAnsi="Calibri" w:cs="Calibri"/>
          <w:sz w:val="22"/>
          <w:szCs w:val="22"/>
          <w:lang w:val="en-US"/>
        </w:rPr>
        <w:t xml:space="preserve">of </w:t>
      </w:r>
      <w:proofErr w:type="spellStart"/>
      <w:r w:rsidR="004A07B1" w:rsidRPr="000C3A90">
        <w:rPr>
          <w:rFonts w:ascii="Calibri" w:hAnsi="Calibri" w:cs="Calibri"/>
          <w:sz w:val="22"/>
          <w:szCs w:val="22"/>
          <w:lang w:val="en-US"/>
        </w:rPr>
        <w:t>Acredita</w:t>
      </w:r>
      <w:proofErr w:type="spellEnd"/>
      <w:r w:rsidR="004A07B1" w:rsidRPr="000C3A90">
        <w:rPr>
          <w:rFonts w:ascii="Calibri" w:hAnsi="Calibri" w:cs="Calibri"/>
          <w:sz w:val="22"/>
          <w:szCs w:val="22"/>
          <w:lang w:val="en-US"/>
        </w:rPr>
        <w:t xml:space="preserve"> CI</w:t>
      </w:r>
      <w:r w:rsidRPr="000C3A90">
        <w:rPr>
          <w:rFonts w:ascii="Calibri" w:hAnsi="Calibri" w:cs="Calibri"/>
          <w:sz w:val="22"/>
          <w:szCs w:val="22"/>
          <w:lang w:val="en-US"/>
        </w:rPr>
        <w:t xml:space="preserve">, </w:t>
      </w:r>
      <w:r w:rsidR="008659B6" w:rsidRPr="000C3A90">
        <w:rPr>
          <w:rFonts w:ascii="Calibri" w:hAnsi="Calibri" w:cs="Calibri"/>
          <w:sz w:val="22"/>
          <w:szCs w:val="22"/>
          <w:lang w:val="en-US"/>
        </w:rPr>
        <w:t>which are reported in the Self-Evaluation</w:t>
      </w:r>
      <w:r w:rsidRPr="000C3A90">
        <w:rPr>
          <w:rFonts w:ascii="Calibri" w:hAnsi="Calibri" w:cs="Calibri"/>
          <w:sz w:val="22"/>
          <w:szCs w:val="22"/>
          <w:lang w:val="en-US"/>
        </w:rPr>
        <w:t xml:space="preserve"> Guide for </w:t>
      </w:r>
      <w:r w:rsidR="008659B6" w:rsidRPr="000C3A90">
        <w:rPr>
          <w:rFonts w:ascii="Calibri" w:hAnsi="Calibri" w:cs="Calibri"/>
          <w:sz w:val="22"/>
          <w:szCs w:val="22"/>
          <w:lang w:val="en-US"/>
        </w:rPr>
        <w:t>A</w:t>
      </w:r>
      <w:r w:rsidRPr="000C3A90">
        <w:rPr>
          <w:rFonts w:ascii="Calibri" w:hAnsi="Calibri" w:cs="Calibri"/>
          <w:sz w:val="22"/>
          <w:szCs w:val="22"/>
          <w:lang w:val="en-US"/>
        </w:rPr>
        <w:t>ccreditation.</w:t>
      </w:r>
    </w:p>
    <w:p w14:paraId="4BD81E40" w14:textId="77777777" w:rsidR="003D278A" w:rsidRPr="000C3A90" w:rsidRDefault="003D278A" w:rsidP="007E5E59">
      <w:pPr>
        <w:widowControl w:val="0"/>
        <w:numPr>
          <w:ilvl w:val="0"/>
          <w:numId w:val="19"/>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Deliver the additional information required by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during the visit preparation process.</w:t>
      </w:r>
    </w:p>
    <w:p w14:paraId="3D0D55E4" w14:textId="77777777" w:rsidR="007710EE" w:rsidRPr="000C3A90" w:rsidRDefault="007710EE" w:rsidP="007E5E59">
      <w:pPr>
        <w:widowControl w:val="0"/>
        <w:numPr>
          <w:ilvl w:val="0"/>
          <w:numId w:val="19"/>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Participate in the meetings prior to the visit, and that they be specifically scheduled to review the background, </w:t>
      </w:r>
      <w:r w:rsidR="008659B6" w:rsidRPr="000C3A90">
        <w:rPr>
          <w:rFonts w:ascii="Calibri" w:hAnsi="Calibri" w:cs="Calibri"/>
          <w:sz w:val="22"/>
          <w:szCs w:val="22"/>
          <w:lang w:val="en-US"/>
        </w:rPr>
        <w:t>at the request of the committee</w:t>
      </w:r>
      <w:r w:rsidRPr="000C3A90">
        <w:rPr>
          <w:rFonts w:ascii="Calibri" w:hAnsi="Calibri" w:cs="Calibri"/>
          <w:sz w:val="22"/>
          <w:szCs w:val="22"/>
          <w:lang w:val="en-US"/>
        </w:rPr>
        <w:t>.</w:t>
      </w:r>
    </w:p>
    <w:p w14:paraId="43A4E119" w14:textId="77777777" w:rsidR="00D01748" w:rsidRPr="000C3A90" w:rsidRDefault="00D01748" w:rsidP="00D01748">
      <w:pPr>
        <w:widowControl w:val="0"/>
        <w:numPr>
          <w:ilvl w:val="0"/>
          <w:numId w:val="19"/>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Deliver the information required by the </w:t>
      </w:r>
      <w:r w:rsidR="008659B6" w:rsidRPr="000C3A90">
        <w:rPr>
          <w:rFonts w:ascii="Calibri" w:hAnsi="Calibri" w:cs="Calibri"/>
          <w:sz w:val="22"/>
          <w:szCs w:val="22"/>
          <w:lang w:val="en-US"/>
        </w:rPr>
        <w:t>committee in the visit</w:t>
      </w:r>
      <w:r w:rsidRPr="000C3A90">
        <w:rPr>
          <w:rFonts w:ascii="Calibri" w:hAnsi="Calibri" w:cs="Calibri"/>
          <w:sz w:val="22"/>
          <w:szCs w:val="22"/>
          <w:lang w:val="en-US"/>
        </w:rPr>
        <w:t>, when requested and feasible to deliver.</w:t>
      </w:r>
    </w:p>
    <w:p w14:paraId="275C4AAF" w14:textId="77777777" w:rsidR="003D278A" w:rsidRPr="000C3A90" w:rsidRDefault="003D278A" w:rsidP="007E5E59">
      <w:pPr>
        <w:widowControl w:val="0"/>
        <w:numPr>
          <w:ilvl w:val="0"/>
          <w:numId w:val="19"/>
        </w:num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Assign an Administrative Support Coordinator for the Committee. Said coordinator will not participate in the deliberations of the Committee.</w:t>
      </w:r>
    </w:p>
    <w:p w14:paraId="1AA9E3CF" w14:textId="77777777" w:rsidR="003D278A" w:rsidRPr="000C3A90" w:rsidRDefault="003D278A" w:rsidP="007E5E59">
      <w:pPr>
        <w:widowControl w:val="0"/>
        <w:numPr>
          <w:ilvl w:val="0"/>
          <w:numId w:val="19"/>
        </w:numPr>
        <w:autoSpaceDE w:val="0"/>
        <w:autoSpaceDN w:val="0"/>
        <w:adjustRightInd w:val="0"/>
        <w:spacing w:after="0" w:line="240" w:lineRule="auto"/>
        <w:ind w:left="357" w:hanging="357"/>
        <w:jc w:val="both"/>
        <w:rPr>
          <w:rFonts w:ascii="Calibri" w:hAnsi="Calibri" w:cs="Calibri"/>
          <w:sz w:val="22"/>
          <w:szCs w:val="22"/>
          <w:lang w:val="en-US"/>
        </w:rPr>
      </w:pPr>
      <w:r w:rsidRPr="000C3A90">
        <w:rPr>
          <w:rFonts w:ascii="Calibri" w:hAnsi="Calibri" w:cs="Calibri"/>
          <w:sz w:val="22"/>
          <w:szCs w:val="22"/>
          <w:lang w:val="en-US"/>
        </w:rPr>
        <w:t>Have the necessary resources to successfully complete the external evaluation visit carried out by the Committee.</w:t>
      </w:r>
    </w:p>
    <w:p w14:paraId="02953393" w14:textId="036E0102" w:rsidR="003D278A" w:rsidRPr="000C3A90" w:rsidRDefault="003D278A" w:rsidP="007E5E59">
      <w:pPr>
        <w:widowControl w:val="0"/>
        <w:numPr>
          <w:ilvl w:val="0"/>
          <w:numId w:val="19"/>
        </w:numPr>
        <w:autoSpaceDE w:val="0"/>
        <w:autoSpaceDN w:val="0"/>
        <w:adjustRightInd w:val="0"/>
        <w:spacing w:after="0" w:line="240" w:lineRule="auto"/>
        <w:ind w:left="357" w:hanging="357"/>
        <w:jc w:val="both"/>
        <w:rPr>
          <w:rFonts w:ascii="Calibri" w:hAnsi="Calibri" w:cs="Calibri"/>
          <w:sz w:val="22"/>
          <w:szCs w:val="22"/>
          <w:lang w:val="en-US"/>
        </w:rPr>
      </w:pPr>
      <w:r w:rsidRPr="000C3A90">
        <w:rPr>
          <w:rFonts w:ascii="Calibri" w:hAnsi="Calibri" w:cs="Calibri"/>
          <w:sz w:val="22"/>
          <w:szCs w:val="22"/>
          <w:lang w:val="en-US"/>
        </w:rPr>
        <w:t xml:space="preserve">Know the accreditation procedure that is established in the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Norms and Procedures </w:t>
      </w:r>
      <w:r w:rsidRPr="000C3A90">
        <w:rPr>
          <w:rFonts w:ascii="Calibri" w:hAnsi="Calibri" w:cs="Calibri"/>
          <w:sz w:val="22"/>
          <w:szCs w:val="22"/>
          <w:lang w:val="en-US"/>
        </w:rPr>
        <w:lastRenderedPageBreak/>
        <w:t xml:space="preserve">Manual, which essentially indicates that the </w:t>
      </w:r>
      <w:r w:rsidR="002845FE" w:rsidRPr="000C3A90">
        <w:rPr>
          <w:rFonts w:ascii="Calibri" w:hAnsi="Calibri" w:cs="Calibri"/>
          <w:sz w:val="22"/>
          <w:szCs w:val="22"/>
          <w:lang w:val="en-US"/>
        </w:rPr>
        <w:t>program</w:t>
      </w:r>
      <w:r w:rsidRPr="000C3A90">
        <w:rPr>
          <w:rFonts w:ascii="Calibri" w:hAnsi="Calibri" w:cs="Calibri"/>
          <w:sz w:val="22"/>
          <w:szCs w:val="22"/>
          <w:lang w:val="en-US"/>
        </w:rPr>
        <w:t xml:space="preserve">(s) enter a process of continuous improvement, committing to permanently renew the accreditation, in such a way to keep in force the advantages that the process offers to the graduates of the </w:t>
      </w:r>
      <w:r w:rsidR="008659B6" w:rsidRPr="000C3A90">
        <w:rPr>
          <w:rFonts w:ascii="Calibri" w:hAnsi="Calibri" w:cs="Calibri"/>
          <w:sz w:val="22"/>
          <w:szCs w:val="22"/>
          <w:lang w:val="en-US"/>
        </w:rPr>
        <w:t>program</w:t>
      </w:r>
      <w:r w:rsidRPr="000C3A90">
        <w:rPr>
          <w:rFonts w:ascii="Calibri" w:hAnsi="Calibri" w:cs="Calibri"/>
          <w:sz w:val="22"/>
          <w:szCs w:val="22"/>
          <w:lang w:val="en-US"/>
        </w:rPr>
        <w:t xml:space="preserve">, to the Unit and to the Institution that imparts it. </w:t>
      </w:r>
    </w:p>
    <w:p w14:paraId="059B720A" w14:textId="77777777" w:rsidR="004A07B1" w:rsidRPr="000C3A90" w:rsidRDefault="004A07B1" w:rsidP="004A07B1">
      <w:pPr>
        <w:widowControl w:val="0"/>
        <w:autoSpaceDE w:val="0"/>
        <w:autoSpaceDN w:val="0"/>
        <w:adjustRightInd w:val="0"/>
        <w:spacing w:after="0" w:line="240" w:lineRule="auto"/>
        <w:ind w:left="357"/>
        <w:jc w:val="both"/>
        <w:rPr>
          <w:rFonts w:ascii="Calibri" w:hAnsi="Calibri" w:cs="Calibri"/>
          <w:sz w:val="22"/>
          <w:szCs w:val="22"/>
          <w:lang w:val="en-US"/>
        </w:rPr>
      </w:pPr>
    </w:p>
    <w:p w14:paraId="30E84ACC" w14:textId="77777777" w:rsidR="003D278A" w:rsidRPr="000C3A90" w:rsidRDefault="008659B6" w:rsidP="0070113A">
      <w:pPr>
        <w:spacing w:after="0" w:line="240" w:lineRule="auto"/>
        <w:jc w:val="both"/>
        <w:rPr>
          <w:rFonts w:ascii="Calibri" w:hAnsi="Calibri" w:cs="Calibri"/>
          <w:sz w:val="22"/>
          <w:szCs w:val="22"/>
          <w:lang w:val="en-US"/>
        </w:rPr>
      </w:pPr>
      <w:r w:rsidRPr="000C3A90">
        <w:rPr>
          <w:rFonts w:ascii="Calibri" w:hAnsi="Calibri" w:cs="Calibri"/>
          <w:b/>
          <w:sz w:val="22"/>
          <w:szCs w:val="22"/>
          <w:u w:val="single"/>
          <w:lang w:val="en-US"/>
        </w:rPr>
        <w:t>FOURTH</w:t>
      </w:r>
      <w:r w:rsidR="003D278A" w:rsidRPr="000C3A90">
        <w:rPr>
          <w:rFonts w:ascii="Calibri" w:hAnsi="Calibri" w:cs="Calibri"/>
          <w:b/>
          <w:sz w:val="22"/>
          <w:szCs w:val="22"/>
          <w:lang w:val="en-US"/>
        </w:rPr>
        <w:t>:</w:t>
      </w:r>
    </w:p>
    <w:p w14:paraId="5A8A3705" w14:textId="5E269883" w:rsidR="003D278A" w:rsidRPr="000C3A90" w:rsidRDefault="003D278A" w:rsidP="0070113A">
      <w:pPr>
        <w:widowControl w:val="0"/>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b/>
          <w:sz w:val="22"/>
          <w:szCs w:val="22"/>
          <w:lang w:val="en-US"/>
        </w:rPr>
        <w:t>The institution</w:t>
      </w:r>
      <w:r w:rsidRPr="000C3A90">
        <w:rPr>
          <w:rFonts w:ascii="Calibri" w:hAnsi="Calibri" w:cs="Calibri"/>
          <w:sz w:val="22"/>
          <w:szCs w:val="22"/>
          <w:lang w:val="en-US"/>
        </w:rPr>
        <w:t xml:space="preserve"> assu</w:t>
      </w:r>
      <w:r w:rsidR="008659B6" w:rsidRPr="000C3A90">
        <w:rPr>
          <w:rFonts w:ascii="Calibri" w:hAnsi="Calibri" w:cs="Calibri"/>
          <w:sz w:val="22"/>
          <w:szCs w:val="22"/>
          <w:lang w:val="en-US"/>
        </w:rPr>
        <w:t>mes the commitment of the program</w:t>
      </w:r>
      <w:r w:rsidRPr="000C3A90">
        <w:rPr>
          <w:rFonts w:ascii="Calibri" w:hAnsi="Calibri" w:cs="Calibri"/>
          <w:sz w:val="22"/>
          <w:szCs w:val="22"/>
          <w:lang w:val="en-US"/>
        </w:rPr>
        <w:t xml:space="preserve"> to carry out the accreditation process under international criteria, in accordance with the provisions of the </w:t>
      </w:r>
      <w:r w:rsidR="008659B6" w:rsidRPr="000C3A90">
        <w:rPr>
          <w:rFonts w:ascii="Calibri" w:hAnsi="Calibri" w:cs="Calibri"/>
          <w:sz w:val="22"/>
          <w:szCs w:val="22"/>
          <w:lang w:val="en-US"/>
        </w:rPr>
        <w:t>Master</w:t>
      </w:r>
      <w:r w:rsidRPr="000C3A90">
        <w:rPr>
          <w:rFonts w:ascii="Calibri" w:hAnsi="Calibri" w:cs="Calibri"/>
          <w:sz w:val="22"/>
          <w:szCs w:val="22"/>
          <w:lang w:val="en-US"/>
        </w:rPr>
        <w:t xml:space="preserve"> Manual for </w:t>
      </w:r>
      <w:r w:rsidR="008659B6" w:rsidRPr="000C3A90">
        <w:rPr>
          <w:rFonts w:ascii="Calibri" w:hAnsi="Calibri" w:cs="Calibri"/>
          <w:sz w:val="22"/>
          <w:szCs w:val="22"/>
          <w:lang w:val="en-US"/>
        </w:rPr>
        <w:t>E</w:t>
      </w:r>
      <w:r w:rsidRPr="000C3A90">
        <w:rPr>
          <w:rFonts w:ascii="Calibri" w:hAnsi="Calibri" w:cs="Calibri"/>
          <w:sz w:val="22"/>
          <w:szCs w:val="22"/>
          <w:lang w:val="en-US"/>
        </w:rPr>
        <w:t xml:space="preserve">ngineering </w:t>
      </w:r>
      <w:r w:rsidR="008659B6" w:rsidRPr="000C3A90">
        <w:rPr>
          <w:rFonts w:ascii="Calibri" w:hAnsi="Calibri" w:cs="Calibri"/>
          <w:sz w:val="22"/>
          <w:szCs w:val="22"/>
          <w:lang w:val="en-US"/>
        </w:rPr>
        <w:t>Program</w:t>
      </w:r>
      <w:r w:rsidRPr="000C3A90">
        <w:rPr>
          <w:rFonts w:ascii="Calibri" w:hAnsi="Calibri" w:cs="Calibri"/>
          <w:sz w:val="22"/>
          <w:szCs w:val="22"/>
          <w:lang w:val="en-US"/>
        </w:rPr>
        <w:t xml:space="preserve">s of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and the provisions of the Manual of </w:t>
      </w:r>
      <w:r w:rsidR="00B0443D" w:rsidRPr="000C3A90">
        <w:rPr>
          <w:rFonts w:ascii="Calibri" w:hAnsi="Calibri" w:cs="Calibri"/>
          <w:sz w:val="22"/>
          <w:szCs w:val="22"/>
          <w:lang w:val="en-US"/>
        </w:rPr>
        <w:t>Rules and</w:t>
      </w:r>
      <w:r w:rsidR="004A07B1" w:rsidRPr="000C3A90">
        <w:rPr>
          <w:rFonts w:ascii="Calibri" w:hAnsi="Calibri" w:cs="Calibri"/>
          <w:sz w:val="22"/>
          <w:szCs w:val="22"/>
          <w:lang w:val="en-US"/>
        </w:rPr>
        <w:t xml:space="preserve"> </w:t>
      </w:r>
      <w:r w:rsidR="00B0443D" w:rsidRPr="000C3A90">
        <w:rPr>
          <w:rFonts w:ascii="Calibri" w:hAnsi="Calibri" w:cs="Calibri"/>
          <w:sz w:val="22"/>
          <w:szCs w:val="22"/>
          <w:lang w:val="en-US"/>
        </w:rPr>
        <w:t>P</w:t>
      </w:r>
      <w:r w:rsidRPr="000C3A90">
        <w:rPr>
          <w:rFonts w:ascii="Calibri" w:hAnsi="Calibri" w:cs="Calibri"/>
          <w:sz w:val="22"/>
          <w:szCs w:val="22"/>
          <w:lang w:val="en-US"/>
        </w:rPr>
        <w:t>rocedures</w:t>
      </w:r>
      <w:r w:rsidR="005E3CEE" w:rsidRPr="000C3A90">
        <w:rPr>
          <w:rFonts w:ascii="Calibri" w:hAnsi="Calibri" w:cs="Calibri"/>
          <w:sz w:val="22"/>
          <w:szCs w:val="22"/>
          <w:lang w:val="en-US"/>
        </w:rPr>
        <w:t xml:space="preserve"> </w:t>
      </w:r>
      <w:r w:rsidR="004A07B1" w:rsidRPr="000C3A90">
        <w:rPr>
          <w:rFonts w:ascii="Calibri" w:hAnsi="Calibri" w:cs="Calibri"/>
          <w:sz w:val="22"/>
          <w:szCs w:val="22"/>
          <w:lang w:val="en-US"/>
        </w:rPr>
        <w:t xml:space="preserve">for engineering programs </w:t>
      </w:r>
      <w:r w:rsidR="00B0443D" w:rsidRPr="000C3A90">
        <w:rPr>
          <w:rFonts w:ascii="Calibri" w:hAnsi="Calibri" w:cs="Calibri"/>
          <w:sz w:val="22"/>
          <w:szCs w:val="22"/>
          <w:lang w:val="en-US"/>
        </w:rPr>
        <w:t>of the Agency</w:t>
      </w:r>
      <w:r w:rsidRPr="000C3A90">
        <w:rPr>
          <w:rFonts w:ascii="Calibri" w:hAnsi="Calibri" w:cs="Calibri"/>
          <w:sz w:val="22"/>
          <w:szCs w:val="22"/>
          <w:lang w:val="en-US"/>
        </w:rPr>
        <w:t>.</w:t>
      </w:r>
    </w:p>
    <w:p w14:paraId="036DB388" w14:textId="77777777" w:rsidR="003D278A" w:rsidRPr="000C3A90" w:rsidRDefault="003D278A" w:rsidP="0070113A">
      <w:pPr>
        <w:autoSpaceDE w:val="0"/>
        <w:autoSpaceDN w:val="0"/>
        <w:adjustRightInd w:val="0"/>
        <w:spacing w:after="0" w:line="240" w:lineRule="auto"/>
        <w:jc w:val="both"/>
        <w:rPr>
          <w:rFonts w:ascii="Calibri" w:hAnsi="Calibri" w:cs="Calibri"/>
          <w:sz w:val="22"/>
          <w:szCs w:val="22"/>
          <w:lang w:val="en-US"/>
        </w:rPr>
      </w:pPr>
    </w:p>
    <w:p w14:paraId="228D0D6C" w14:textId="77777777" w:rsidR="003D278A" w:rsidRPr="000C3A90" w:rsidRDefault="00B0443D" w:rsidP="0070113A">
      <w:pPr>
        <w:autoSpaceDE w:val="0"/>
        <w:autoSpaceDN w:val="0"/>
        <w:adjustRightInd w:val="0"/>
        <w:spacing w:after="0" w:line="240" w:lineRule="auto"/>
        <w:jc w:val="both"/>
        <w:rPr>
          <w:rFonts w:ascii="Calibri" w:hAnsi="Calibri" w:cs="Calibri"/>
          <w:sz w:val="22"/>
          <w:szCs w:val="22"/>
          <w:lang w:val="en-US"/>
        </w:rPr>
      </w:pPr>
      <w:r w:rsidRPr="000C3A90">
        <w:rPr>
          <w:rFonts w:ascii="Calibri" w:hAnsi="Calibri" w:cs="Calibri"/>
          <w:sz w:val="22"/>
          <w:szCs w:val="22"/>
          <w:lang w:val="en-US"/>
        </w:rPr>
        <w:t>Likewise, it</w:t>
      </w:r>
      <w:r w:rsidR="003D278A" w:rsidRPr="000C3A90">
        <w:rPr>
          <w:rFonts w:ascii="Calibri" w:hAnsi="Calibri" w:cs="Calibri"/>
          <w:sz w:val="22"/>
          <w:szCs w:val="22"/>
          <w:lang w:val="en-US"/>
        </w:rPr>
        <w:t xml:space="preserve"> undertakes to conside</w:t>
      </w:r>
      <w:r w:rsidRPr="000C3A90">
        <w:rPr>
          <w:rFonts w:ascii="Calibri" w:hAnsi="Calibri" w:cs="Calibri"/>
          <w:sz w:val="22"/>
          <w:szCs w:val="22"/>
          <w:lang w:val="en-US"/>
        </w:rPr>
        <w:t>r the commitments assumed in its</w:t>
      </w:r>
      <w:r w:rsidR="003D278A" w:rsidRPr="000C3A90">
        <w:rPr>
          <w:rFonts w:ascii="Calibri" w:hAnsi="Calibri" w:cs="Calibri"/>
          <w:sz w:val="22"/>
          <w:szCs w:val="22"/>
          <w:lang w:val="en-US"/>
        </w:rPr>
        <w:t xml:space="preserve"> Self-</w:t>
      </w:r>
      <w:r w:rsidRPr="000C3A90">
        <w:rPr>
          <w:rFonts w:ascii="Calibri" w:hAnsi="Calibri" w:cs="Calibri"/>
          <w:sz w:val="22"/>
          <w:szCs w:val="22"/>
          <w:lang w:val="en-US"/>
        </w:rPr>
        <w:t>E</w:t>
      </w:r>
      <w:r w:rsidR="003D278A" w:rsidRPr="000C3A90">
        <w:rPr>
          <w:rFonts w:ascii="Calibri" w:hAnsi="Calibri" w:cs="Calibri"/>
          <w:sz w:val="22"/>
          <w:szCs w:val="22"/>
          <w:lang w:val="en-US"/>
        </w:rPr>
        <w:t xml:space="preserve">valuation and the recommendations emanating from the accreditation, in the future planning of the </w:t>
      </w:r>
      <w:r w:rsidR="002845FE" w:rsidRPr="000C3A90">
        <w:rPr>
          <w:rFonts w:ascii="Calibri" w:hAnsi="Calibri" w:cs="Calibri"/>
          <w:sz w:val="22"/>
          <w:szCs w:val="22"/>
          <w:lang w:val="en-US"/>
        </w:rPr>
        <w:t>program</w:t>
      </w:r>
      <w:r w:rsidR="003D278A" w:rsidRPr="000C3A90">
        <w:rPr>
          <w:rFonts w:ascii="Calibri" w:hAnsi="Calibri" w:cs="Calibri"/>
          <w:sz w:val="22"/>
          <w:szCs w:val="22"/>
          <w:lang w:val="en-US"/>
        </w:rPr>
        <w:t xml:space="preserve">. </w:t>
      </w:r>
    </w:p>
    <w:p w14:paraId="1848B7BC" w14:textId="77777777" w:rsidR="003D278A" w:rsidRPr="000C3A90" w:rsidRDefault="003D278A" w:rsidP="0070113A">
      <w:pPr>
        <w:autoSpaceDE w:val="0"/>
        <w:autoSpaceDN w:val="0"/>
        <w:adjustRightInd w:val="0"/>
        <w:spacing w:after="0" w:line="240" w:lineRule="auto"/>
        <w:jc w:val="both"/>
        <w:rPr>
          <w:rFonts w:ascii="Calibri" w:hAnsi="Calibri" w:cs="Calibri"/>
          <w:sz w:val="22"/>
          <w:szCs w:val="22"/>
          <w:lang w:val="en-US"/>
        </w:rPr>
      </w:pPr>
    </w:p>
    <w:p w14:paraId="38BD766C" w14:textId="77777777" w:rsidR="003D278A" w:rsidRPr="000C3A90" w:rsidRDefault="003D278A" w:rsidP="0070113A">
      <w:pPr>
        <w:autoSpaceDE w:val="0"/>
        <w:autoSpaceDN w:val="0"/>
        <w:adjustRightInd w:val="0"/>
        <w:spacing w:after="0" w:line="240" w:lineRule="auto"/>
        <w:jc w:val="both"/>
        <w:rPr>
          <w:rFonts w:ascii="Calibri" w:hAnsi="Calibri" w:cs="Calibri"/>
          <w:b/>
          <w:sz w:val="22"/>
          <w:szCs w:val="22"/>
          <w:u w:val="single"/>
          <w:lang w:val="en-US"/>
        </w:rPr>
      </w:pPr>
      <w:r w:rsidRPr="000C3A90">
        <w:rPr>
          <w:rFonts w:ascii="Calibri" w:hAnsi="Calibri" w:cs="Calibri"/>
          <w:b/>
          <w:sz w:val="22"/>
          <w:szCs w:val="22"/>
          <w:u w:val="single"/>
          <w:lang w:val="en-US"/>
        </w:rPr>
        <w:t>FIFTH</w:t>
      </w:r>
      <w:r w:rsidRPr="000C3A90">
        <w:rPr>
          <w:rFonts w:ascii="Calibri" w:hAnsi="Calibri" w:cs="Calibri"/>
          <w:b/>
          <w:sz w:val="22"/>
          <w:szCs w:val="22"/>
          <w:lang w:val="en-US"/>
        </w:rPr>
        <w:t>:</w:t>
      </w:r>
    </w:p>
    <w:p w14:paraId="5774DFE1" w14:textId="77777777" w:rsidR="003D278A" w:rsidRPr="000C3A90" w:rsidRDefault="003D278A" w:rsidP="0070113A">
      <w:pPr>
        <w:spacing w:after="0" w:line="240" w:lineRule="auto"/>
        <w:jc w:val="both"/>
        <w:rPr>
          <w:rFonts w:ascii="Calibri" w:hAnsi="Calibri" w:cs="Calibri"/>
          <w:sz w:val="22"/>
          <w:szCs w:val="22"/>
          <w:lang w:val="en-US"/>
        </w:rPr>
      </w:pPr>
      <w:r w:rsidRPr="000C3A90">
        <w:rPr>
          <w:rFonts w:ascii="Calibri" w:hAnsi="Calibri" w:cs="Calibri"/>
          <w:sz w:val="22"/>
          <w:szCs w:val="22"/>
          <w:lang w:val="en-US"/>
        </w:rPr>
        <w:t xml:space="preserve">The date to carry out the external evaluation visit will be set by mutual agreement between The Institution and </w:t>
      </w:r>
      <w:proofErr w:type="spellStart"/>
      <w:r w:rsidRPr="000C3A90">
        <w:rPr>
          <w:rFonts w:ascii="Calibri" w:hAnsi="Calibri" w:cs="Calibri"/>
          <w:sz w:val="22"/>
          <w:szCs w:val="22"/>
          <w:lang w:val="en-US"/>
        </w:rPr>
        <w:t>Acredita</w:t>
      </w:r>
      <w:proofErr w:type="spellEnd"/>
      <w:r w:rsidRPr="000C3A90">
        <w:rPr>
          <w:rFonts w:ascii="Calibri" w:hAnsi="Calibri" w:cs="Calibri"/>
          <w:sz w:val="22"/>
          <w:szCs w:val="22"/>
          <w:lang w:val="en-US"/>
        </w:rPr>
        <w:t xml:space="preserve"> CI, once the </w:t>
      </w:r>
      <w:r w:rsidR="00B0443D" w:rsidRPr="000C3A90">
        <w:rPr>
          <w:rFonts w:ascii="Calibri" w:hAnsi="Calibri" w:cs="Calibri"/>
          <w:sz w:val="22"/>
          <w:szCs w:val="22"/>
          <w:lang w:val="en-US"/>
        </w:rPr>
        <w:t>program</w:t>
      </w:r>
      <w:r w:rsidRPr="000C3A90">
        <w:rPr>
          <w:rFonts w:ascii="Calibri" w:hAnsi="Calibri" w:cs="Calibri"/>
          <w:sz w:val="22"/>
          <w:szCs w:val="22"/>
          <w:lang w:val="en-US"/>
        </w:rPr>
        <w:t xml:space="preserve"> (</w:t>
      </w:r>
      <w:r w:rsidR="00B0443D" w:rsidRPr="000C3A90">
        <w:rPr>
          <w:rFonts w:ascii="Calibri" w:hAnsi="Calibri" w:cs="Calibri"/>
          <w:sz w:val="22"/>
          <w:szCs w:val="22"/>
          <w:lang w:val="en-US"/>
        </w:rPr>
        <w:t>s) deliver the respective Self-E</w:t>
      </w:r>
      <w:r w:rsidRPr="000C3A90">
        <w:rPr>
          <w:rFonts w:ascii="Calibri" w:hAnsi="Calibri" w:cs="Calibri"/>
          <w:sz w:val="22"/>
          <w:szCs w:val="22"/>
          <w:lang w:val="en-US"/>
        </w:rPr>
        <w:t>valuation</w:t>
      </w:r>
      <w:r w:rsidR="00B0443D" w:rsidRPr="000C3A90">
        <w:rPr>
          <w:rFonts w:ascii="Calibri" w:hAnsi="Calibri" w:cs="Calibri"/>
          <w:sz w:val="22"/>
          <w:szCs w:val="22"/>
          <w:lang w:val="en-US"/>
        </w:rPr>
        <w:t xml:space="preserve"> Report in June of the year XX</w:t>
      </w:r>
      <w:r w:rsidRPr="000C3A90">
        <w:rPr>
          <w:rFonts w:ascii="Calibri" w:hAnsi="Calibri" w:cs="Calibri"/>
          <w:sz w:val="22"/>
          <w:szCs w:val="22"/>
          <w:lang w:val="en-US"/>
        </w:rPr>
        <w:t xml:space="preserve">XX. No visit may be made without the presence of authorities, academics and students from the </w:t>
      </w:r>
      <w:r w:rsidR="002845FE" w:rsidRPr="000C3A90">
        <w:rPr>
          <w:rFonts w:ascii="Calibri" w:hAnsi="Calibri" w:cs="Calibri"/>
          <w:sz w:val="22"/>
          <w:szCs w:val="22"/>
          <w:lang w:val="en-US"/>
        </w:rPr>
        <w:t>program</w:t>
      </w:r>
      <w:r w:rsidRPr="000C3A90">
        <w:rPr>
          <w:rFonts w:ascii="Calibri" w:hAnsi="Calibri" w:cs="Calibri"/>
          <w:sz w:val="22"/>
          <w:szCs w:val="22"/>
          <w:lang w:val="en-US"/>
        </w:rPr>
        <w:t xml:space="preserve"> (s) indicated in the FIRST clause.</w:t>
      </w:r>
    </w:p>
    <w:p w14:paraId="39BDA1FD" w14:textId="77777777" w:rsidR="003D278A" w:rsidRPr="000C3A90" w:rsidRDefault="003D278A" w:rsidP="0070113A">
      <w:pPr>
        <w:spacing w:after="0" w:line="240" w:lineRule="auto"/>
        <w:jc w:val="both"/>
        <w:rPr>
          <w:rFonts w:ascii="Calibri" w:hAnsi="Calibri" w:cs="Calibri"/>
          <w:b/>
          <w:sz w:val="22"/>
          <w:szCs w:val="22"/>
          <w:u w:val="single"/>
          <w:lang w:val="en-US"/>
        </w:rPr>
      </w:pPr>
    </w:p>
    <w:p w14:paraId="3AFC4C4A" w14:textId="77777777" w:rsidR="003D278A" w:rsidRPr="000C3A90" w:rsidRDefault="003D278A" w:rsidP="0070113A">
      <w:pPr>
        <w:spacing w:after="0" w:line="240" w:lineRule="auto"/>
        <w:jc w:val="both"/>
        <w:rPr>
          <w:rFonts w:ascii="Calibri" w:hAnsi="Calibri" w:cs="Calibri"/>
          <w:sz w:val="22"/>
          <w:szCs w:val="22"/>
          <w:lang w:val="en-US"/>
        </w:rPr>
      </w:pPr>
      <w:r w:rsidRPr="000C3A90">
        <w:rPr>
          <w:rFonts w:ascii="Calibri" w:hAnsi="Calibri" w:cs="Calibri"/>
          <w:b/>
          <w:sz w:val="22"/>
          <w:szCs w:val="22"/>
          <w:u w:val="single"/>
          <w:lang w:val="en-US"/>
        </w:rPr>
        <w:t>SIXTH</w:t>
      </w:r>
      <w:r w:rsidRPr="000C3A90">
        <w:rPr>
          <w:rFonts w:ascii="Calibri" w:hAnsi="Calibri" w:cs="Calibri"/>
          <w:b/>
          <w:sz w:val="22"/>
          <w:szCs w:val="22"/>
          <w:lang w:val="en-US"/>
        </w:rPr>
        <w:t>:</w:t>
      </w:r>
    </w:p>
    <w:p w14:paraId="7C078381" w14:textId="5D4F81BE" w:rsidR="003D278A" w:rsidRPr="000C3A90" w:rsidRDefault="003D278A" w:rsidP="0070113A">
      <w:pPr>
        <w:pStyle w:val="style30"/>
        <w:spacing w:before="0" w:beforeAutospacing="0" w:after="0" w:afterAutospacing="0"/>
        <w:jc w:val="both"/>
        <w:rPr>
          <w:rStyle w:val="characterstyle20"/>
          <w:rFonts w:ascii="Calibri" w:hAnsi="Calibri" w:cs="Calibri"/>
          <w:sz w:val="22"/>
          <w:szCs w:val="22"/>
          <w:lang w:val="en-US"/>
        </w:rPr>
      </w:pPr>
      <w:r w:rsidRPr="000C3A90">
        <w:rPr>
          <w:rStyle w:val="characterstyle20"/>
          <w:rFonts w:ascii="Calibri" w:hAnsi="Calibri" w:cs="Calibri"/>
          <w:sz w:val="22"/>
          <w:szCs w:val="22"/>
          <w:lang w:val="en-US"/>
        </w:rPr>
        <w:t xml:space="preserve">The fee of </w:t>
      </w:r>
      <w:proofErr w:type="spellStart"/>
      <w:r w:rsidRPr="000C3A90">
        <w:rPr>
          <w:rStyle w:val="characterstyle20"/>
          <w:rFonts w:ascii="Calibri" w:hAnsi="Calibri" w:cs="Calibri"/>
          <w:sz w:val="22"/>
          <w:szCs w:val="22"/>
          <w:lang w:val="en-US"/>
        </w:rPr>
        <w:t>Acredita</w:t>
      </w:r>
      <w:proofErr w:type="spellEnd"/>
      <w:r w:rsidRPr="000C3A90">
        <w:rPr>
          <w:rStyle w:val="characterstyle20"/>
          <w:rFonts w:ascii="Calibri" w:hAnsi="Calibri" w:cs="Calibri"/>
          <w:sz w:val="22"/>
          <w:szCs w:val="22"/>
          <w:lang w:val="en-US"/>
        </w:rPr>
        <w:t xml:space="preserve"> CI for the provision of the services covered by this Contract will be the single and total sum of $ </w:t>
      </w:r>
      <w:proofErr w:type="gramStart"/>
      <w:r w:rsidRPr="000C3A90">
        <w:rPr>
          <w:rStyle w:val="characterstyle20"/>
          <w:rFonts w:ascii="Calibri" w:hAnsi="Calibri" w:cs="Calibri"/>
          <w:sz w:val="22"/>
          <w:szCs w:val="22"/>
          <w:lang w:val="en-US"/>
        </w:rPr>
        <w:t>XXXXXXX.-</w:t>
      </w:r>
      <w:proofErr w:type="gramEnd"/>
      <w:r w:rsidRPr="000C3A90">
        <w:rPr>
          <w:rStyle w:val="characterstyle20"/>
          <w:rFonts w:ascii="Calibri" w:hAnsi="Calibri" w:cs="Calibri"/>
          <w:sz w:val="22"/>
          <w:szCs w:val="22"/>
          <w:lang w:val="en-US"/>
        </w:rPr>
        <w:t xml:space="preserve"> (XXXXXXXXXXXXXXXXXXXX pesos), equivalent to UF XXXXX at the exchange rate $ / UF XXXXXX </w:t>
      </w:r>
      <w:r w:rsidR="004A07B1" w:rsidRPr="000C3A90">
        <w:rPr>
          <w:rStyle w:val="characterstyle20"/>
          <w:rFonts w:ascii="Calibri" w:hAnsi="Calibri" w:cs="Calibri"/>
          <w:sz w:val="22"/>
          <w:szCs w:val="22"/>
          <w:lang w:val="en-US"/>
        </w:rPr>
        <w:t xml:space="preserve">for which </w:t>
      </w:r>
      <w:proofErr w:type="spellStart"/>
      <w:r w:rsidR="004A07B1" w:rsidRPr="000C3A90">
        <w:rPr>
          <w:rStyle w:val="characterstyle20"/>
          <w:rFonts w:ascii="Calibri" w:hAnsi="Calibri" w:cs="Calibri"/>
          <w:sz w:val="22"/>
          <w:szCs w:val="22"/>
          <w:lang w:val="en-US"/>
        </w:rPr>
        <w:t>Acredita</w:t>
      </w:r>
      <w:proofErr w:type="spellEnd"/>
      <w:r w:rsidR="004A07B1" w:rsidRPr="000C3A90">
        <w:rPr>
          <w:rStyle w:val="characterstyle20"/>
          <w:rFonts w:ascii="Calibri" w:hAnsi="Calibri" w:cs="Calibri"/>
          <w:sz w:val="22"/>
          <w:szCs w:val="22"/>
          <w:lang w:val="en-US"/>
        </w:rPr>
        <w:t xml:space="preserve"> CI will issue invoices subject to Value Added Tax,</w:t>
      </w:r>
      <w:r w:rsidRPr="000C3A90">
        <w:rPr>
          <w:rStyle w:val="characterstyle20"/>
          <w:rFonts w:ascii="Calibri" w:hAnsi="Calibri" w:cs="Calibri"/>
          <w:sz w:val="22"/>
          <w:szCs w:val="22"/>
          <w:lang w:val="en-US"/>
        </w:rPr>
        <w:t xml:space="preserve"> for "Internationally Recognized Accreditation Services", on the dates indicated below. Said invoices will be paid within 30 days from their date of issuance by The Institution, and will be issued as indicated below:</w:t>
      </w:r>
    </w:p>
    <w:p w14:paraId="474CD6C9" w14:textId="77777777" w:rsidR="003D278A" w:rsidRPr="000C3A90" w:rsidRDefault="003D278A" w:rsidP="007E5E59">
      <w:pPr>
        <w:widowControl w:val="0"/>
        <w:numPr>
          <w:ilvl w:val="0"/>
          <w:numId w:val="21"/>
        </w:numPr>
        <w:autoSpaceDE w:val="0"/>
        <w:autoSpaceDN w:val="0"/>
        <w:adjustRightInd w:val="0"/>
        <w:spacing w:after="0" w:line="240" w:lineRule="auto"/>
        <w:jc w:val="both"/>
        <w:rPr>
          <w:rFonts w:ascii="Calibri" w:hAnsi="Calibri" w:cs="Calibri"/>
          <w:sz w:val="22"/>
          <w:szCs w:val="22"/>
          <w:lang w:val="en-US"/>
        </w:rPr>
      </w:pPr>
      <w:r w:rsidRPr="000C3A90">
        <w:rPr>
          <w:rStyle w:val="CharacterStyle2"/>
          <w:rFonts w:ascii="Calibri" w:hAnsi="Calibri" w:cs="Calibri"/>
          <w:szCs w:val="22"/>
          <w:lang w:val="en-US"/>
        </w:rPr>
        <w:t>30% ($ XXXXX</w:t>
      </w:r>
      <w:r w:rsidR="00B0443D" w:rsidRPr="000C3A90">
        <w:rPr>
          <w:rStyle w:val="CharacterStyle2"/>
          <w:rFonts w:ascii="Calibri" w:hAnsi="Calibri" w:cs="Calibri"/>
          <w:szCs w:val="22"/>
          <w:lang w:val="en-US"/>
        </w:rPr>
        <w:t>XXXXXXXXX) upon receipt of the S</w:t>
      </w:r>
      <w:r w:rsidRPr="000C3A90">
        <w:rPr>
          <w:rStyle w:val="CharacterStyle2"/>
          <w:rFonts w:ascii="Calibri" w:hAnsi="Calibri" w:cs="Calibri"/>
          <w:szCs w:val="22"/>
          <w:lang w:val="en-US"/>
        </w:rPr>
        <w:t>elf-</w:t>
      </w:r>
      <w:r w:rsidR="00B0443D" w:rsidRPr="000C3A90">
        <w:rPr>
          <w:rStyle w:val="CharacterStyle2"/>
          <w:rFonts w:ascii="Calibri" w:hAnsi="Calibri" w:cs="Calibri"/>
          <w:szCs w:val="22"/>
          <w:lang w:val="en-US"/>
        </w:rPr>
        <w:t>Evaluation</w:t>
      </w:r>
      <w:r w:rsidR="00AC451F" w:rsidRPr="000C3A90">
        <w:rPr>
          <w:rStyle w:val="CharacterStyle2"/>
          <w:rFonts w:ascii="Calibri" w:hAnsi="Calibri" w:cs="Calibri"/>
          <w:szCs w:val="22"/>
          <w:lang w:val="en-US"/>
        </w:rPr>
        <w:t xml:space="preserve"> </w:t>
      </w:r>
      <w:r w:rsidR="00B0443D" w:rsidRPr="000C3A90">
        <w:rPr>
          <w:rStyle w:val="CharacterStyle2"/>
          <w:rFonts w:ascii="Calibri" w:hAnsi="Calibri" w:cs="Calibri"/>
          <w:szCs w:val="22"/>
          <w:lang w:val="en-US"/>
        </w:rPr>
        <w:t>R</w:t>
      </w:r>
      <w:r w:rsidRPr="000C3A90">
        <w:rPr>
          <w:rStyle w:val="CharacterStyle2"/>
          <w:rFonts w:ascii="Calibri" w:hAnsi="Calibri" w:cs="Calibri"/>
          <w:szCs w:val="22"/>
          <w:lang w:val="en-US"/>
        </w:rPr>
        <w:t>eport at the agency</w:t>
      </w:r>
      <w:r w:rsidR="004C6171" w:rsidRPr="000C3A90">
        <w:rPr>
          <w:rFonts w:ascii="Calibri" w:hAnsi="Calibri" w:cs="Calibri"/>
          <w:sz w:val="22"/>
          <w:szCs w:val="22"/>
          <w:lang w:val="en-US"/>
        </w:rPr>
        <w:t>.</w:t>
      </w:r>
    </w:p>
    <w:p w14:paraId="69D8BEA6" w14:textId="77777777" w:rsidR="003D278A" w:rsidRPr="000C3A90" w:rsidRDefault="003D278A" w:rsidP="007E5E59">
      <w:pPr>
        <w:widowControl w:val="0"/>
        <w:numPr>
          <w:ilvl w:val="0"/>
          <w:numId w:val="21"/>
        </w:numPr>
        <w:autoSpaceDE w:val="0"/>
        <w:autoSpaceDN w:val="0"/>
        <w:adjustRightInd w:val="0"/>
        <w:spacing w:after="0" w:line="240" w:lineRule="auto"/>
        <w:jc w:val="both"/>
        <w:rPr>
          <w:rStyle w:val="CharacterStyle2"/>
          <w:rFonts w:ascii="Calibri" w:hAnsi="Calibri" w:cs="Calibri"/>
          <w:szCs w:val="22"/>
          <w:lang w:val="en-US"/>
        </w:rPr>
      </w:pPr>
      <w:r w:rsidRPr="000C3A90">
        <w:rPr>
          <w:rFonts w:ascii="Calibri" w:hAnsi="Calibri" w:cs="Calibri"/>
          <w:sz w:val="22"/>
          <w:szCs w:val="22"/>
          <w:lang w:val="en-US"/>
        </w:rPr>
        <w:t>30% ($ XXXXXXXXXXXXXX) at the end of the visit, and</w:t>
      </w:r>
    </w:p>
    <w:p w14:paraId="3B16DA25" w14:textId="77777777" w:rsidR="003D278A" w:rsidRPr="000C3A90" w:rsidRDefault="003D278A" w:rsidP="007E5E59">
      <w:pPr>
        <w:widowControl w:val="0"/>
        <w:numPr>
          <w:ilvl w:val="0"/>
          <w:numId w:val="21"/>
        </w:numPr>
        <w:autoSpaceDE w:val="0"/>
        <w:autoSpaceDN w:val="0"/>
        <w:adjustRightInd w:val="0"/>
        <w:spacing w:after="0" w:line="240" w:lineRule="auto"/>
        <w:jc w:val="both"/>
        <w:rPr>
          <w:rStyle w:val="CharacterStyle2"/>
          <w:rFonts w:ascii="Calibri" w:hAnsi="Calibri" w:cs="Calibri"/>
          <w:szCs w:val="22"/>
          <w:lang w:val="en-US"/>
        </w:rPr>
      </w:pPr>
      <w:r w:rsidRPr="000C3A90">
        <w:rPr>
          <w:rStyle w:val="CharacterStyle2"/>
          <w:rFonts w:ascii="Calibri" w:hAnsi="Calibri" w:cs="Calibri"/>
          <w:szCs w:val="22"/>
          <w:lang w:val="en-US"/>
        </w:rPr>
        <w:t xml:space="preserve">40% </w:t>
      </w:r>
      <w:r w:rsidRPr="000C3A90">
        <w:rPr>
          <w:rFonts w:ascii="Calibri" w:hAnsi="Calibri" w:cs="Calibri"/>
          <w:sz w:val="22"/>
          <w:szCs w:val="22"/>
          <w:lang w:val="en-US"/>
        </w:rPr>
        <w:t>($ XXXXXXXXXXXXXX) against delivery of the accreditation resolution.</w:t>
      </w:r>
    </w:p>
    <w:p w14:paraId="76BB903C" w14:textId="77777777" w:rsidR="003D278A" w:rsidRPr="000C3A90" w:rsidRDefault="003D278A" w:rsidP="0070113A">
      <w:pPr>
        <w:widowControl w:val="0"/>
        <w:autoSpaceDE w:val="0"/>
        <w:autoSpaceDN w:val="0"/>
        <w:adjustRightInd w:val="0"/>
        <w:spacing w:after="0" w:line="240" w:lineRule="auto"/>
        <w:ind w:left="360"/>
        <w:jc w:val="both"/>
        <w:rPr>
          <w:rStyle w:val="CharacterStyle2"/>
          <w:rFonts w:ascii="Calibri" w:hAnsi="Calibri" w:cs="Calibri"/>
          <w:szCs w:val="22"/>
          <w:lang w:val="en-US"/>
        </w:rPr>
      </w:pPr>
    </w:p>
    <w:p w14:paraId="149942FD" w14:textId="77777777" w:rsidR="003D278A" w:rsidRPr="000C3A90" w:rsidRDefault="003D278A" w:rsidP="0070113A">
      <w:pPr>
        <w:pStyle w:val="style30"/>
        <w:spacing w:before="0" w:beforeAutospacing="0" w:after="0" w:afterAutospacing="0"/>
        <w:jc w:val="both"/>
        <w:rPr>
          <w:rStyle w:val="CharacterStyle2"/>
          <w:rFonts w:ascii="Calibri" w:hAnsi="Calibri" w:cs="Calibri"/>
          <w:b/>
          <w:szCs w:val="22"/>
          <w:lang w:val="en-US"/>
        </w:rPr>
      </w:pPr>
      <w:r w:rsidRPr="000C3A90">
        <w:rPr>
          <w:rStyle w:val="CharacterStyle2"/>
          <w:rFonts w:ascii="Calibri" w:hAnsi="Calibri" w:cs="Calibri"/>
          <w:b/>
          <w:szCs w:val="22"/>
          <w:u w:val="single"/>
          <w:lang w:val="en-US"/>
        </w:rPr>
        <w:t>SEVENTH</w:t>
      </w:r>
      <w:r w:rsidRPr="000C3A90">
        <w:rPr>
          <w:rStyle w:val="CharacterStyle2"/>
          <w:rFonts w:ascii="Calibri" w:hAnsi="Calibri" w:cs="Calibri"/>
          <w:b/>
          <w:szCs w:val="22"/>
          <w:lang w:val="en-US"/>
        </w:rPr>
        <w:t xml:space="preserve">: </w:t>
      </w:r>
    </w:p>
    <w:p w14:paraId="56AB9AAF" w14:textId="77777777" w:rsidR="003D278A" w:rsidRPr="000C3A90" w:rsidRDefault="003D278A" w:rsidP="0070113A">
      <w:pPr>
        <w:pStyle w:val="style30"/>
        <w:spacing w:before="0" w:beforeAutospacing="0" w:after="0" w:afterAutospacing="0"/>
        <w:jc w:val="both"/>
        <w:rPr>
          <w:rStyle w:val="CharacterStyle2"/>
          <w:rFonts w:ascii="Calibri" w:hAnsi="Calibri" w:cs="Calibri"/>
          <w:szCs w:val="22"/>
          <w:lang w:val="en-US"/>
        </w:rPr>
      </w:pPr>
      <w:r w:rsidRPr="000C3A90">
        <w:rPr>
          <w:rStyle w:val="CharacterStyle2"/>
          <w:rFonts w:ascii="Calibri" w:hAnsi="Calibri" w:cs="Calibri"/>
          <w:szCs w:val="22"/>
          <w:lang w:val="en-US"/>
        </w:rPr>
        <w:t xml:space="preserve">Without prejudice to the claim and appeal mechanisms related to the accreditation process that is the subject of this Contract, the parties agree that any difficulty or controversy that may occur between the contracting parties regarding the application, interpretation, duration, validity or execution of this contract or any </w:t>
      </w:r>
      <w:proofErr w:type="spellStart"/>
      <w:r w:rsidRPr="000C3A90">
        <w:rPr>
          <w:rStyle w:val="CharacterStyle2"/>
          <w:rFonts w:ascii="Calibri" w:hAnsi="Calibri" w:cs="Calibri"/>
          <w:szCs w:val="22"/>
          <w:lang w:val="en-US"/>
        </w:rPr>
        <w:t>Any</w:t>
      </w:r>
      <w:proofErr w:type="spellEnd"/>
      <w:r w:rsidRPr="000C3A90">
        <w:rPr>
          <w:rStyle w:val="CharacterStyle2"/>
          <w:rFonts w:ascii="Calibri" w:hAnsi="Calibri" w:cs="Calibri"/>
          <w:szCs w:val="22"/>
          <w:lang w:val="en-US"/>
        </w:rPr>
        <w:t xml:space="preserve"> other reason directly or indirectly related to this contract and with those that are concluded because of this contract, will be solved by following the following procedure:</w:t>
      </w:r>
    </w:p>
    <w:p w14:paraId="1059FCF3" w14:textId="77777777" w:rsidR="003D278A" w:rsidRPr="000C3A90" w:rsidRDefault="003D278A" w:rsidP="007E5E59">
      <w:pPr>
        <w:pStyle w:val="Style3"/>
        <w:numPr>
          <w:ilvl w:val="0"/>
          <w:numId w:val="22"/>
        </w:numPr>
        <w:spacing w:before="0" w:after="0" w:line="240" w:lineRule="auto"/>
        <w:rPr>
          <w:rStyle w:val="CharacterStyle2"/>
          <w:rFonts w:ascii="Calibri" w:hAnsi="Calibri" w:cs="Calibri"/>
        </w:rPr>
      </w:pPr>
      <w:r w:rsidRPr="000C3A90">
        <w:rPr>
          <w:rStyle w:val="CharacterStyle2"/>
          <w:rFonts w:ascii="Calibri" w:hAnsi="Calibri" w:cs="Calibri"/>
        </w:rPr>
        <w:t>First, the parties will do their best to find an amicable solution.</w:t>
      </w:r>
    </w:p>
    <w:p w14:paraId="6749B3CB" w14:textId="77777777" w:rsidR="003D278A" w:rsidRPr="000C3A90" w:rsidRDefault="003D278A" w:rsidP="007E5E59">
      <w:pPr>
        <w:pStyle w:val="Style3"/>
        <w:numPr>
          <w:ilvl w:val="0"/>
          <w:numId w:val="22"/>
        </w:numPr>
        <w:spacing w:before="0" w:after="0" w:line="240" w:lineRule="auto"/>
        <w:rPr>
          <w:rFonts w:ascii="Calibri" w:hAnsi="Calibri" w:cs="Calibri"/>
        </w:rPr>
      </w:pPr>
      <w:r w:rsidRPr="000C3A90">
        <w:rPr>
          <w:rStyle w:val="CharacterStyle2"/>
          <w:rFonts w:ascii="Calibri" w:hAnsi="Calibri" w:cs="Calibri"/>
        </w:rPr>
        <w:t>In case of not being successful in achieving a direct solution, the parties expressly agree to submit the difficulty or controversy to the jurisdiction of the Ordinary Courts of Justice</w:t>
      </w:r>
      <w:r w:rsidRPr="000C3A90">
        <w:rPr>
          <w:rFonts w:ascii="Calibri" w:hAnsi="Calibri" w:cs="Calibri"/>
        </w:rPr>
        <w:t xml:space="preserve">, for which purposes both parties establish domicile in the city of Santiago. </w:t>
      </w:r>
    </w:p>
    <w:p w14:paraId="11835175" w14:textId="77777777" w:rsidR="003D278A" w:rsidRPr="000C3A90" w:rsidRDefault="003D278A" w:rsidP="0070113A">
      <w:pPr>
        <w:pStyle w:val="Style4"/>
        <w:spacing w:before="0" w:after="0" w:line="240" w:lineRule="auto"/>
        <w:rPr>
          <w:rStyle w:val="CharacterStyle2"/>
          <w:rFonts w:ascii="Calibri" w:hAnsi="Calibri" w:cs="Calibri"/>
          <w:b/>
          <w:u w:val="single"/>
        </w:rPr>
      </w:pPr>
    </w:p>
    <w:p w14:paraId="7D824D43" w14:textId="77777777" w:rsidR="004A07B1" w:rsidRPr="000C3A90" w:rsidRDefault="004A07B1" w:rsidP="0070113A">
      <w:pPr>
        <w:pStyle w:val="Style4"/>
        <w:spacing w:before="0" w:after="0" w:line="240" w:lineRule="auto"/>
        <w:rPr>
          <w:rStyle w:val="CharacterStyle2"/>
          <w:rFonts w:ascii="Calibri" w:hAnsi="Calibri" w:cs="Calibri"/>
          <w:b/>
          <w:u w:val="single"/>
        </w:rPr>
      </w:pPr>
    </w:p>
    <w:p w14:paraId="75D8BFC1" w14:textId="77777777" w:rsidR="003D278A" w:rsidRPr="000C3A90" w:rsidRDefault="003D278A" w:rsidP="0070113A">
      <w:pPr>
        <w:pStyle w:val="Style4"/>
        <w:spacing w:before="0" w:after="0" w:line="240" w:lineRule="auto"/>
        <w:rPr>
          <w:rStyle w:val="CharacterStyle2"/>
          <w:rFonts w:ascii="Calibri" w:hAnsi="Calibri" w:cs="Calibri"/>
          <w:b/>
        </w:rPr>
      </w:pPr>
      <w:r w:rsidRPr="000C3A90">
        <w:rPr>
          <w:rStyle w:val="CharacterStyle2"/>
          <w:rFonts w:ascii="Calibri" w:hAnsi="Calibri" w:cs="Calibri"/>
          <w:b/>
          <w:u w:val="single"/>
        </w:rPr>
        <w:lastRenderedPageBreak/>
        <w:t>EIGHTH</w:t>
      </w:r>
      <w:r w:rsidRPr="000C3A90">
        <w:rPr>
          <w:rStyle w:val="CharacterStyle2"/>
          <w:rFonts w:ascii="Calibri" w:hAnsi="Calibri" w:cs="Calibri"/>
          <w:b/>
        </w:rPr>
        <w:t>:</w:t>
      </w:r>
    </w:p>
    <w:p w14:paraId="17414F8B" w14:textId="0D742BBA" w:rsidR="003D278A" w:rsidRPr="000C3A90" w:rsidRDefault="003D278A" w:rsidP="0070113A">
      <w:pPr>
        <w:pStyle w:val="Textoindependiente"/>
        <w:spacing w:after="0" w:line="240" w:lineRule="auto"/>
        <w:rPr>
          <w:rStyle w:val="CharacterStyle1"/>
          <w:rFonts w:ascii="Calibri" w:hAnsi="Calibri" w:cs="Calibri"/>
          <w:i/>
          <w:color w:val="000000"/>
          <w:sz w:val="22"/>
          <w:szCs w:val="22"/>
          <w:lang w:val="en-US"/>
        </w:rPr>
      </w:pPr>
      <w:r w:rsidRPr="000C3A90">
        <w:rPr>
          <w:rStyle w:val="CharacterStyle2"/>
          <w:rFonts w:ascii="Calibri" w:hAnsi="Calibri" w:cs="Calibri"/>
          <w:szCs w:val="22"/>
          <w:lang w:val="en-US"/>
        </w:rPr>
        <w:t xml:space="preserve">All the information that the Institution provides to </w:t>
      </w:r>
      <w:proofErr w:type="spellStart"/>
      <w:r w:rsidRPr="000C3A90">
        <w:rPr>
          <w:rStyle w:val="CharacterStyle2"/>
          <w:rFonts w:ascii="Calibri" w:hAnsi="Calibri" w:cs="Calibri"/>
          <w:szCs w:val="22"/>
          <w:lang w:val="en-US"/>
        </w:rPr>
        <w:t>Acredita</w:t>
      </w:r>
      <w:proofErr w:type="spellEnd"/>
      <w:r w:rsidRPr="000C3A90">
        <w:rPr>
          <w:rStyle w:val="CharacterStyle2"/>
          <w:rFonts w:ascii="Calibri" w:hAnsi="Calibri" w:cs="Calibri"/>
          <w:szCs w:val="22"/>
          <w:lang w:val="en-US"/>
        </w:rPr>
        <w:t xml:space="preserve"> CI is strictly </w:t>
      </w:r>
      <w:r w:rsidR="004A07B1" w:rsidRPr="000C3A90">
        <w:rPr>
          <w:rStyle w:val="CharacterStyle2"/>
          <w:rFonts w:ascii="Calibri" w:hAnsi="Calibri" w:cs="Calibri"/>
          <w:szCs w:val="22"/>
          <w:lang w:val="en-US"/>
        </w:rPr>
        <w:t>confidential and</w:t>
      </w:r>
      <w:r w:rsidRPr="000C3A90">
        <w:rPr>
          <w:rStyle w:val="CharacterStyle2"/>
          <w:rFonts w:ascii="Calibri" w:hAnsi="Calibri" w:cs="Calibri"/>
          <w:szCs w:val="22"/>
          <w:lang w:val="en-US"/>
        </w:rPr>
        <w:t xml:space="preserve"> cannot be used except for the purposes assigned to it by this process and in accordance with the provisions of the Manual</w:t>
      </w:r>
      <w:r w:rsidR="00B0443D" w:rsidRPr="000C3A90">
        <w:rPr>
          <w:rStyle w:val="CharacterStyle2"/>
          <w:rFonts w:ascii="Calibri" w:hAnsi="Calibri" w:cs="Calibri"/>
          <w:szCs w:val="22"/>
          <w:lang w:val="en-US"/>
        </w:rPr>
        <w:t xml:space="preserve"> of Rules and Procedures</w:t>
      </w:r>
      <w:r w:rsidR="004A07B1" w:rsidRPr="000C3A90">
        <w:rPr>
          <w:rStyle w:val="CharacterStyle2"/>
          <w:rFonts w:ascii="Calibri" w:hAnsi="Calibri" w:cs="Calibri"/>
          <w:szCs w:val="22"/>
          <w:lang w:val="en-US"/>
        </w:rPr>
        <w:t xml:space="preserve"> </w:t>
      </w:r>
      <w:r w:rsidR="005E3CEE" w:rsidRPr="000C3A90">
        <w:rPr>
          <w:rStyle w:val="CharacterStyle2"/>
          <w:rFonts w:ascii="Calibri" w:hAnsi="Calibri" w:cs="Calibri"/>
          <w:szCs w:val="22"/>
          <w:lang w:val="en-US"/>
        </w:rPr>
        <w:t xml:space="preserve">for Engineering Programs </w:t>
      </w:r>
      <w:r w:rsidRPr="000C3A90">
        <w:rPr>
          <w:rStyle w:val="CharacterStyle2"/>
          <w:rFonts w:ascii="Calibri" w:hAnsi="Calibri" w:cs="Calibri"/>
          <w:szCs w:val="22"/>
          <w:lang w:val="en-US"/>
        </w:rPr>
        <w:t>in this regard.</w:t>
      </w:r>
    </w:p>
    <w:p w14:paraId="3F9547DC" w14:textId="77777777" w:rsidR="003D278A" w:rsidRPr="000C3A90" w:rsidRDefault="003D278A" w:rsidP="0070113A">
      <w:pPr>
        <w:pStyle w:val="Style2"/>
        <w:spacing w:after="0"/>
        <w:rPr>
          <w:rStyle w:val="CharacterStyle1"/>
          <w:rFonts w:ascii="Calibri" w:hAnsi="Calibri" w:cs="Calibri"/>
          <w:b/>
          <w:bCs/>
          <w:sz w:val="22"/>
          <w:szCs w:val="22"/>
          <w:u w:val="single"/>
        </w:rPr>
      </w:pPr>
    </w:p>
    <w:p w14:paraId="5CF29DE2" w14:textId="77777777" w:rsidR="003D278A" w:rsidRPr="000C3A90" w:rsidRDefault="003D278A" w:rsidP="0070113A">
      <w:pPr>
        <w:pStyle w:val="Style2"/>
        <w:spacing w:after="0"/>
        <w:rPr>
          <w:rStyle w:val="CharacterStyle1"/>
          <w:rFonts w:ascii="Calibri" w:hAnsi="Calibri" w:cs="Calibri"/>
          <w:b/>
          <w:sz w:val="22"/>
          <w:szCs w:val="22"/>
        </w:rPr>
      </w:pPr>
      <w:r w:rsidRPr="000C3A90">
        <w:rPr>
          <w:rStyle w:val="CharacterStyle1"/>
          <w:rFonts w:ascii="Calibri" w:hAnsi="Calibri" w:cs="Calibri"/>
          <w:b/>
          <w:sz w:val="22"/>
          <w:szCs w:val="22"/>
          <w:u w:val="single"/>
        </w:rPr>
        <w:t>NINTH:</w:t>
      </w:r>
    </w:p>
    <w:p w14:paraId="629FD492" w14:textId="77777777" w:rsidR="003D278A" w:rsidRPr="000C3A90" w:rsidRDefault="003D278A" w:rsidP="0070113A">
      <w:pPr>
        <w:spacing w:after="0" w:line="240" w:lineRule="auto"/>
        <w:jc w:val="both"/>
        <w:rPr>
          <w:rFonts w:ascii="Calibri" w:hAnsi="Calibri" w:cs="Calibri"/>
          <w:sz w:val="22"/>
          <w:szCs w:val="22"/>
          <w:lang w:val="en-US"/>
        </w:rPr>
      </w:pPr>
      <w:r w:rsidRPr="000C3A90">
        <w:rPr>
          <w:rStyle w:val="CharacterStyle1"/>
          <w:rFonts w:ascii="Calibri" w:hAnsi="Calibri" w:cs="Arial"/>
          <w:sz w:val="22"/>
          <w:szCs w:val="22"/>
          <w:lang w:val="en-US"/>
        </w:rPr>
        <w:t xml:space="preserve">The legal status of the legal representatives of </w:t>
      </w:r>
      <w:proofErr w:type="spellStart"/>
      <w:r w:rsidRPr="000C3A90">
        <w:rPr>
          <w:rStyle w:val="CharacterStyle1"/>
          <w:rFonts w:ascii="Calibri" w:hAnsi="Calibri" w:cs="Arial"/>
          <w:sz w:val="22"/>
          <w:szCs w:val="22"/>
          <w:lang w:val="en-US"/>
        </w:rPr>
        <w:t>Acredita</w:t>
      </w:r>
      <w:proofErr w:type="spellEnd"/>
      <w:r w:rsidRPr="000C3A90">
        <w:rPr>
          <w:rStyle w:val="CharacterStyle1"/>
          <w:rFonts w:ascii="Calibri" w:hAnsi="Calibri" w:cs="Arial"/>
          <w:sz w:val="22"/>
          <w:szCs w:val="22"/>
          <w:lang w:val="en-US"/>
        </w:rPr>
        <w:t xml:space="preserve"> CI is recorded in the minutes of the Board of Directors Meeting of the company reduced to a public deed before the Notary Public XXXXXX</w:t>
      </w:r>
      <w:r w:rsidRPr="000C3A90">
        <w:rPr>
          <w:rStyle w:val="CharacterStyle1"/>
          <w:rFonts w:ascii="Calibri" w:hAnsi="Calibri"/>
          <w:sz w:val="22"/>
          <w:szCs w:val="22"/>
          <w:lang w:val="en-US"/>
        </w:rPr>
        <w:t>.</w:t>
      </w:r>
      <w:r w:rsidRPr="000C3A90">
        <w:rPr>
          <w:rStyle w:val="CharacterStyle1"/>
          <w:rFonts w:ascii="Calibri" w:hAnsi="Calibri" w:cs="Calibri"/>
          <w:sz w:val="22"/>
          <w:szCs w:val="22"/>
          <w:lang w:val="en-US"/>
        </w:rPr>
        <w:t xml:space="preserve"> The legal status of Mr.</w:t>
      </w:r>
      <w:r w:rsidR="00B0443D" w:rsidRPr="000C3A90">
        <w:rPr>
          <w:rStyle w:val="CharacterStyle1"/>
          <w:rFonts w:ascii="Calibri" w:hAnsi="Calibri" w:cs="Calibri"/>
          <w:sz w:val="22"/>
          <w:szCs w:val="22"/>
          <w:lang w:val="en-US"/>
        </w:rPr>
        <w:t xml:space="preserve"> / Mrs.</w:t>
      </w:r>
      <w:r w:rsidRPr="000C3A90">
        <w:rPr>
          <w:rStyle w:val="CharacterStyle1"/>
          <w:rFonts w:ascii="Calibri" w:hAnsi="Calibri" w:cs="Calibri"/>
          <w:sz w:val="22"/>
          <w:szCs w:val="22"/>
          <w:lang w:val="en-US"/>
        </w:rPr>
        <w:t xml:space="preserve"> XXXXXXXXXXXXX, to appear on behalf of The Institution, consists in </w:t>
      </w:r>
      <w:r w:rsidRPr="000C3A90">
        <w:rPr>
          <w:rFonts w:ascii="Calibri" w:hAnsi="Calibri" w:cs="Calibri"/>
          <w:sz w:val="22"/>
          <w:szCs w:val="22"/>
          <w:lang w:val="en-US"/>
        </w:rPr>
        <w:t xml:space="preserve">the public deed dated </w:t>
      </w:r>
      <w:proofErr w:type="spellStart"/>
      <w:r w:rsidRPr="000C3A90">
        <w:rPr>
          <w:rFonts w:ascii="Calibri" w:hAnsi="Calibri" w:cs="Calibri"/>
          <w:sz w:val="22"/>
          <w:szCs w:val="22"/>
          <w:lang w:val="en-US"/>
        </w:rPr>
        <w:t>xxxxx</w:t>
      </w:r>
      <w:proofErr w:type="spellEnd"/>
      <w:r w:rsidRPr="000C3A90">
        <w:rPr>
          <w:rFonts w:ascii="Calibri" w:hAnsi="Calibri" w:cs="Calibri"/>
          <w:sz w:val="22"/>
          <w:szCs w:val="22"/>
          <w:lang w:val="en-US"/>
        </w:rPr>
        <w:t xml:space="preserve"> of </w:t>
      </w:r>
      <w:proofErr w:type="spellStart"/>
      <w:r w:rsidRPr="000C3A90">
        <w:rPr>
          <w:rFonts w:ascii="Calibri" w:hAnsi="Calibri" w:cs="Calibri"/>
          <w:sz w:val="22"/>
          <w:szCs w:val="22"/>
          <w:lang w:val="en-US"/>
        </w:rPr>
        <w:t>xxxxxx</w:t>
      </w:r>
      <w:proofErr w:type="spellEnd"/>
      <w:r w:rsidRPr="000C3A90">
        <w:rPr>
          <w:rFonts w:ascii="Calibri" w:hAnsi="Calibri" w:cs="Calibri"/>
          <w:sz w:val="22"/>
          <w:szCs w:val="22"/>
          <w:lang w:val="en-US"/>
        </w:rPr>
        <w:t xml:space="preserve"> of two thousand </w:t>
      </w:r>
      <w:proofErr w:type="spellStart"/>
      <w:r w:rsidRPr="000C3A90">
        <w:rPr>
          <w:rFonts w:ascii="Calibri" w:hAnsi="Calibri" w:cs="Calibri"/>
          <w:sz w:val="22"/>
          <w:szCs w:val="22"/>
          <w:lang w:val="en-US"/>
        </w:rPr>
        <w:t>xxxxxx</w:t>
      </w:r>
      <w:proofErr w:type="spellEnd"/>
      <w:r w:rsidRPr="000C3A90">
        <w:rPr>
          <w:rFonts w:ascii="Calibri" w:hAnsi="Calibri" w:cs="Calibri"/>
          <w:sz w:val="22"/>
          <w:szCs w:val="22"/>
          <w:lang w:val="en-US"/>
        </w:rPr>
        <w:t>, signed bef</w:t>
      </w:r>
      <w:r w:rsidR="00B0443D" w:rsidRPr="000C3A90">
        <w:rPr>
          <w:rFonts w:ascii="Calibri" w:hAnsi="Calibri" w:cs="Calibri"/>
          <w:sz w:val="22"/>
          <w:szCs w:val="22"/>
          <w:lang w:val="en-US"/>
        </w:rPr>
        <w:t xml:space="preserve">ore the Notary of </w:t>
      </w:r>
      <w:proofErr w:type="spellStart"/>
      <w:r w:rsidR="00B0443D" w:rsidRPr="000C3A90">
        <w:rPr>
          <w:rFonts w:ascii="Calibri" w:hAnsi="Calibri" w:cs="Calibri"/>
          <w:sz w:val="22"/>
          <w:szCs w:val="22"/>
          <w:lang w:val="en-US"/>
        </w:rPr>
        <w:t>xxxxxxxxx</w:t>
      </w:r>
      <w:proofErr w:type="spellEnd"/>
      <w:r w:rsidR="00B0443D" w:rsidRPr="000C3A90">
        <w:rPr>
          <w:rFonts w:ascii="Calibri" w:hAnsi="Calibri" w:cs="Calibri"/>
          <w:sz w:val="22"/>
          <w:szCs w:val="22"/>
          <w:lang w:val="en-US"/>
        </w:rPr>
        <w:t xml:space="preserve"> Mr. / Mrs.</w:t>
      </w:r>
      <w:r w:rsidRPr="000C3A90">
        <w:rPr>
          <w:rFonts w:ascii="Calibri" w:hAnsi="Calibri" w:cs="Calibri"/>
          <w:sz w:val="22"/>
          <w:szCs w:val="22"/>
          <w:lang w:val="en-US"/>
        </w:rPr>
        <w:t xml:space="preserve"> </w:t>
      </w:r>
      <w:proofErr w:type="spellStart"/>
      <w:r w:rsidRPr="000C3A90">
        <w:rPr>
          <w:rFonts w:ascii="Calibri" w:hAnsi="Calibri" w:cs="Calibri"/>
          <w:sz w:val="22"/>
          <w:szCs w:val="22"/>
          <w:lang w:val="en-US"/>
        </w:rPr>
        <w:t>xxxxxx</w:t>
      </w:r>
      <w:proofErr w:type="spellEnd"/>
      <w:r w:rsidRPr="000C3A90">
        <w:rPr>
          <w:rFonts w:ascii="Calibri" w:hAnsi="Calibri" w:cs="Calibri"/>
          <w:sz w:val="22"/>
          <w:szCs w:val="22"/>
          <w:lang w:val="en-US"/>
        </w:rPr>
        <w:t xml:space="preserve"> </w:t>
      </w:r>
      <w:proofErr w:type="spellStart"/>
      <w:r w:rsidRPr="000C3A90">
        <w:rPr>
          <w:rFonts w:ascii="Calibri" w:hAnsi="Calibri" w:cs="Calibri"/>
          <w:sz w:val="22"/>
          <w:szCs w:val="22"/>
          <w:lang w:val="en-US"/>
        </w:rPr>
        <w:t>xxxxxxxxx</w:t>
      </w:r>
      <w:proofErr w:type="spellEnd"/>
      <w:r w:rsidRPr="000C3A90">
        <w:rPr>
          <w:rFonts w:ascii="Calibri" w:hAnsi="Calibri" w:cs="Calibri"/>
          <w:sz w:val="22"/>
          <w:szCs w:val="22"/>
          <w:lang w:val="en-US"/>
        </w:rPr>
        <w:t xml:space="preserve"> </w:t>
      </w:r>
      <w:proofErr w:type="spellStart"/>
      <w:r w:rsidRPr="000C3A90">
        <w:rPr>
          <w:rFonts w:ascii="Calibri" w:hAnsi="Calibri" w:cs="Calibri"/>
          <w:sz w:val="22"/>
          <w:szCs w:val="22"/>
          <w:lang w:val="en-US"/>
        </w:rPr>
        <w:t>xxxxxx</w:t>
      </w:r>
      <w:proofErr w:type="spellEnd"/>
      <w:r w:rsidRPr="000C3A90">
        <w:rPr>
          <w:rFonts w:ascii="Calibri" w:hAnsi="Calibri" w:cs="Calibri"/>
          <w:sz w:val="22"/>
          <w:szCs w:val="22"/>
          <w:lang w:val="en-US"/>
        </w:rPr>
        <w:t>.</w:t>
      </w:r>
    </w:p>
    <w:p w14:paraId="28AACD57" w14:textId="77777777" w:rsidR="003D278A" w:rsidRPr="000C3A90" w:rsidRDefault="003D278A" w:rsidP="0070113A">
      <w:pPr>
        <w:pStyle w:val="Style4"/>
        <w:spacing w:before="0" w:after="0" w:line="240" w:lineRule="auto"/>
        <w:rPr>
          <w:rStyle w:val="CharacterStyle1"/>
          <w:rFonts w:ascii="Calibri" w:hAnsi="Calibri" w:cs="Calibri"/>
          <w:b/>
          <w:bCs/>
          <w:sz w:val="22"/>
          <w:u w:val="single"/>
        </w:rPr>
      </w:pPr>
    </w:p>
    <w:p w14:paraId="3B945673" w14:textId="77777777" w:rsidR="003D278A" w:rsidRPr="000C3A90" w:rsidRDefault="003D278A" w:rsidP="0070113A">
      <w:pPr>
        <w:pStyle w:val="Style4"/>
        <w:spacing w:before="0" w:after="0" w:line="240" w:lineRule="auto"/>
        <w:rPr>
          <w:rStyle w:val="CharacterStyle1"/>
          <w:rFonts w:ascii="Calibri" w:hAnsi="Calibri" w:cs="Calibri"/>
          <w:b/>
          <w:bCs/>
          <w:sz w:val="22"/>
          <w:u w:val="single"/>
        </w:rPr>
      </w:pPr>
      <w:r w:rsidRPr="000C3A90">
        <w:rPr>
          <w:rStyle w:val="CharacterStyle1"/>
          <w:rFonts w:ascii="Calibri" w:hAnsi="Calibri" w:cs="Calibri"/>
          <w:b/>
          <w:sz w:val="22"/>
          <w:u w:val="single"/>
        </w:rPr>
        <w:t>ELEVENTH:</w:t>
      </w:r>
    </w:p>
    <w:p w14:paraId="44C55D6F" w14:textId="77777777" w:rsidR="003D278A" w:rsidRPr="000C3A90" w:rsidRDefault="003D278A" w:rsidP="0070113A">
      <w:pPr>
        <w:pStyle w:val="Style4"/>
        <w:spacing w:before="0" w:after="0" w:line="240" w:lineRule="auto"/>
        <w:rPr>
          <w:rStyle w:val="CharacterStyle1"/>
          <w:rFonts w:ascii="Calibri" w:hAnsi="Calibri" w:cs="Calibri"/>
          <w:sz w:val="22"/>
        </w:rPr>
      </w:pPr>
      <w:r w:rsidRPr="000C3A90">
        <w:rPr>
          <w:rStyle w:val="CharacterStyle1"/>
          <w:rFonts w:ascii="Calibri" w:hAnsi="Calibri" w:cs="Calibri"/>
          <w:sz w:val="22"/>
        </w:rPr>
        <w:t>This contract is signed in two copies of the same content and legal value, with one copy remaining in the possession of each of the parties.</w:t>
      </w:r>
    </w:p>
    <w:p w14:paraId="629E3520" w14:textId="77777777" w:rsidR="003D278A" w:rsidRPr="000C3A90" w:rsidRDefault="003D278A" w:rsidP="0070113A">
      <w:pPr>
        <w:pStyle w:val="Style4"/>
        <w:spacing w:before="0" w:after="0" w:line="240" w:lineRule="auto"/>
        <w:rPr>
          <w:rStyle w:val="CharacterStyle1"/>
          <w:rFonts w:ascii="Calibri" w:hAnsi="Calibri" w:cs="Calibri"/>
          <w:sz w:val="22"/>
        </w:rPr>
      </w:pPr>
    </w:p>
    <w:p w14:paraId="6A69099A" w14:textId="77777777" w:rsidR="003D278A" w:rsidRPr="000C3A90" w:rsidRDefault="003D278A" w:rsidP="0070113A">
      <w:pPr>
        <w:pStyle w:val="Textoindependiente"/>
        <w:spacing w:after="0" w:line="240" w:lineRule="auto"/>
        <w:rPr>
          <w:rFonts w:ascii="Calibri" w:hAnsi="Calibri" w:cs="Calibri"/>
          <w:sz w:val="22"/>
          <w:szCs w:val="22"/>
          <w:lang w:val="en-US"/>
        </w:rPr>
      </w:pPr>
    </w:p>
    <w:p w14:paraId="5AA2583F" w14:textId="77777777" w:rsidR="003D278A" w:rsidRPr="000C3A90" w:rsidRDefault="003D278A" w:rsidP="0070113A">
      <w:pPr>
        <w:pStyle w:val="Textoindependiente"/>
        <w:spacing w:after="0" w:line="240" w:lineRule="auto"/>
        <w:rPr>
          <w:rFonts w:ascii="Calibri" w:hAnsi="Calibri" w:cs="Calibri"/>
          <w:sz w:val="22"/>
          <w:szCs w:val="22"/>
          <w:lang w:val="en-US"/>
        </w:rPr>
      </w:pPr>
    </w:p>
    <w:p w14:paraId="21205A08" w14:textId="77777777" w:rsidR="003D278A" w:rsidRPr="000C3A90" w:rsidRDefault="003D278A" w:rsidP="0070113A">
      <w:pPr>
        <w:pStyle w:val="Textoindependiente"/>
        <w:spacing w:after="0" w:line="240" w:lineRule="auto"/>
        <w:rPr>
          <w:rFonts w:ascii="Calibri" w:hAnsi="Calibri" w:cs="Calibri"/>
          <w:sz w:val="22"/>
          <w:szCs w:val="22"/>
          <w:lang w:val="en-US"/>
        </w:rPr>
      </w:pPr>
    </w:p>
    <w:p w14:paraId="712AA305" w14:textId="77777777" w:rsidR="00AC451F" w:rsidRPr="000C3A90" w:rsidRDefault="00AC451F" w:rsidP="0070113A">
      <w:pPr>
        <w:pStyle w:val="Style4"/>
        <w:spacing w:before="0" w:after="0" w:line="240" w:lineRule="auto"/>
        <w:ind w:firstLine="708"/>
        <w:jc w:val="left"/>
        <w:rPr>
          <w:rFonts w:ascii="Calibri" w:eastAsiaTheme="minorEastAsia" w:hAnsi="Calibri" w:cs="Calibri"/>
        </w:rPr>
      </w:pPr>
    </w:p>
    <w:p w14:paraId="0BBCE6EA" w14:textId="77777777" w:rsidR="00AC451F" w:rsidRPr="000C3A90" w:rsidRDefault="00AC451F" w:rsidP="0070113A">
      <w:pPr>
        <w:pStyle w:val="Style4"/>
        <w:spacing w:before="0" w:after="0" w:line="240" w:lineRule="auto"/>
        <w:ind w:firstLine="708"/>
        <w:jc w:val="left"/>
        <w:rPr>
          <w:rFonts w:ascii="Calibri" w:eastAsiaTheme="minorEastAsia" w:hAnsi="Calibri" w:cs="Calibri"/>
        </w:rPr>
      </w:pPr>
    </w:p>
    <w:p w14:paraId="68F3484B" w14:textId="77777777" w:rsidR="003D278A" w:rsidRPr="000C3A90" w:rsidRDefault="003D278A" w:rsidP="0070113A">
      <w:pPr>
        <w:pStyle w:val="Style4"/>
        <w:spacing w:before="0" w:after="0" w:line="240" w:lineRule="auto"/>
        <w:ind w:firstLine="708"/>
        <w:jc w:val="left"/>
        <w:rPr>
          <w:rStyle w:val="CharacterStyle1"/>
          <w:rFonts w:ascii="Calibri" w:hAnsi="Calibri" w:cs="Calibri"/>
          <w:b/>
          <w:sz w:val="22"/>
        </w:rPr>
      </w:pPr>
      <w:r w:rsidRPr="000C3A90">
        <w:rPr>
          <w:rStyle w:val="CharacterStyle1"/>
          <w:rFonts w:ascii="Calibri" w:hAnsi="Calibri" w:cs="Calibri"/>
          <w:sz w:val="22"/>
        </w:rPr>
        <w:t xml:space="preserve"> XXXXXXXXXXXXXXXX</w:t>
      </w:r>
      <w:r w:rsidRPr="000C3A90">
        <w:rPr>
          <w:rStyle w:val="CharacterStyle1"/>
          <w:rFonts w:ascii="Calibri" w:hAnsi="Calibri" w:cs="Calibri"/>
          <w:sz w:val="22"/>
        </w:rPr>
        <w:tab/>
      </w:r>
      <w:r w:rsidRPr="000C3A90">
        <w:rPr>
          <w:rStyle w:val="CharacterStyle1"/>
          <w:rFonts w:ascii="Calibri" w:hAnsi="Calibri" w:cs="Calibri"/>
          <w:sz w:val="22"/>
        </w:rPr>
        <w:tab/>
      </w:r>
      <w:r w:rsidR="00AC451F" w:rsidRPr="000C3A90">
        <w:rPr>
          <w:rStyle w:val="CharacterStyle1"/>
          <w:rFonts w:ascii="Calibri" w:hAnsi="Calibri" w:cs="Calibri"/>
          <w:sz w:val="22"/>
        </w:rPr>
        <w:t xml:space="preserve">                                      </w:t>
      </w:r>
      <w:r w:rsidR="006F1D25" w:rsidRPr="000C3A90">
        <w:rPr>
          <w:rStyle w:val="CharacterStyle1"/>
          <w:rFonts w:ascii="Calibri" w:hAnsi="Calibri" w:cs="Calibri"/>
          <w:sz w:val="22"/>
        </w:rPr>
        <w:t>XXXXXXXXXXXXXXXXXXX</w:t>
      </w:r>
    </w:p>
    <w:p w14:paraId="5829424E" w14:textId="52980E7E" w:rsidR="003D278A" w:rsidRPr="000C3A90" w:rsidRDefault="00AC451F" w:rsidP="0070113A">
      <w:pPr>
        <w:pStyle w:val="Style4"/>
        <w:spacing w:before="0" w:after="0" w:line="240" w:lineRule="auto"/>
        <w:ind w:firstLine="708"/>
        <w:jc w:val="left"/>
        <w:rPr>
          <w:rStyle w:val="CharacterStyle1"/>
          <w:rFonts w:ascii="Calibri" w:hAnsi="Calibri" w:cs="Calibri"/>
          <w:b/>
          <w:sz w:val="22"/>
        </w:rPr>
      </w:pPr>
      <w:r w:rsidRPr="000C3A90">
        <w:rPr>
          <w:rStyle w:val="CharacterStyle1"/>
          <w:rFonts w:ascii="Calibri" w:hAnsi="Calibri" w:cs="Calibri"/>
          <w:sz w:val="22"/>
        </w:rPr>
        <w:t xml:space="preserve">            </w:t>
      </w:r>
      <w:r w:rsidR="000C3A90">
        <w:rPr>
          <w:rStyle w:val="CharacterStyle1"/>
          <w:rFonts w:ascii="Calibri" w:hAnsi="Calibri" w:cs="Calibri"/>
          <w:sz w:val="22"/>
        </w:rPr>
        <w:t>President</w:t>
      </w:r>
      <w:r w:rsidR="003D278A" w:rsidRPr="000C3A90">
        <w:rPr>
          <w:rStyle w:val="CharacterStyle1"/>
          <w:rFonts w:ascii="Calibri" w:hAnsi="Calibri" w:cs="Calibri"/>
          <w:sz w:val="22"/>
        </w:rPr>
        <w:t xml:space="preserve"> </w:t>
      </w:r>
      <w:r w:rsidR="003D278A" w:rsidRPr="000C3A90">
        <w:rPr>
          <w:rStyle w:val="CharacterStyle1"/>
          <w:rFonts w:ascii="Calibri" w:hAnsi="Calibri" w:cs="Calibri"/>
          <w:sz w:val="22"/>
        </w:rPr>
        <w:tab/>
      </w:r>
      <w:r w:rsidR="006F1D25" w:rsidRPr="000C3A90">
        <w:rPr>
          <w:rStyle w:val="CharacterStyle1"/>
          <w:rFonts w:ascii="Calibri" w:hAnsi="Calibri" w:cs="Calibri"/>
          <w:sz w:val="22"/>
        </w:rPr>
        <w:tab/>
      </w:r>
      <w:r w:rsidR="006F1D25" w:rsidRPr="000C3A90">
        <w:rPr>
          <w:rStyle w:val="CharacterStyle1"/>
          <w:rFonts w:ascii="Calibri" w:hAnsi="Calibri" w:cs="Calibri"/>
          <w:sz w:val="22"/>
        </w:rPr>
        <w:tab/>
      </w:r>
      <w:r w:rsidR="006F1D25" w:rsidRPr="000C3A90">
        <w:rPr>
          <w:rStyle w:val="CharacterStyle1"/>
          <w:rFonts w:ascii="Calibri" w:hAnsi="Calibri" w:cs="Calibri"/>
          <w:sz w:val="22"/>
        </w:rPr>
        <w:tab/>
      </w:r>
      <w:r w:rsidRPr="000C3A90">
        <w:rPr>
          <w:rStyle w:val="CharacterStyle1"/>
          <w:rFonts w:ascii="Calibri" w:hAnsi="Calibri" w:cs="Calibri"/>
          <w:sz w:val="22"/>
        </w:rPr>
        <w:t xml:space="preserve">                           </w:t>
      </w:r>
      <w:r w:rsidR="006F1D25" w:rsidRPr="000C3A90">
        <w:rPr>
          <w:rStyle w:val="CharacterStyle1"/>
          <w:rFonts w:ascii="Calibri" w:hAnsi="Calibri" w:cs="Calibri"/>
          <w:sz w:val="22"/>
        </w:rPr>
        <w:t>Legal representative</w:t>
      </w:r>
    </w:p>
    <w:p w14:paraId="41E19B1A" w14:textId="77777777" w:rsidR="003D278A" w:rsidRPr="000C3A90" w:rsidRDefault="003D278A" w:rsidP="0070113A">
      <w:pPr>
        <w:pStyle w:val="Style4"/>
        <w:spacing w:before="0" w:after="0" w:line="240" w:lineRule="auto"/>
        <w:ind w:firstLine="284"/>
        <w:jc w:val="left"/>
        <w:rPr>
          <w:rStyle w:val="CharacterStyle1"/>
          <w:rFonts w:ascii="Calibri" w:hAnsi="Calibri" w:cs="Calibri"/>
          <w:b/>
          <w:sz w:val="22"/>
        </w:rPr>
      </w:pPr>
      <w:r w:rsidRPr="000C3A90">
        <w:rPr>
          <w:rStyle w:val="CharacterStyle1"/>
          <w:rFonts w:ascii="Calibri" w:hAnsi="Calibri" w:cs="Calibri"/>
          <w:sz w:val="22"/>
        </w:rPr>
        <w:t xml:space="preserve"> Institution XXXXXXXXXXXXX</w:t>
      </w:r>
      <w:r w:rsidRPr="000C3A90">
        <w:rPr>
          <w:rStyle w:val="CharacterStyle1"/>
          <w:rFonts w:ascii="Calibri" w:hAnsi="Calibri" w:cs="Calibri"/>
          <w:sz w:val="22"/>
        </w:rPr>
        <w:tab/>
      </w:r>
      <w:r w:rsidRPr="000C3A90">
        <w:rPr>
          <w:rStyle w:val="CharacterStyle1"/>
          <w:rFonts w:ascii="Calibri" w:hAnsi="Calibri" w:cs="Calibri"/>
          <w:sz w:val="22"/>
        </w:rPr>
        <w:tab/>
      </w:r>
      <w:r w:rsidRPr="000C3A90">
        <w:rPr>
          <w:rStyle w:val="CharacterStyle1"/>
          <w:rFonts w:ascii="Calibri" w:hAnsi="Calibri" w:cs="Calibri"/>
          <w:sz w:val="22"/>
        </w:rPr>
        <w:tab/>
      </w:r>
      <w:r w:rsidR="00B0443D" w:rsidRPr="000C3A90">
        <w:rPr>
          <w:rStyle w:val="CharacterStyle1"/>
          <w:rFonts w:ascii="Calibri" w:hAnsi="Calibri" w:cs="Calibri"/>
          <w:sz w:val="22"/>
        </w:rPr>
        <w:t xml:space="preserve">                                  </w:t>
      </w:r>
      <w:proofErr w:type="spellStart"/>
      <w:r w:rsidR="00B0443D" w:rsidRPr="000C3A90">
        <w:rPr>
          <w:rStyle w:val="CharacterStyle1"/>
          <w:rFonts w:ascii="Calibri" w:hAnsi="Calibri" w:cs="Calibri"/>
          <w:sz w:val="22"/>
        </w:rPr>
        <w:t>A</w:t>
      </w:r>
      <w:r w:rsidR="006F1D25" w:rsidRPr="000C3A90">
        <w:rPr>
          <w:rStyle w:val="CharacterStyle1"/>
          <w:rFonts w:ascii="Calibri" w:hAnsi="Calibri" w:cs="Calibri"/>
          <w:sz w:val="22"/>
        </w:rPr>
        <w:t>credit</w:t>
      </w:r>
      <w:r w:rsidR="00B0443D" w:rsidRPr="000C3A90">
        <w:rPr>
          <w:rStyle w:val="CharacterStyle1"/>
          <w:rFonts w:ascii="Calibri" w:hAnsi="Calibri" w:cs="Calibri"/>
          <w:sz w:val="22"/>
        </w:rPr>
        <w:t>a</w:t>
      </w:r>
      <w:proofErr w:type="spellEnd"/>
      <w:r w:rsidR="006F1D25" w:rsidRPr="000C3A90">
        <w:rPr>
          <w:rStyle w:val="CharacterStyle1"/>
          <w:rFonts w:ascii="Calibri" w:hAnsi="Calibri" w:cs="Calibri"/>
          <w:sz w:val="22"/>
        </w:rPr>
        <w:t xml:space="preserve"> CI</w:t>
      </w:r>
    </w:p>
    <w:p w14:paraId="07081C73" w14:textId="77777777" w:rsidR="003D278A" w:rsidRPr="000C3A90" w:rsidRDefault="003D278A" w:rsidP="0070113A">
      <w:pPr>
        <w:pStyle w:val="Style4"/>
        <w:spacing w:before="0" w:after="0" w:line="240" w:lineRule="auto"/>
        <w:rPr>
          <w:rStyle w:val="CharacterStyle1"/>
          <w:rFonts w:ascii="Calibri" w:hAnsi="Calibri" w:cs="Calibri"/>
          <w:b/>
          <w:sz w:val="22"/>
        </w:rPr>
      </w:pPr>
    </w:p>
    <w:p w14:paraId="5D381FBF" w14:textId="77777777" w:rsidR="003D278A" w:rsidRPr="000C3A90" w:rsidRDefault="003D278A" w:rsidP="0070113A">
      <w:pPr>
        <w:pStyle w:val="Style4"/>
        <w:spacing w:before="0" w:after="0" w:line="240" w:lineRule="auto"/>
        <w:rPr>
          <w:rStyle w:val="CharacterStyle1"/>
          <w:rFonts w:ascii="Calibri" w:hAnsi="Calibri" w:cs="Calibri"/>
          <w:b/>
          <w:sz w:val="22"/>
        </w:rPr>
      </w:pPr>
    </w:p>
    <w:p w14:paraId="4D26D686" w14:textId="77777777" w:rsidR="003D278A" w:rsidRPr="000C3A90" w:rsidRDefault="003D278A" w:rsidP="0070113A">
      <w:pPr>
        <w:pStyle w:val="Style4"/>
        <w:spacing w:before="0" w:after="0" w:line="240" w:lineRule="auto"/>
        <w:rPr>
          <w:rStyle w:val="CharacterStyle1"/>
          <w:rFonts w:ascii="Calibri" w:hAnsi="Calibri" w:cs="Calibri"/>
          <w:b/>
          <w:sz w:val="22"/>
        </w:rPr>
      </w:pPr>
    </w:p>
    <w:p w14:paraId="6600C159" w14:textId="77777777" w:rsidR="003D278A" w:rsidRPr="000C3A90" w:rsidRDefault="003D278A" w:rsidP="0070113A">
      <w:pPr>
        <w:pStyle w:val="Style4"/>
        <w:spacing w:before="0" w:after="0" w:line="240" w:lineRule="auto"/>
        <w:rPr>
          <w:rStyle w:val="CharacterStyle1"/>
          <w:rFonts w:ascii="Calibri" w:hAnsi="Calibri" w:cs="Calibri"/>
          <w:b/>
          <w:sz w:val="22"/>
        </w:rPr>
      </w:pPr>
    </w:p>
    <w:p w14:paraId="46065809" w14:textId="77777777" w:rsidR="003D278A" w:rsidRPr="000C3A90" w:rsidRDefault="003D278A" w:rsidP="0070113A">
      <w:pPr>
        <w:pStyle w:val="Style4"/>
        <w:spacing w:before="0" w:after="0" w:line="240" w:lineRule="auto"/>
        <w:rPr>
          <w:rStyle w:val="CharacterStyle1"/>
          <w:rFonts w:ascii="Calibri" w:hAnsi="Calibri" w:cs="Calibri"/>
          <w:b/>
          <w:sz w:val="22"/>
        </w:rPr>
      </w:pPr>
    </w:p>
    <w:p w14:paraId="7C6C2FE7" w14:textId="77777777" w:rsidR="003D278A" w:rsidRPr="0039550A" w:rsidRDefault="003D278A" w:rsidP="0070113A">
      <w:pPr>
        <w:pStyle w:val="Style4"/>
        <w:spacing w:before="0" w:after="0" w:line="240" w:lineRule="auto"/>
        <w:rPr>
          <w:rStyle w:val="CharacterStyle1"/>
          <w:rFonts w:ascii="Calibri" w:hAnsi="Calibri" w:cs="Calibri"/>
          <w:b/>
          <w:sz w:val="22"/>
          <w:highlight w:val="yellow"/>
        </w:rPr>
      </w:pPr>
    </w:p>
    <w:p w14:paraId="5D769A91"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2A148B03"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7125BFDD"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503E6FF4"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0659C86C"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3D6A9679"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3D1B857C"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63DCC49B"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276F50FE"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7482DC37" w14:textId="77777777" w:rsidR="001C1D96" w:rsidRPr="0039550A" w:rsidRDefault="001C1D96" w:rsidP="0070113A">
      <w:pPr>
        <w:pStyle w:val="Style4"/>
        <w:spacing w:before="0" w:after="0" w:line="240" w:lineRule="auto"/>
        <w:rPr>
          <w:rStyle w:val="CharacterStyle1"/>
          <w:rFonts w:ascii="Calibri" w:hAnsi="Calibri" w:cs="Calibri"/>
          <w:sz w:val="22"/>
          <w:highlight w:val="yellow"/>
        </w:rPr>
      </w:pPr>
    </w:p>
    <w:p w14:paraId="5B470FCF" w14:textId="77777777" w:rsidR="00C814AC" w:rsidRPr="0039550A" w:rsidRDefault="00C814AC" w:rsidP="0070113A">
      <w:pPr>
        <w:pStyle w:val="Style4"/>
        <w:spacing w:before="0" w:after="0" w:line="240" w:lineRule="auto"/>
        <w:rPr>
          <w:rStyle w:val="CharacterStyle1"/>
          <w:rFonts w:ascii="Calibri" w:hAnsi="Calibri" w:cs="Calibri"/>
          <w:sz w:val="22"/>
          <w:highlight w:val="yellow"/>
        </w:rPr>
      </w:pPr>
    </w:p>
    <w:p w14:paraId="50364C58" w14:textId="77777777" w:rsidR="00C814AC" w:rsidRPr="0039550A" w:rsidRDefault="00C814AC" w:rsidP="0070113A">
      <w:pPr>
        <w:pStyle w:val="Style4"/>
        <w:spacing w:before="0" w:after="0" w:line="240" w:lineRule="auto"/>
        <w:rPr>
          <w:rStyle w:val="CharacterStyle1"/>
          <w:rFonts w:ascii="Calibri" w:hAnsi="Calibri" w:cs="Calibri"/>
          <w:sz w:val="22"/>
          <w:highlight w:val="yellow"/>
        </w:rPr>
      </w:pPr>
    </w:p>
    <w:p w14:paraId="4E1BA522" w14:textId="77777777" w:rsidR="00C814AC" w:rsidRPr="0039550A" w:rsidRDefault="00C814AC" w:rsidP="0070113A">
      <w:pPr>
        <w:pStyle w:val="Style4"/>
        <w:spacing w:before="0" w:after="0" w:line="240" w:lineRule="auto"/>
        <w:rPr>
          <w:rStyle w:val="CharacterStyle1"/>
          <w:rFonts w:ascii="Calibri" w:hAnsi="Calibri" w:cs="Calibri"/>
          <w:sz w:val="22"/>
          <w:highlight w:val="yellow"/>
        </w:rPr>
      </w:pPr>
    </w:p>
    <w:p w14:paraId="159AE90A" w14:textId="77777777" w:rsidR="00C814AC" w:rsidRPr="0039550A" w:rsidRDefault="00C814AC" w:rsidP="0070113A">
      <w:pPr>
        <w:pStyle w:val="Style4"/>
        <w:spacing w:before="0" w:after="0" w:line="240" w:lineRule="auto"/>
        <w:rPr>
          <w:rStyle w:val="CharacterStyle1"/>
          <w:rFonts w:ascii="Calibri" w:hAnsi="Calibri" w:cs="Calibri"/>
          <w:sz w:val="22"/>
          <w:highlight w:val="yellow"/>
        </w:rPr>
      </w:pPr>
    </w:p>
    <w:p w14:paraId="389EE448" w14:textId="77777777" w:rsidR="009E4CE6" w:rsidRPr="000C3A90" w:rsidRDefault="009E4CE6" w:rsidP="001C1D96">
      <w:pPr>
        <w:pStyle w:val="Textoindependiente"/>
        <w:jc w:val="center"/>
        <w:outlineLvl w:val="0"/>
        <w:rPr>
          <w:rFonts w:ascii="Calibri" w:hAnsi="Calibri" w:cs="Calibri"/>
          <w:b/>
          <w:bCs/>
          <w:sz w:val="28"/>
          <w:szCs w:val="22"/>
          <w:lang w:val="en-US"/>
        </w:rPr>
      </w:pPr>
      <w:bookmarkStart w:id="55" w:name="_Toc189146107"/>
      <w:r w:rsidRPr="000C3A90">
        <w:rPr>
          <w:rFonts w:ascii="Calibri" w:hAnsi="Calibri" w:cs="Calibri"/>
          <w:b/>
          <w:bCs/>
          <w:sz w:val="28"/>
          <w:szCs w:val="22"/>
          <w:lang w:val="en-US"/>
        </w:rPr>
        <w:lastRenderedPageBreak/>
        <w:t>ANNEX 3</w:t>
      </w:r>
      <w:bookmarkStart w:id="56" w:name="_Toc444863850"/>
      <w:bookmarkEnd w:id="55"/>
    </w:p>
    <w:bookmarkEnd w:id="56"/>
    <w:p w14:paraId="42A876CC" w14:textId="77777777" w:rsidR="009E4CE6" w:rsidRPr="000C3A90" w:rsidRDefault="009E4CE6" w:rsidP="009E4CE6">
      <w:pPr>
        <w:pStyle w:val="Textoindependiente"/>
        <w:spacing w:after="0" w:line="240" w:lineRule="auto"/>
        <w:jc w:val="center"/>
        <w:rPr>
          <w:rFonts w:cs="Calibri"/>
          <w:b/>
          <w:bCs/>
          <w:sz w:val="22"/>
          <w:szCs w:val="22"/>
          <w:lang w:val="en-US"/>
        </w:rPr>
      </w:pPr>
      <w:r w:rsidRPr="000C3A90">
        <w:rPr>
          <w:rFonts w:cs="Calibri"/>
          <w:b/>
          <w:bCs/>
          <w:sz w:val="22"/>
          <w:szCs w:val="22"/>
          <w:lang w:val="en-US"/>
        </w:rPr>
        <w:t>GLOSSARY OF TERMS FOR ACCREDITATION CRITERIA</w:t>
      </w:r>
    </w:p>
    <w:p w14:paraId="53E24560" w14:textId="77777777" w:rsidR="009E4CE6" w:rsidRPr="000C3A90" w:rsidRDefault="009E4CE6" w:rsidP="001C1D96">
      <w:pPr>
        <w:pStyle w:val="Textoindependiente"/>
        <w:spacing w:after="0" w:line="240" w:lineRule="auto"/>
        <w:rPr>
          <w:rFonts w:cs="Calibri"/>
          <w:b/>
          <w:bCs/>
          <w:sz w:val="22"/>
          <w:szCs w:val="22"/>
          <w:lang w:val="en-US"/>
        </w:rPr>
      </w:pPr>
    </w:p>
    <w:p w14:paraId="2A8C68D7"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Academic:</w:t>
      </w:r>
      <w:r w:rsidRPr="000C3A90">
        <w:rPr>
          <w:rFonts w:cs="Calibri"/>
          <w:bCs/>
          <w:sz w:val="22"/>
          <w:szCs w:val="22"/>
          <w:lang w:val="en-US"/>
        </w:rPr>
        <w:t xml:space="preserve"> professional or graduate linked to a university or others established by law, who in their work integrates teaching, research, involvement with the environment and / or management.</w:t>
      </w:r>
    </w:p>
    <w:p w14:paraId="679EC856" w14:textId="77777777" w:rsidR="001C1D96" w:rsidRPr="000C3A90" w:rsidRDefault="001C1D96" w:rsidP="001C1D96">
      <w:pPr>
        <w:pStyle w:val="Textoindependiente"/>
        <w:spacing w:after="0" w:line="240" w:lineRule="auto"/>
        <w:rPr>
          <w:rFonts w:cs="Calibri"/>
          <w:bCs/>
          <w:sz w:val="22"/>
          <w:szCs w:val="22"/>
          <w:lang w:val="en-US"/>
        </w:rPr>
      </w:pPr>
    </w:p>
    <w:p w14:paraId="517868FA"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Universal accessibility:</w:t>
      </w:r>
      <w:r w:rsidRPr="000C3A90">
        <w:rPr>
          <w:rFonts w:cs="Calibri"/>
          <w:bCs/>
          <w:sz w:val="22"/>
          <w:szCs w:val="22"/>
          <w:lang w:val="en-US"/>
        </w:rPr>
        <w:t xml:space="preserve"> It is the condition that the infrastructure, the learning</w:t>
      </w:r>
      <w:r w:rsidR="0080531A" w:rsidRPr="000C3A90">
        <w:rPr>
          <w:rFonts w:cs="Calibri"/>
          <w:bCs/>
          <w:sz w:val="22"/>
          <w:szCs w:val="22"/>
          <w:lang w:val="en-US"/>
        </w:rPr>
        <w:t xml:space="preserve"> resources</w:t>
      </w:r>
      <w:r w:rsidRPr="000C3A90">
        <w:rPr>
          <w:rFonts w:cs="Calibri"/>
          <w:bCs/>
          <w:sz w:val="22"/>
          <w:szCs w:val="22"/>
          <w:lang w:val="en-US"/>
        </w:rPr>
        <w:t xml:space="preserve"> and the services provided by a higher education institution to its students, </w:t>
      </w:r>
      <w:r w:rsidR="0080531A" w:rsidRPr="000C3A90">
        <w:rPr>
          <w:rFonts w:cs="Calibri"/>
          <w:bCs/>
          <w:sz w:val="22"/>
          <w:szCs w:val="22"/>
          <w:lang w:val="en-US"/>
        </w:rPr>
        <w:t>administrative personnel</w:t>
      </w:r>
      <w:r w:rsidRPr="000C3A90">
        <w:rPr>
          <w:rFonts w:cs="Calibri"/>
          <w:bCs/>
          <w:sz w:val="22"/>
          <w:szCs w:val="22"/>
          <w:lang w:val="en-US"/>
        </w:rPr>
        <w:t xml:space="preserve">, </w:t>
      </w:r>
      <w:r w:rsidR="0080531A" w:rsidRPr="000C3A90">
        <w:rPr>
          <w:rFonts w:cs="Calibri"/>
          <w:bCs/>
          <w:sz w:val="22"/>
          <w:szCs w:val="22"/>
          <w:lang w:val="en-US"/>
        </w:rPr>
        <w:t>faculty</w:t>
      </w:r>
      <w:r w:rsidRPr="000C3A90">
        <w:rPr>
          <w:rFonts w:cs="Calibri"/>
          <w:bCs/>
          <w:sz w:val="22"/>
          <w:szCs w:val="22"/>
          <w:lang w:val="en-US"/>
        </w:rPr>
        <w:t xml:space="preserve"> and anyone who makes use of it must meet in accordance with Law 20.422 that Establishes Norms on Equality of Opportunities and Social Inclusion of People with Disabilities.</w:t>
      </w:r>
    </w:p>
    <w:p w14:paraId="13602194" w14:textId="77777777" w:rsidR="001C1D96" w:rsidRPr="000C3A90" w:rsidRDefault="001C1D96" w:rsidP="001C1D96">
      <w:pPr>
        <w:pStyle w:val="Textoindependiente"/>
        <w:spacing w:after="0" w:line="240" w:lineRule="auto"/>
        <w:rPr>
          <w:rFonts w:cs="Calibri"/>
          <w:bCs/>
          <w:sz w:val="22"/>
          <w:szCs w:val="22"/>
          <w:lang w:val="en-US"/>
        </w:rPr>
      </w:pPr>
    </w:p>
    <w:p w14:paraId="69F4EDAD"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Curricular activities</w:t>
      </w:r>
      <w:r w:rsidR="0080531A" w:rsidRPr="000C3A90">
        <w:rPr>
          <w:rFonts w:cs="Calibri"/>
          <w:sz w:val="22"/>
          <w:szCs w:val="22"/>
          <w:lang w:val="en-US"/>
        </w:rPr>
        <w:t>:</w:t>
      </w:r>
      <w:r w:rsidR="00AC451F" w:rsidRPr="000C3A90">
        <w:rPr>
          <w:rFonts w:cs="Calibri"/>
          <w:sz w:val="22"/>
          <w:szCs w:val="22"/>
          <w:lang w:val="en-US"/>
        </w:rPr>
        <w:t xml:space="preserve"> </w:t>
      </w:r>
      <w:r w:rsidRPr="000C3A90">
        <w:rPr>
          <w:rFonts w:cs="Calibri"/>
          <w:bCs/>
          <w:sz w:val="22"/>
          <w:szCs w:val="22"/>
          <w:lang w:val="en-US"/>
        </w:rPr>
        <w:t>each of the actions or tasks that students must develop within the framework of the program's curriculum.</w:t>
      </w:r>
    </w:p>
    <w:p w14:paraId="744EE78D" w14:textId="77777777" w:rsidR="001C1D96" w:rsidRPr="000C3A90" w:rsidRDefault="001C1D96" w:rsidP="001C1D96">
      <w:pPr>
        <w:pStyle w:val="Textoindependiente"/>
        <w:spacing w:after="0" w:line="240" w:lineRule="auto"/>
        <w:rPr>
          <w:rFonts w:cs="Calibri"/>
          <w:bCs/>
          <w:sz w:val="22"/>
          <w:szCs w:val="22"/>
          <w:lang w:val="en-US"/>
        </w:rPr>
      </w:pPr>
    </w:p>
    <w:p w14:paraId="12160709"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External agent or expert:</w:t>
      </w:r>
      <w:r w:rsidRPr="000C3A90">
        <w:rPr>
          <w:rFonts w:cs="Calibri"/>
          <w:bCs/>
          <w:sz w:val="22"/>
          <w:szCs w:val="22"/>
          <w:lang w:val="en-US"/>
        </w:rPr>
        <w:t xml:space="preserve"> member of the significant environment, external to the Institution of Higher Education who, either due to his experience or his certified training, becomes a benchmark in the area.</w:t>
      </w:r>
    </w:p>
    <w:p w14:paraId="72188CA7" w14:textId="77777777" w:rsidR="001C1D96" w:rsidRPr="000C3A90" w:rsidRDefault="001C1D96" w:rsidP="001C1D96">
      <w:pPr>
        <w:pStyle w:val="Textoindependiente"/>
        <w:spacing w:after="0" w:line="240" w:lineRule="auto"/>
        <w:rPr>
          <w:rFonts w:cs="Calibri"/>
          <w:bCs/>
          <w:sz w:val="22"/>
          <w:szCs w:val="22"/>
          <w:lang w:val="en-US"/>
        </w:rPr>
      </w:pPr>
    </w:p>
    <w:p w14:paraId="32D8DF33"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 xml:space="preserve">High dedication and permanence of </w:t>
      </w:r>
      <w:r w:rsidR="003F4C28" w:rsidRPr="000C3A90">
        <w:rPr>
          <w:rFonts w:cs="Calibri"/>
          <w:b/>
          <w:bCs/>
          <w:sz w:val="22"/>
          <w:szCs w:val="22"/>
          <w:lang w:val="en-US"/>
        </w:rPr>
        <w:t>faculty</w:t>
      </w:r>
      <w:r w:rsidRPr="000C3A90">
        <w:rPr>
          <w:rFonts w:cs="Calibri"/>
          <w:b/>
          <w:bCs/>
          <w:sz w:val="22"/>
          <w:szCs w:val="22"/>
          <w:lang w:val="en-US"/>
        </w:rPr>
        <w:t>:</w:t>
      </w:r>
      <w:r w:rsidRPr="000C3A90">
        <w:rPr>
          <w:rFonts w:cs="Calibri"/>
          <w:bCs/>
          <w:sz w:val="22"/>
          <w:szCs w:val="22"/>
          <w:lang w:val="en-US"/>
        </w:rPr>
        <w:t xml:space="preserve"> considers the physical presence of </w:t>
      </w:r>
      <w:r w:rsidR="003F4C28" w:rsidRPr="000C3A90">
        <w:rPr>
          <w:rFonts w:cs="Calibri"/>
          <w:bCs/>
          <w:sz w:val="22"/>
          <w:szCs w:val="22"/>
          <w:lang w:val="en-US"/>
        </w:rPr>
        <w:t xml:space="preserve">faculty </w:t>
      </w:r>
      <w:r w:rsidRPr="000C3A90">
        <w:rPr>
          <w:rFonts w:cs="Calibri"/>
          <w:bCs/>
          <w:sz w:val="22"/>
          <w:szCs w:val="22"/>
          <w:lang w:val="en-US"/>
        </w:rPr>
        <w:t>in a minimum of 22 hours per week, which allows compliance with the responsibilities, functions and attributions established in the institutional regulations, and the timely attention of students.</w:t>
      </w:r>
    </w:p>
    <w:p w14:paraId="44F77D2C" w14:textId="77777777" w:rsidR="001C1D96" w:rsidRPr="000C3A90" w:rsidRDefault="001C1D96" w:rsidP="001C1D96">
      <w:pPr>
        <w:pStyle w:val="Textoindependiente"/>
        <w:spacing w:after="0" w:line="240" w:lineRule="auto"/>
        <w:rPr>
          <w:rFonts w:cs="Calibri"/>
          <w:bCs/>
          <w:sz w:val="22"/>
          <w:szCs w:val="22"/>
          <w:lang w:val="en-US"/>
        </w:rPr>
      </w:pPr>
    </w:p>
    <w:p w14:paraId="6589CC10" w14:textId="5BC597E2"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Knowledge areas:</w:t>
      </w:r>
      <w:r w:rsidR="004A07B1" w:rsidRPr="000C3A90">
        <w:rPr>
          <w:rFonts w:cs="Calibri"/>
          <w:b/>
          <w:bCs/>
          <w:sz w:val="22"/>
          <w:szCs w:val="22"/>
          <w:lang w:val="en-US"/>
        </w:rPr>
        <w:t xml:space="preserve"> </w:t>
      </w:r>
      <w:r w:rsidRPr="000C3A90">
        <w:rPr>
          <w:rFonts w:cs="Calibri"/>
          <w:bCs/>
          <w:sz w:val="22"/>
          <w:szCs w:val="22"/>
          <w:lang w:val="en-US"/>
        </w:rPr>
        <w:t>thematic classification that considers the following areas: Administration and Commerce, Art and Architecture, Science, Social, Law, Education, Armed Forces, Order and Security, Humanities, Natural Resources, Health and Technology. These correspond to the UNESCO CINE historical classification with CNA adaptations.</w:t>
      </w:r>
    </w:p>
    <w:p w14:paraId="72665BCC" w14:textId="77777777" w:rsidR="001C1D96" w:rsidRPr="000C3A90" w:rsidRDefault="001C1D96" w:rsidP="001C1D96">
      <w:pPr>
        <w:pStyle w:val="Textoindependiente"/>
        <w:spacing w:after="0" w:line="240" w:lineRule="auto"/>
        <w:rPr>
          <w:rFonts w:cs="Calibri"/>
          <w:b/>
          <w:bCs/>
          <w:sz w:val="22"/>
          <w:szCs w:val="22"/>
          <w:lang w:val="en-US"/>
        </w:rPr>
      </w:pPr>
    </w:p>
    <w:p w14:paraId="5BDCA714" w14:textId="77777777" w:rsidR="001C1D96" w:rsidRPr="000C3A90" w:rsidRDefault="003F4C28" w:rsidP="001C1D96">
      <w:pPr>
        <w:pStyle w:val="Textoindependiente"/>
        <w:spacing w:after="0" w:line="240" w:lineRule="auto"/>
        <w:rPr>
          <w:rFonts w:cs="Calibri"/>
          <w:bCs/>
          <w:sz w:val="22"/>
          <w:szCs w:val="22"/>
          <w:lang w:val="en-US"/>
        </w:rPr>
      </w:pPr>
      <w:r w:rsidRPr="000C3A90">
        <w:rPr>
          <w:rFonts w:cs="Calibri"/>
          <w:b/>
          <w:bCs/>
          <w:sz w:val="22"/>
          <w:szCs w:val="22"/>
          <w:lang w:val="en-US"/>
        </w:rPr>
        <w:t>Educational</w:t>
      </w:r>
      <w:r w:rsidR="001C1D96" w:rsidRPr="000C3A90">
        <w:rPr>
          <w:rFonts w:cs="Calibri"/>
          <w:b/>
          <w:bCs/>
          <w:sz w:val="22"/>
          <w:szCs w:val="22"/>
          <w:lang w:val="en-US"/>
        </w:rPr>
        <w:t xml:space="preserve"> areas: </w:t>
      </w:r>
      <w:r w:rsidR="001C1D96" w:rsidRPr="000C3A90">
        <w:rPr>
          <w:rFonts w:cs="Calibri"/>
          <w:bCs/>
          <w:sz w:val="22"/>
          <w:szCs w:val="22"/>
          <w:lang w:val="en-US"/>
        </w:rPr>
        <w:t>cur</w:t>
      </w:r>
      <w:r w:rsidRPr="000C3A90">
        <w:rPr>
          <w:rFonts w:cs="Calibri"/>
          <w:bCs/>
          <w:sz w:val="22"/>
          <w:szCs w:val="22"/>
          <w:lang w:val="en-US"/>
        </w:rPr>
        <w:t>ricular space, where content,</w:t>
      </w:r>
      <w:r w:rsidR="001C1D96" w:rsidRPr="000C3A90">
        <w:rPr>
          <w:rFonts w:cs="Calibri"/>
          <w:bCs/>
          <w:sz w:val="22"/>
          <w:szCs w:val="22"/>
          <w:lang w:val="en-US"/>
        </w:rPr>
        <w:t xml:space="preserve"> teaching-learning and evaluation strategies are selected, organized according to the development of capacities identified in the different areas of competence of the graduat</w:t>
      </w:r>
      <w:r w:rsidRPr="000C3A90">
        <w:rPr>
          <w:rFonts w:cs="Calibri"/>
          <w:bCs/>
          <w:sz w:val="22"/>
          <w:szCs w:val="22"/>
          <w:lang w:val="en-US"/>
        </w:rPr>
        <w:t>ion</w:t>
      </w:r>
      <w:r w:rsidR="001C1D96" w:rsidRPr="000C3A90">
        <w:rPr>
          <w:rFonts w:cs="Calibri"/>
          <w:bCs/>
          <w:sz w:val="22"/>
          <w:szCs w:val="22"/>
          <w:lang w:val="en-US"/>
        </w:rPr>
        <w:t xml:space="preserve"> profile. These are:</w:t>
      </w:r>
    </w:p>
    <w:p w14:paraId="3B02A1C7" w14:textId="77777777" w:rsidR="001C1D96" w:rsidRPr="000C3A90" w:rsidRDefault="001C1D96" w:rsidP="003E367E">
      <w:pPr>
        <w:pStyle w:val="Textoindependiente"/>
        <w:numPr>
          <w:ilvl w:val="0"/>
          <w:numId w:val="31"/>
        </w:numPr>
        <w:spacing w:after="0" w:line="240" w:lineRule="auto"/>
        <w:rPr>
          <w:rFonts w:cs="Calibri"/>
          <w:bCs/>
          <w:sz w:val="22"/>
          <w:szCs w:val="22"/>
          <w:lang w:val="en-US"/>
        </w:rPr>
      </w:pPr>
      <w:proofErr w:type="spellStart"/>
      <w:proofErr w:type="gramStart"/>
      <w:r w:rsidRPr="000C3A90">
        <w:rPr>
          <w:rFonts w:cs="Calibri"/>
          <w:b/>
          <w:bCs/>
          <w:sz w:val="22"/>
          <w:szCs w:val="22"/>
          <w:lang w:val="en-US"/>
        </w:rPr>
        <w:t>General:</w:t>
      </w:r>
      <w:r w:rsidRPr="000C3A90">
        <w:rPr>
          <w:rFonts w:cs="Calibri"/>
          <w:bCs/>
          <w:sz w:val="22"/>
          <w:szCs w:val="22"/>
          <w:lang w:val="en-US"/>
        </w:rPr>
        <w:t>It</w:t>
      </w:r>
      <w:proofErr w:type="spellEnd"/>
      <w:proofErr w:type="gramEnd"/>
      <w:r w:rsidRPr="000C3A90">
        <w:rPr>
          <w:rFonts w:cs="Calibri"/>
          <w:bCs/>
          <w:sz w:val="22"/>
          <w:szCs w:val="22"/>
          <w:lang w:val="en-US"/>
        </w:rPr>
        <w:t xml:space="preserve"> is the basic in the integral formation of a professional, and that could be found in function of the institutional seal, for example: culture, sustainability, citizenship, among others. Oral and written communication, critical thinking, problem solving, development of interpersonal relationships, self-learning and personal initiative, teamwork and use of information technologies. Ethical behavior, social and individual responsibility, the construction of citizenship and democracy, inclusion, respect for diversity, human rights and the environment.</w:t>
      </w:r>
    </w:p>
    <w:p w14:paraId="6F051E44" w14:textId="77777777" w:rsidR="001C1D96" w:rsidRPr="000C3A90" w:rsidRDefault="001C1D96" w:rsidP="003E367E">
      <w:pPr>
        <w:pStyle w:val="Textoindependiente"/>
        <w:numPr>
          <w:ilvl w:val="0"/>
          <w:numId w:val="31"/>
        </w:numPr>
        <w:spacing w:after="0" w:line="240" w:lineRule="auto"/>
        <w:rPr>
          <w:rFonts w:cs="Calibri"/>
          <w:bCs/>
          <w:sz w:val="22"/>
          <w:szCs w:val="22"/>
          <w:lang w:val="en-US"/>
        </w:rPr>
      </w:pPr>
      <w:r w:rsidRPr="000C3A90">
        <w:rPr>
          <w:rFonts w:cs="Calibri"/>
          <w:b/>
          <w:bCs/>
          <w:sz w:val="22"/>
          <w:szCs w:val="22"/>
          <w:lang w:val="en-US"/>
        </w:rPr>
        <w:t>Disciplinary:</w:t>
      </w:r>
      <w:r w:rsidRPr="000C3A90">
        <w:rPr>
          <w:rFonts w:cs="Calibri"/>
          <w:bCs/>
          <w:sz w:val="22"/>
          <w:szCs w:val="22"/>
          <w:lang w:val="en-US"/>
        </w:rPr>
        <w:t xml:space="preserve"> correspond to the theoretical foundations of the disciplines that make up the </w:t>
      </w:r>
      <w:r w:rsidR="003F4C28" w:rsidRPr="000C3A90">
        <w:rPr>
          <w:rFonts w:cs="Calibri"/>
          <w:bCs/>
          <w:sz w:val="22"/>
          <w:szCs w:val="22"/>
          <w:lang w:val="en-US"/>
        </w:rPr>
        <w:t>curriculum</w:t>
      </w:r>
      <w:r w:rsidRPr="000C3A90">
        <w:rPr>
          <w:rFonts w:cs="Calibri"/>
          <w:bCs/>
          <w:sz w:val="22"/>
          <w:szCs w:val="22"/>
          <w:lang w:val="en-US"/>
        </w:rPr>
        <w:t xml:space="preserve"> of the program. </w:t>
      </w:r>
    </w:p>
    <w:p w14:paraId="326701C7" w14:textId="77777777" w:rsidR="001C1D96" w:rsidRPr="000C3A90" w:rsidRDefault="001C1D96" w:rsidP="003E367E">
      <w:pPr>
        <w:pStyle w:val="Textoindependiente"/>
        <w:numPr>
          <w:ilvl w:val="0"/>
          <w:numId w:val="31"/>
        </w:numPr>
        <w:spacing w:after="0" w:line="240" w:lineRule="auto"/>
        <w:rPr>
          <w:rFonts w:cs="Calibri"/>
          <w:bCs/>
          <w:sz w:val="22"/>
          <w:szCs w:val="22"/>
          <w:lang w:val="en-US"/>
        </w:rPr>
      </w:pPr>
      <w:r w:rsidRPr="000C3A90">
        <w:rPr>
          <w:rFonts w:cs="Calibri"/>
          <w:b/>
          <w:bCs/>
          <w:sz w:val="22"/>
          <w:szCs w:val="22"/>
          <w:lang w:val="en-US"/>
        </w:rPr>
        <w:t>Professional:</w:t>
      </w:r>
      <w:r w:rsidRPr="000C3A90">
        <w:rPr>
          <w:rFonts w:cs="Calibri"/>
          <w:bCs/>
          <w:sz w:val="22"/>
          <w:szCs w:val="22"/>
          <w:lang w:val="en-US"/>
        </w:rPr>
        <w:t xml:space="preserve"> the </w:t>
      </w:r>
      <w:r w:rsidR="003F4C28" w:rsidRPr="000C3A90">
        <w:rPr>
          <w:rFonts w:cs="Calibri"/>
          <w:bCs/>
          <w:sz w:val="22"/>
          <w:szCs w:val="22"/>
          <w:lang w:val="en-US"/>
        </w:rPr>
        <w:t>educational</w:t>
      </w:r>
      <w:r w:rsidRPr="000C3A90">
        <w:rPr>
          <w:rFonts w:cs="Calibri"/>
          <w:bCs/>
          <w:sz w:val="22"/>
          <w:szCs w:val="22"/>
          <w:lang w:val="en-US"/>
        </w:rPr>
        <w:t xml:space="preserve"> activities that lead to the exercise of the profession in the country, and that do not correspond to the disciplinary activities of the program. </w:t>
      </w:r>
    </w:p>
    <w:p w14:paraId="34BBF880" w14:textId="4660A79F" w:rsidR="001C1D96" w:rsidRPr="000C3A90" w:rsidRDefault="001C1D96" w:rsidP="003E367E">
      <w:pPr>
        <w:pStyle w:val="Textoindependiente"/>
        <w:numPr>
          <w:ilvl w:val="0"/>
          <w:numId w:val="31"/>
        </w:numPr>
        <w:spacing w:after="0" w:line="240" w:lineRule="auto"/>
        <w:rPr>
          <w:rFonts w:cs="Calibri"/>
          <w:bCs/>
          <w:sz w:val="22"/>
          <w:szCs w:val="22"/>
          <w:lang w:val="en-US"/>
        </w:rPr>
      </w:pPr>
      <w:r w:rsidRPr="000C3A90">
        <w:rPr>
          <w:rFonts w:cs="Calibri"/>
          <w:b/>
          <w:bCs/>
          <w:sz w:val="22"/>
          <w:szCs w:val="22"/>
          <w:lang w:val="en-US"/>
        </w:rPr>
        <w:lastRenderedPageBreak/>
        <w:t>Complementary:</w:t>
      </w:r>
      <w:r w:rsidR="004A07B1" w:rsidRPr="000C3A90">
        <w:rPr>
          <w:rFonts w:cs="Calibri"/>
          <w:b/>
          <w:bCs/>
          <w:sz w:val="22"/>
          <w:szCs w:val="22"/>
          <w:lang w:val="en-US"/>
        </w:rPr>
        <w:t xml:space="preserve"> </w:t>
      </w:r>
      <w:r w:rsidR="003F4C28" w:rsidRPr="000C3A90">
        <w:rPr>
          <w:rFonts w:cs="Calibri"/>
          <w:bCs/>
          <w:sz w:val="22"/>
          <w:szCs w:val="22"/>
          <w:lang w:val="en-US"/>
        </w:rPr>
        <w:t>corresponds to education</w:t>
      </w:r>
      <w:r w:rsidRPr="000C3A90">
        <w:rPr>
          <w:rFonts w:cs="Calibri"/>
          <w:bCs/>
          <w:sz w:val="22"/>
          <w:szCs w:val="22"/>
          <w:lang w:val="en-US"/>
        </w:rPr>
        <w:t xml:space="preserve"> that is not directly related to the graduation profile, such as languages, art, sports, etc. (If the </w:t>
      </w:r>
      <w:r w:rsidR="002845FE" w:rsidRPr="000C3A90">
        <w:rPr>
          <w:rFonts w:cs="Calibri"/>
          <w:bCs/>
          <w:sz w:val="22"/>
          <w:szCs w:val="22"/>
          <w:lang w:val="en-US"/>
        </w:rPr>
        <w:t>program</w:t>
      </w:r>
      <w:r w:rsidRPr="000C3A90">
        <w:rPr>
          <w:rFonts w:cs="Calibri"/>
          <w:bCs/>
          <w:sz w:val="22"/>
          <w:szCs w:val="22"/>
          <w:lang w:val="en-US"/>
        </w:rPr>
        <w:t xml:space="preserve"> is in languages, sports, or arts, these become disciplinary).</w:t>
      </w:r>
    </w:p>
    <w:p w14:paraId="2A390BBC" w14:textId="77777777" w:rsidR="001C1D96" w:rsidRPr="000C3A90" w:rsidRDefault="001C1D96" w:rsidP="001C1D96">
      <w:pPr>
        <w:pStyle w:val="Textoindependiente"/>
        <w:spacing w:after="0" w:line="240" w:lineRule="auto"/>
        <w:rPr>
          <w:rFonts w:cs="Calibri"/>
          <w:b/>
          <w:bCs/>
          <w:sz w:val="22"/>
          <w:szCs w:val="22"/>
          <w:lang w:val="en-US"/>
        </w:rPr>
      </w:pPr>
    </w:p>
    <w:p w14:paraId="6983FED7"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Quality assurance</w:t>
      </w:r>
      <w:r w:rsidRPr="000C3A90">
        <w:rPr>
          <w:rFonts w:cs="Calibri"/>
          <w:bCs/>
          <w:sz w:val="22"/>
          <w:szCs w:val="22"/>
          <w:lang w:val="en-US"/>
        </w:rPr>
        <w:t xml:space="preserve">: ability of the </w:t>
      </w:r>
      <w:r w:rsidR="003F4C28" w:rsidRPr="000C3A90">
        <w:rPr>
          <w:rFonts w:cs="Calibri"/>
          <w:bCs/>
          <w:sz w:val="22"/>
          <w:szCs w:val="22"/>
          <w:lang w:val="en-US"/>
        </w:rPr>
        <w:t>programs</w:t>
      </w:r>
      <w:r w:rsidRPr="000C3A90">
        <w:rPr>
          <w:rFonts w:cs="Calibri"/>
          <w:bCs/>
          <w:sz w:val="22"/>
          <w:szCs w:val="22"/>
          <w:lang w:val="en-US"/>
        </w:rPr>
        <w:t xml:space="preserve"> to incorporate formal and systematic mechanisms that ensure the achievement of the evaluation criteria in the accreditation process under international criteria.</w:t>
      </w:r>
    </w:p>
    <w:p w14:paraId="07D46C41" w14:textId="77777777" w:rsidR="001C1D96" w:rsidRPr="000C3A90" w:rsidRDefault="001C1D96" w:rsidP="001C1D96">
      <w:pPr>
        <w:pStyle w:val="Textoindependiente"/>
        <w:spacing w:after="0" w:line="240" w:lineRule="auto"/>
        <w:rPr>
          <w:rFonts w:cs="Calibri"/>
          <w:bCs/>
          <w:sz w:val="22"/>
          <w:szCs w:val="22"/>
          <w:lang w:val="en-US"/>
        </w:rPr>
      </w:pPr>
    </w:p>
    <w:p w14:paraId="7B49AD89"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Critical subjects:</w:t>
      </w:r>
      <w:r w:rsidRPr="000C3A90">
        <w:rPr>
          <w:rFonts w:cs="Calibri"/>
          <w:bCs/>
          <w:sz w:val="22"/>
          <w:szCs w:val="22"/>
          <w:lang w:val="en-US"/>
        </w:rPr>
        <w:t xml:space="preserve"> subjects that make up the curriculum that, due to their high failure rate (according to the standards of the program), cause a delay in curricular progress.</w:t>
      </w:r>
    </w:p>
    <w:p w14:paraId="54935C40" w14:textId="77777777" w:rsidR="001C1D96" w:rsidRPr="000C3A90" w:rsidRDefault="001C1D96" w:rsidP="001C1D96">
      <w:pPr>
        <w:pStyle w:val="Textoindependiente"/>
        <w:spacing w:after="0" w:line="240" w:lineRule="auto"/>
        <w:rPr>
          <w:rFonts w:cs="Calibri"/>
          <w:b/>
          <w:bCs/>
          <w:sz w:val="22"/>
          <w:szCs w:val="22"/>
          <w:lang w:val="en-US"/>
        </w:rPr>
      </w:pPr>
    </w:p>
    <w:p w14:paraId="3446EA47"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Self</w:t>
      </w:r>
      <w:r w:rsidR="003F4C28" w:rsidRPr="000C3A90">
        <w:rPr>
          <w:rFonts w:cs="Calibri"/>
          <w:b/>
          <w:bCs/>
          <w:sz w:val="22"/>
          <w:szCs w:val="22"/>
          <w:lang w:val="en-US"/>
        </w:rPr>
        <w:t>-Evaluation</w:t>
      </w:r>
      <w:r w:rsidRPr="000C3A90">
        <w:rPr>
          <w:rFonts w:cs="Calibri"/>
          <w:b/>
          <w:bCs/>
          <w:sz w:val="22"/>
          <w:szCs w:val="22"/>
          <w:lang w:val="en-US"/>
        </w:rPr>
        <w:t xml:space="preserve">: </w:t>
      </w:r>
      <w:r w:rsidRPr="000C3A90">
        <w:rPr>
          <w:rFonts w:cs="Calibri"/>
          <w:bCs/>
          <w:sz w:val="22"/>
          <w:szCs w:val="22"/>
          <w:lang w:val="en-US"/>
        </w:rPr>
        <w:t>evaluation process through which a unit or program gathers and analyzes substantive information about itself based on its stated purposes and in light of evaluation criteria, in order to strengthen the unit's management capacity and lead to a systematic planning of improvement actions and their follow-up in such a way that the results of said evaluation serve as feedback to the improvement processes or actions to achieve the graduation profile (as a</w:t>
      </w:r>
      <w:r w:rsidR="003F4C28" w:rsidRPr="000C3A90">
        <w:rPr>
          <w:rFonts w:cs="Calibri"/>
          <w:bCs/>
          <w:sz w:val="22"/>
          <w:szCs w:val="22"/>
          <w:lang w:val="en-US"/>
        </w:rPr>
        <w:t xml:space="preserve"> purpose to be achieved). Self-evaluation</w:t>
      </w:r>
      <w:r w:rsidRPr="000C3A90">
        <w:rPr>
          <w:rFonts w:cs="Calibri"/>
          <w:bCs/>
          <w:sz w:val="22"/>
          <w:szCs w:val="22"/>
          <w:lang w:val="en-US"/>
        </w:rPr>
        <w:t xml:space="preserve"> leads to a continuous improvement of the quality of the </w:t>
      </w:r>
      <w:r w:rsidR="003F4C28" w:rsidRPr="000C3A90">
        <w:rPr>
          <w:rFonts w:cs="Calibri"/>
          <w:bCs/>
          <w:sz w:val="22"/>
          <w:szCs w:val="22"/>
          <w:lang w:val="en-US"/>
        </w:rPr>
        <w:t xml:space="preserve">educational </w:t>
      </w:r>
      <w:r w:rsidRPr="000C3A90">
        <w:rPr>
          <w:rFonts w:cs="Calibri"/>
          <w:bCs/>
          <w:sz w:val="22"/>
          <w:szCs w:val="22"/>
          <w:lang w:val="en-US"/>
        </w:rPr>
        <w:t xml:space="preserve">process, strengthening the capacity for self-regulation of the </w:t>
      </w:r>
      <w:r w:rsidR="002845FE" w:rsidRPr="000C3A90">
        <w:rPr>
          <w:rFonts w:cs="Calibri"/>
          <w:bCs/>
          <w:sz w:val="22"/>
          <w:szCs w:val="22"/>
          <w:lang w:val="en-US"/>
        </w:rPr>
        <w:t>program</w:t>
      </w:r>
      <w:r w:rsidRPr="000C3A90">
        <w:rPr>
          <w:rFonts w:cs="Calibri"/>
          <w:bCs/>
          <w:sz w:val="22"/>
          <w:szCs w:val="22"/>
          <w:lang w:val="en-US"/>
        </w:rPr>
        <w:t>.</w:t>
      </w:r>
    </w:p>
    <w:p w14:paraId="1F967645" w14:textId="77777777" w:rsidR="001C1D96" w:rsidRPr="000C3A90" w:rsidRDefault="001C1D96" w:rsidP="001C1D96">
      <w:pPr>
        <w:spacing w:after="0" w:line="240" w:lineRule="auto"/>
        <w:jc w:val="both"/>
        <w:rPr>
          <w:b/>
          <w:sz w:val="22"/>
          <w:szCs w:val="22"/>
          <w:lang w:val="en-US"/>
        </w:rPr>
      </w:pPr>
    </w:p>
    <w:p w14:paraId="6A43EBB0" w14:textId="77777777" w:rsidR="001C1D96" w:rsidRPr="000C3A90" w:rsidRDefault="003F4C28" w:rsidP="001C1D96">
      <w:pPr>
        <w:pStyle w:val="Textoindependiente"/>
        <w:spacing w:after="0" w:line="240" w:lineRule="auto"/>
        <w:rPr>
          <w:rFonts w:cs="Calibri"/>
          <w:bCs/>
          <w:sz w:val="22"/>
          <w:szCs w:val="22"/>
          <w:lang w:val="en-US"/>
        </w:rPr>
      </w:pPr>
      <w:r w:rsidRPr="000C3A90">
        <w:rPr>
          <w:rFonts w:cs="Calibri"/>
          <w:b/>
          <w:bCs/>
          <w:sz w:val="22"/>
          <w:szCs w:val="22"/>
          <w:lang w:val="en-US"/>
        </w:rPr>
        <w:t>Quality of the educational</w:t>
      </w:r>
      <w:r w:rsidR="001C1D96" w:rsidRPr="000C3A90">
        <w:rPr>
          <w:rFonts w:cs="Calibri"/>
          <w:b/>
          <w:bCs/>
          <w:sz w:val="22"/>
          <w:szCs w:val="22"/>
          <w:lang w:val="en-US"/>
        </w:rPr>
        <w:t xml:space="preserve"> process: </w:t>
      </w:r>
      <w:r w:rsidR="001C1D96" w:rsidRPr="000C3A90">
        <w:rPr>
          <w:rFonts w:cs="Calibri"/>
          <w:bCs/>
          <w:sz w:val="22"/>
          <w:szCs w:val="22"/>
          <w:lang w:val="en-US"/>
        </w:rPr>
        <w:t xml:space="preserve">It is the </w:t>
      </w:r>
      <w:r w:rsidR="002845FE" w:rsidRPr="000C3A90">
        <w:rPr>
          <w:rFonts w:cs="Calibri"/>
          <w:bCs/>
          <w:sz w:val="22"/>
          <w:szCs w:val="22"/>
          <w:lang w:val="en-US"/>
        </w:rPr>
        <w:t>program</w:t>
      </w:r>
      <w:r w:rsidR="001C1D96" w:rsidRPr="000C3A90">
        <w:rPr>
          <w:rFonts w:cs="Calibri"/>
          <w:bCs/>
          <w:sz w:val="22"/>
          <w:szCs w:val="22"/>
          <w:lang w:val="en-US"/>
        </w:rPr>
        <w:t>'s ability to satisfy the expectations of the students and the professional performance environment, through ensuring the achievement of the graduation profile and educational objectives.</w:t>
      </w:r>
    </w:p>
    <w:p w14:paraId="4AB5A8BC" w14:textId="77777777" w:rsidR="001C1D96" w:rsidRPr="000C3A90" w:rsidRDefault="001C1D96" w:rsidP="001C1D96">
      <w:pPr>
        <w:spacing w:after="0" w:line="240" w:lineRule="auto"/>
        <w:jc w:val="both"/>
        <w:rPr>
          <w:rFonts w:cs="Arial"/>
          <w:b/>
          <w:sz w:val="22"/>
          <w:szCs w:val="22"/>
          <w:lang w:val="en-US"/>
        </w:rPr>
      </w:pPr>
    </w:p>
    <w:p w14:paraId="3617206B" w14:textId="1EDD02EC"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Self-regulation capacity</w:t>
      </w:r>
      <w:r w:rsidR="003F4C28" w:rsidRPr="000C3A90">
        <w:rPr>
          <w:rFonts w:cs="Calibri"/>
          <w:bCs/>
          <w:sz w:val="22"/>
          <w:szCs w:val="22"/>
          <w:lang w:val="en-US"/>
        </w:rPr>
        <w:t xml:space="preserve">: ability of the </w:t>
      </w:r>
      <w:r w:rsidRPr="000C3A90">
        <w:rPr>
          <w:rFonts w:cs="Calibri"/>
          <w:bCs/>
          <w:sz w:val="22"/>
          <w:szCs w:val="22"/>
          <w:lang w:val="en-US"/>
        </w:rPr>
        <w:t xml:space="preserve">program to incorporate continuous improvement mechanisms into its processes </w:t>
      </w:r>
      <w:r w:rsidR="004A07B1" w:rsidRPr="000C3A90">
        <w:rPr>
          <w:rFonts w:cs="Calibri"/>
          <w:bCs/>
          <w:sz w:val="22"/>
          <w:szCs w:val="22"/>
          <w:lang w:val="en-US"/>
        </w:rPr>
        <w:t>to</w:t>
      </w:r>
      <w:r w:rsidRPr="000C3A90">
        <w:rPr>
          <w:rFonts w:cs="Calibri"/>
          <w:bCs/>
          <w:sz w:val="22"/>
          <w:szCs w:val="22"/>
          <w:lang w:val="en-US"/>
        </w:rPr>
        <w:t xml:space="preserve"> systematically evaluate </w:t>
      </w:r>
      <w:r w:rsidR="003F4C28" w:rsidRPr="000C3A90">
        <w:rPr>
          <w:rFonts w:cs="Calibri"/>
          <w:bCs/>
          <w:sz w:val="22"/>
          <w:szCs w:val="22"/>
          <w:lang w:val="en-US"/>
        </w:rPr>
        <w:t>its</w:t>
      </w:r>
      <w:r w:rsidRPr="000C3A90">
        <w:rPr>
          <w:rFonts w:cs="Calibri"/>
          <w:bCs/>
          <w:sz w:val="22"/>
          <w:szCs w:val="22"/>
          <w:lang w:val="en-US"/>
        </w:rPr>
        <w:t xml:space="preserve"> results, validate them, e</w:t>
      </w:r>
      <w:r w:rsidR="003F4C28" w:rsidRPr="000C3A90">
        <w:rPr>
          <w:rFonts w:cs="Calibri"/>
          <w:bCs/>
          <w:sz w:val="22"/>
          <w:szCs w:val="22"/>
          <w:lang w:val="en-US"/>
        </w:rPr>
        <w:t>valuate their impact on education</w:t>
      </w:r>
      <w:r w:rsidRPr="000C3A90">
        <w:rPr>
          <w:rFonts w:cs="Calibri"/>
          <w:bCs/>
          <w:sz w:val="22"/>
          <w:szCs w:val="22"/>
          <w:lang w:val="en-US"/>
        </w:rPr>
        <w:t xml:space="preserve"> and introduce improvements when necessary, depending on the achievement of the graduation profile. </w:t>
      </w:r>
    </w:p>
    <w:p w14:paraId="304386D5" w14:textId="77777777" w:rsidR="001C1D96" w:rsidRPr="000C3A90" w:rsidRDefault="001C1D96" w:rsidP="001C1D96">
      <w:pPr>
        <w:spacing w:after="0" w:line="240" w:lineRule="auto"/>
        <w:jc w:val="both"/>
        <w:rPr>
          <w:rStyle w:val="CharacterStyle5"/>
          <w:b/>
          <w:color w:val="44546A" w:themeColor="text2"/>
          <w:spacing w:val="-4"/>
          <w:sz w:val="22"/>
          <w:szCs w:val="22"/>
          <w:lang w:val="en-US"/>
        </w:rPr>
      </w:pPr>
    </w:p>
    <w:p w14:paraId="29986AAE" w14:textId="1FC5DA46" w:rsidR="001C1D96" w:rsidRPr="000C3A90" w:rsidRDefault="002845FE" w:rsidP="001C1D96">
      <w:pPr>
        <w:spacing w:after="0" w:line="240" w:lineRule="auto"/>
        <w:jc w:val="both"/>
        <w:rPr>
          <w:sz w:val="22"/>
          <w:szCs w:val="22"/>
          <w:lang w:val="en-US"/>
        </w:rPr>
      </w:pPr>
      <w:r w:rsidRPr="000C3A90">
        <w:rPr>
          <w:rStyle w:val="CharacterStyle5"/>
          <w:rFonts w:asciiTheme="minorHAnsi" w:hAnsiTheme="minorHAnsi"/>
          <w:b/>
          <w:spacing w:val="-4"/>
          <w:sz w:val="22"/>
          <w:szCs w:val="22"/>
          <w:lang w:val="en-US"/>
        </w:rPr>
        <w:t>Progra</w:t>
      </w:r>
      <w:r w:rsidR="003F4C28" w:rsidRPr="000C3A90">
        <w:rPr>
          <w:rStyle w:val="CharacterStyle5"/>
          <w:rFonts w:asciiTheme="minorHAnsi" w:hAnsiTheme="minorHAnsi"/>
          <w:b/>
          <w:spacing w:val="-4"/>
          <w:sz w:val="22"/>
          <w:szCs w:val="22"/>
          <w:lang w:val="en-US"/>
        </w:rPr>
        <w:t>m:</w:t>
      </w:r>
      <w:r w:rsidR="004A07B1" w:rsidRPr="000C3A90">
        <w:rPr>
          <w:rStyle w:val="CharacterStyle5"/>
          <w:rFonts w:asciiTheme="minorHAnsi" w:hAnsiTheme="minorHAnsi"/>
          <w:b/>
          <w:spacing w:val="-4"/>
          <w:sz w:val="22"/>
          <w:szCs w:val="22"/>
          <w:lang w:val="en-US"/>
        </w:rPr>
        <w:t xml:space="preserve"> </w:t>
      </w:r>
      <w:r w:rsidR="001C1D96" w:rsidRPr="000C3A90">
        <w:rPr>
          <w:rFonts w:cs="Calibri"/>
          <w:bCs/>
          <w:lang w:val="en-US" w:eastAsia="es-ES"/>
        </w:rPr>
        <w:t xml:space="preserve">set of curricular activities organized in a </w:t>
      </w:r>
      <w:r w:rsidR="003F4C28" w:rsidRPr="000C3A90">
        <w:rPr>
          <w:rFonts w:cs="Calibri"/>
          <w:bCs/>
          <w:lang w:val="en-US" w:eastAsia="es-ES"/>
        </w:rPr>
        <w:t>curriculum</w:t>
      </w:r>
      <w:r w:rsidR="001C1D96" w:rsidRPr="000C3A90">
        <w:rPr>
          <w:rFonts w:cs="Calibri"/>
          <w:bCs/>
          <w:lang w:val="en-US" w:eastAsia="es-ES"/>
        </w:rPr>
        <w:t xml:space="preserve"> leading to a higher-level technical </w:t>
      </w:r>
      <w:r w:rsidR="00570A02" w:rsidRPr="000C3A90">
        <w:rPr>
          <w:rFonts w:cs="Calibri"/>
          <w:bCs/>
          <w:lang w:val="en-US" w:eastAsia="es-ES"/>
        </w:rPr>
        <w:t>program</w:t>
      </w:r>
      <w:r w:rsidR="001C1D96" w:rsidRPr="000C3A90">
        <w:rPr>
          <w:rFonts w:cs="Calibri"/>
          <w:bCs/>
          <w:lang w:val="en-US" w:eastAsia="es-ES"/>
        </w:rPr>
        <w:t xml:space="preserve"> or a professional </w:t>
      </w:r>
      <w:r w:rsidR="00570A02" w:rsidRPr="000C3A90">
        <w:rPr>
          <w:rFonts w:cs="Calibri"/>
          <w:bCs/>
          <w:lang w:val="en-US" w:eastAsia="es-ES"/>
        </w:rPr>
        <w:t>program</w:t>
      </w:r>
      <w:r w:rsidR="001C1D96" w:rsidRPr="000C3A90">
        <w:rPr>
          <w:rFonts w:cs="Calibri"/>
          <w:bCs/>
          <w:sz w:val="22"/>
          <w:szCs w:val="22"/>
          <w:lang w:val="en-US" w:eastAsia="es-ES"/>
        </w:rPr>
        <w:t>.</w:t>
      </w:r>
    </w:p>
    <w:p w14:paraId="57414BC2" w14:textId="77777777" w:rsidR="001C1D96" w:rsidRPr="000C3A90" w:rsidRDefault="001C1D96" w:rsidP="001C1D96">
      <w:pPr>
        <w:spacing w:after="0" w:line="240" w:lineRule="auto"/>
        <w:jc w:val="both"/>
        <w:rPr>
          <w:rFonts w:cs="Arial"/>
          <w:b/>
          <w:color w:val="44546A" w:themeColor="text2"/>
          <w:sz w:val="22"/>
          <w:szCs w:val="22"/>
          <w:lang w:val="en-US"/>
        </w:rPr>
      </w:pPr>
    </w:p>
    <w:p w14:paraId="7F04344E" w14:textId="04536E4C" w:rsidR="001C1D96" w:rsidRPr="000C3A90" w:rsidRDefault="002845FE" w:rsidP="001C1D96">
      <w:pPr>
        <w:spacing w:after="0" w:line="240" w:lineRule="auto"/>
        <w:jc w:val="both"/>
        <w:rPr>
          <w:rFonts w:cs="Arial"/>
          <w:sz w:val="22"/>
          <w:szCs w:val="22"/>
          <w:lang w:val="en-US"/>
        </w:rPr>
      </w:pPr>
      <w:r w:rsidRPr="000C3A90">
        <w:rPr>
          <w:rFonts w:cs="Arial"/>
          <w:b/>
          <w:sz w:val="22"/>
          <w:szCs w:val="22"/>
          <w:lang w:val="en-US"/>
        </w:rPr>
        <w:t>Program</w:t>
      </w:r>
      <w:r w:rsidR="001C1D96" w:rsidRPr="000C3A90">
        <w:rPr>
          <w:rFonts w:cs="Arial"/>
          <w:b/>
          <w:sz w:val="22"/>
          <w:szCs w:val="22"/>
          <w:lang w:val="en-US"/>
        </w:rPr>
        <w:t xml:space="preserve"> closure:</w:t>
      </w:r>
      <w:r w:rsidR="004A07B1" w:rsidRPr="000C3A90">
        <w:rPr>
          <w:rFonts w:cs="Arial"/>
          <w:b/>
          <w:sz w:val="22"/>
          <w:szCs w:val="22"/>
          <w:lang w:val="en-US"/>
        </w:rPr>
        <w:t xml:space="preserve"> </w:t>
      </w:r>
      <w:r w:rsidR="001C1D96" w:rsidRPr="000C3A90">
        <w:rPr>
          <w:rFonts w:cs="Arial"/>
          <w:sz w:val="22"/>
          <w:szCs w:val="22"/>
          <w:lang w:val="en-US"/>
        </w:rPr>
        <w:t xml:space="preserve">the officially decreed closure; the closure of vacancies indefinitely for the </w:t>
      </w:r>
      <w:r w:rsidR="003B312E" w:rsidRPr="000C3A90">
        <w:rPr>
          <w:rFonts w:cs="Arial"/>
          <w:sz w:val="22"/>
          <w:szCs w:val="22"/>
          <w:lang w:val="en-US"/>
        </w:rPr>
        <w:t>program</w:t>
      </w:r>
      <w:r w:rsidR="001C1D96" w:rsidRPr="000C3A90">
        <w:rPr>
          <w:rFonts w:cs="Arial"/>
          <w:sz w:val="22"/>
          <w:szCs w:val="22"/>
          <w:lang w:val="en-US"/>
        </w:rPr>
        <w:t xml:space="preserve"> throughout the institution in each of its </w:t>
      </w:r>
      <w:r w:rsidR="003B312E" w:rsidRPr="000C3A90">
        <w:rPr>
          <w:rFonts w:cs="Arial"/>
          <w:sz w:val="22"/>
          <w:szCs w:val="22"/>
          <w:lang w:val="en-US"/>
        </w:rPr>
        <w:t>locations</w:t>
      </w:r>
      <w:r w:rsidR="001C1D96" w:rsidRPr="000C3A90">
        <w:rPr>
          <w:rFonts w:cs="Arial"/>
          <w:sz w:val="22"/>
          <w:szCs w:val="22"/>
          <w:lang w:val="en-US"/>
        </w:rPr>
        <w:t xml:space="preserve">, </w:t>
      </w:r>
      <w:r w:rsidR="003B312E" w:rsidRPr="000C3A90">
        <w:rPr>
          <w:rFonts w:cs="Arial"/>
          <w:sz w:val="22"/>
          <w:szCs w:val="22"/>
          <w:lang w:val="en-US"/>
        </w:rPr>
        <w:t>schedul</w:t>
      </w:r>
      <w:r w:rsidR="001C1D96" w:rsidRPr="000C3A90">
        <w:rPr>
          <w:rFonts w:cs="Arial"/>
          <w:sz w:val="22"/>
          <w:szCs w:val="22"/>
          <w:lang w:val="en-US"/>
        </w:rPr>
        <w:t>es and modalities.</w:t>
      </w:r>
    </w:p>
    <w:p w14:paraId="5F578494" w14:textId="77777777" w:rsidR="001C1D96" w:rsidRPr="000C3A90" w:rsidRDefault="001C1D96" w:rsidP="001C1D96">
      <w:pPr>
        <w:spacing w:after="0" w:line="240" w:lineRule="auto"/>
        <w:jc w:val="both"/>
        <w:rPr>
          <w:b/>
          <w:color w:val="44546A" w:themeColor="text2"/>
          <w:sz w:val="22"/>
          <w:szCs w:val="22"/>
          <w:lang w:val="en-US"/>
        </w:rPr>
      </w:pPr>
    </w:p>
    <w:p w14:paraId="3B85FF80" w14:textId="77777777" w:rsidR="001C1D96" w:rsidRPr="000C3A90" w:rsidRDefault="001C1D96" w:rsidP="001C1D96">
      <w:pPr>
        <w:spacing w:after="0" w:line="240" w:lineRule="auto"/>
        <w:jc w:val="both"/>
        <w:rPr>
          <w:sz w:val="22"/>
          <w:szCs w:val="22"/>
          <w:lang w:val="en-US"/>
        </w:rPr>
      </w:pPr>
      <w:r w:rsidRPr="000C3A90">
        <w:rPr>
          <w:b/>
          <w:sz w:val="22"/>
          <w:szCs w:val="22"/>
          <w:lang w:val="en-US"/>
        </w:rPr>
        <w:t xml:space="preserve">Cohort: </w:t>
      </w:r>
      <w:r w:rsidRPr="000C3A90">
        <w:rPr>
          <w:sz w:val="22"/>
          <w:szCs w:val="22"/>
          <w:lang w:val="en-US"/>
        </w:rPr>
        <w:t xml:space="preserve">set of students who start their studies in the same year. </w:t>
      </w:r>
    </w:p>
    <w:p w14:paraId="1EA7B442" w14:textId="77777777" w:rsidR="001C1D96" w:rsidRPr="000C3A90" w:rsidRDefault="001C1D96" w:rsidP="001C1D96">
      <w:pPr>
        <w:spacing w:after="0" w:line="240" w:lineRule="auto"/>
        <w:jc w:val="both"/>
        <w:rPr>
          <w:sz w:val="22"/>
          <w:szCs w:val="22"/>
          <w:lang w:val="en-US"/>
        </w:rPr>
      </w:pPr>
    </w:p>
    <w:p w14:paraId="22BB0AE4" w14:textId="0FBB1C4D" w:rsidR="001C1D96" w:rsidRPr="000C3A90" w:rsidRDefault="001C1D96" w:rsidP="001C1D96">
      <w:pPr>
        <w:spacing w:after="0" w:line="240" w:lineRule="auto"/>
        <w:jc w:val="both"/>
        <w:rPr>
          <w:sz w:val="22"/>
          <w:szCs w:val="22"/>
          <w:lang w:val="en-US"/>
        </w:rPr>
      </w:pPr>
      <w:r w:rsidRPr="000C3A90">
        <w:rPr>
          <w:b/>
          <w:sz w:val="22"/>
          <w:szCs w:val="22"/>
          <w:lang w:val="en-US"/>
        </w:rPr>
        <w:t>Compet</w:t>
      </w:r>
      <w:r w:rsidR="003B312E" w:rsidRPr="000C3A90">
        <w:rPr>
          <w:b/>
          <w:sz w:val="22"/>
          <w:szCs w:val="22"/>
          <w:lang w:val="en-US"/>
        </w:rPr>
        <w:t>ence</w:t>
      </w:r>
      <w:r w:rsidRPr="000C3A90">
        <w:rPr>
          <w:b/>
          <w:sz w:val="22"/>
          <w:szCs w:val="22"/>
          <w:lang w:val="en-US"/>
        </w:rPr>
        <w:t>:</w:t>
      </w:r>
      <w:r w:rsidRPr="000C3A90">
        <w:rPr>
          <w:sz w:val="22"/>
          <w:szCs w:val="22"/>
          <w:lang w:val="en-US"/>
        </w:rPr>
        <w:t xml:space="preserve"> corresponds to the ability of an individual to mobilize both their internal resources (knowledge, skills and attitudes), as well as those external resources available in the environment of their performance area, to solve problems that arise in the development of their profession or activity.</w:t>
      </w:r>
    </w:p>
    <w:p w14:paraId="7C9D882B" w14:textId="77777777" w:rsidR="001C1D96" w:rsidRPr="000C3A90" w:rsidRDefault="001C1D96" w:rsidP="001C1D96">
      <w:pPr>
        <w:spacing w:after="0" w:line="240" w:lineRule="auto"/>
        <w:jc w:val="both"/>
        <w:rPr>
          <w:sz w:val="22"/>
          <w:szCs w:val="22"/>
          <w:lang w:val="en-US"/>
        </w:rPr>
      </w:pPr>
    </w:p>
    <w:p w14:paraId="427DD46E" w14:textId="770C79CD" w:rsidR="001C1D96" w:rsidRPr="000C3A90" w:rsidRDefault="001C1D96" w:rsidP="001C1D96">
      <w:pPr>
        <w:spacing w:after="0" w:line="240" w:lineRule="auto"/>
        <w:jc w:val="both"/>
        <w:rPr>
          <w:sz w:val="22"/>
          <w:szCs w:val="22"/>
          <w:lang w:val="en-US"/>
        </w:rPr>
      </w:pPr>
      <w:r w:rsidRPr="000C3A90">
        <w:rPr>
          <w:b/>
          <w:sz w:val="22"/>
          <w:szCs w:val="22"/>
          <w:lang w:val="en-US"/>
        </w:rPr>
        <w:t>Transversal or generic competences:</w:t>
      </w:r>
      <w:r w:rsidR="004A07B1" w:rsidRPr="000C3A90">
        <w:rPr>
          <w:sz w:val="22"/>
          <w:szCs w:val="22"/>
          <w:lang w:val="en-US"/>
        </w:rPr>
        <w:t xml:space="preserve"> i</w:t>
      </w:r>
      <w:r w:rsidRPr="000C3A90">
        <w:rPr>
          <w:sz w:val="22"/>
          <w:szCs w:val="22"/>
          <w:lang w:val="en-US"/>
        </w:rPr>
        <w:t xml:space="preserve">ntegrated set of knowledge, skills and attitudes, transferable to a great variety of functions and tasks, without corresponding to a particular discipline. As </w:t>
      </w:r>
      <w:r w:rsidRPr="000C3A90">
        <w:rPr>
          <w:sz w:val="22"/>
          <w:szCs w:val="22"/>
          <w:lang w:val="en-US"/>
        </w:rPr>
        <w:lastRenderedPageBreak/>
        <w:t>transversal competences, oral and written communication skills, problem solving, teamwork, ethical commitment, teamwork, creativity, leadership, among others, are identified.</w:t>
      </w:r>
    </w:p>
    <w:p w14:paraId="704B4EB5" w14:textId="77777777" w:rsidR="001C1D96" w:rsidRPr="000C3A90" w:rsidRDefault="001C1D96" w:rsidP="001C1D96">
      <w:pPr>
        <w:spacing w:after="0" w:line="240" w:lineRule="auto"/>
        <w:jc w:val="both"/>
        <w:rPr>
          <w:rStyle w:val="CharacterStyle5"/>
          <w:b/>
          <w:color w:val="44546A" w:themeColor="text2"/>
          <w:spacing w:val="-6"/>
          <w:sz w:val="22"/>
          <w:szCs w:val="22"/>
          <w:lang w:val="en-US"/>
        </w:rPr>
      </w:pPr>
    </w:p>
    <w:p w14:paraId="1417724A" w14:textId="34A99F97" w:rsidR="001C1D96" w:rsidRPr="000C3A90" w:rsidRDefault="001C1D96" w:rsidP="001C1D96">
      <w:pPr>
        <w:spacing w:after="0" w:line="240" w:lineRule="auto"/>
        <w:jc w:val="both"/>
        <w:rPr>
          <w:rFonts w:cs="Arial"/>
          <w:sz w:val="22"/>
          <w:szCs w:val="22"/>
          <w:lang w:val="en-US"/>
        </w:rPr>
      </w:pPr>
      <w:r w:rsidRPr="000C3A90">
        <w:rPr>
          <w:rStyle w:val="CharacterStyle5"/>
          <w:rFonts w:asciiTheme="minorHAnsi" w:hAnsiTheme="minorHAnsi"/>
          <w:b/>
          <w:spacing w:val="-6"/>
          <w:sz w:val="22"/>
          <w:szCs w:val="22"/>
          <w:lang w:val="en-US"/>
        </w:rPr>
        <w:t>Unit Council</w:t>
      </w:r>
      <w:r w:rsidR="003B312E" w:rsidRPr="000C3A90">
        <w:rPr>
          <w:rStyle w:val="CharacterStyle5"/>
          <w:rFonts w:asciiTheme="minorHAnsi" w:hAnsiTheme="minorHAnsi"/>
          <w:b/>
          <w:spacing w:val="-6"/>
          <w:sz w:val="22"/>
          <w:szCs w:val="22"/>
          <w:lang w:val="en-US"/>
        </w:rPr>
        <w:t>:</w:t>
      </w:r>
      <w:r w:rsidR="004A07B1" w:rsidRPr="000C3A90">
        <w:rPr>
          <w:rStyle w:val="CharacterStyle5"/>
          <w:rFonts w:asciiTheme="minorHAnsi" w:hAnsiTheme="minorHAnsi"/>
          <w:b/>
          <w:spacing w:val="-6"/>
          <w:sz w:val="22"/>
          <w:szCs w:val="22"/>
          <w:lang w:val="en-US"/>
        </w:rPr>
        <w:t xml:space="preserve"> </w:t>
      </w:r>
      <w:r w:rsidRPr="000C3A90">
        <w:rPr>
          <w:lang w:val="en-US"/>
        </w:rPr>
        <w:t xml:space="preserve">corresponds to the collegiate body of support to the senior </w:t>
      </w:r>
      <w:r w:rsidR="003B312E" w:rsidRPr="000C3A90">
        <w:rPr>
          <w:lang w:val="en-US"/>
        </w:rPr>
        <w:t>authority</w:t>
      </w:r>
      <w:r w:rsidRPr="000C3A90">
        <w:rPr>
          <w:lang w:val="en-US"/>
        </w:rPr>
        <w:t xml:space="preserve"> of</w:t>
      </w:r>
      <w:r w:rsidR="003B312E" w:rsidRPr="000C3A90">
        <w:rPr>
          <w:lang w:val="en-US"/>
        </w:rPr>
        <w:t xml:space="preserve"> </w:t>
      </w:r>
      <w:proofErr w:type="spellStart"/>
      <w:r w:rsidR="003B312E" w:rsidRPr="000C3A90">
        <w:rPr>
          <w:lang w:val="en-US"/>
        </w:rPr>
        <w:t>the</w:t>
      </w:r>
      <w:r w:rsidRPr="000C3A90">
        <w:rPr>
          <w:sz w:val="22"/>
          <w:szCs w:val="22"/>
          <w:lang w:val="en-US"/>
        </w:rPr>
        <w:t>unit</w:t>
      </w:r>
      <w:proofErr w:type="spellEnd"/>
      <w:r w:rsidRPr="000C3A90">
        <w:rPr>
          <w:sz w:val="22"/>
          <w:szCs w:val="22"/>
          <w:lang w:val="en-US"/>
        </w:rPr>
        <w:t xml:space="preserve">. For example: Faculty Council, School </w:t>
      </w:r>
      <w:proofErr w:type="spellStart"/>
      <w:proofErr w:type="gramStart"/>
      <w:r w:rsidRPr="000C3A90">
        <w:rPr>
          <w:sz w:val="22"/>
          <w:szCs w:val="22"/>
          <w:lang w:val="en-US"/>
        </w:rPr>
        <w:t>Council,Academic</w:t>
      </w:r>
      <w:proofErr w:type="spellEnd"/>
      <w:proofErr w:type="gramEnd"/>
      <w:r w:rsidRPr="000C3A90">
        <w:rPr>
          <w:sz w:val="22"/>
          <w:szCs w:val="22"/>
          <w:lang w:val="en-US"/>
        </w:rPr>
        <w:t xml:space="preserve"> Council.</w:t>
      </w:r>
    </w:p>
    <w:p w14:paraId="62883029" w14:textId="77777777" w:rsidR="001C1D96" w:rsidRPr="000C3A90" w:rsidRDefault="001C1D96" w:rsidP="001C1D96">
      <w:pPr>
        <w:spacing w:after="0" w:line="240" w:lineRule="auto"/>
        <w:jc w:val="both"/>
        <w:rPr>
          <w:rFonts w:cs="Arial"/>
          <w:b/>
          <w:sz w:val="22"/>
          <w:szCs w:val="22"/>
          <w:shd w:val="clear" w:color="auto" w:fill="FFFFFF"/>
          <w:lang w:val="en-US"/>
        </w:rPr>
      </w:pPr>
    </w:p>
    <w:p w14:paraId="1DAC8657" w14:textId="77777777" w:rsidR="001C1D96" w:rsidRPr="000C3A90" w:rsidRDefault="001C1D96" w:rsidP="001C1D96">
      <w:pPr>
        <w:spacing w:after="0" w:line="240" w:lineRule="auto"/>
        <w:jc w:val="both"/>
        <w:rPr>
          <w:rFonts w:cs="Arial"/>
          <w:b/>
          <w:sz w:val="22"/>
          <w:szCs w:val="22"/>
          <w:shd w:val="clear" w:color="auto" w:fill="FFFFFF"/>
          <w:lang w:val="en-US"/>
        </w:rPr>
      </w:pPr>
      <w:r w:rsidRPr="000C3A90">
        <w:rPr>
          <w:rFonts w:cs="Arial"/>
          <w:b/>
          <w:sz w:val="22"/>
          <w:szCs w:val="22"/>
          <w:shd w:val="clear" w:color="auto" w:fill="FFFFFF"/>
          <w:lang w:val="en-US"/>
        </w:rPr>
        <w:t>Technology</w:t>
      </w:r>
      <w:r w:rsidR="003B312E" w:rsidRPr="000C3A90">
        <w:rPr>
          <w:rFonts w:cs="Arial"/>
          <w:b/>
          <w:sz w:val="22"/>
          <w:szCs w:val="22"/>
          <w:shd w:val="clear" w:color="auto" w:fill="FFFFFF"/>
          <w:lang w:val="en-US"/>
        </w:rPr>
        <w:t xml:space="preserve"> Council</w:t>
      </w:r>
      <w:r w:rsidRPr="000C3A90">
        <w:rPr>
          <w:rFonts w:cs="Arial"/>
          <w:b/>
          <w:sz w:val="22"/>
          <w:szCs w:val="22"/>
          <w:shd w:val="clear" w:color="auto" w:fill="FFFFFF"/>
          <w:lang w:val="en-US"/>
        </w:rPr>
        <w:t xml:space="preserve">: </w:t>
      </w:r>
      <w:r w:rsidRPr="000C3A90">
        <w:rPr>
          <w:rFonts w:cs="Calibri"/>
          <w:sz w:val="22"/>
          <w:lang w:val="en-US"/>
        </w:rPr>
        <w:t xml:space="preserve">decision-making body of the highest technical level that makes Accreditation decisions for engineering </w:t>
      </w:r>
      <w:r w:rsidR="00F45684" w:rsidRPr="000C3A90">
        <w:rPr>
          <w:rFonts w:cs="Calibri"/>
          <w:sz w:val="22"/>
          <w:lang w:val="en-US"/>
        </w:rPr>
        <w:t>programs</w:t>
      </w:r>
      <w:r w:rsidRPr="000C3A90">
        <w:rPr>
          <w:rFonts w:cs="Calibri"/>
          <w:sz w:val="22"/>
          <w:lang w:val="en-US"/>
        </w:rPr>
        <w:t>. It is made up of at least 7 academics and / or professionals with relevant experience, who remain in their positions for up to 8 years, with partial renewal mechanisms every 4 years. They are elected by the Board of the Agency on the basis of a shortlist.</w:t>
      </w:r>
    </w:p>
    <w:p w14:paraId="7EAA6B3A" w14:textId="77777777" w:rsidR="001C1D96" w:rsidRPr="000C3A90" w:rsidRDefault="001C1D96" w:rsidP="001C1D96">
      <w:pPr>
        <w:spacing w:after="0" w:line="240" w:lineRule="auto"/>
        <w:jc w:val="both"/>
        <w:rPr>
          <w:rStyle w:val="Textoennegrita"/>
          <w:rFonts w:cs="Arial"/>
          <w:sz w:val="22"/>
          <w:szCs w:val="22"/>
          <w:shd w:val="clear" w:color="auto" w:fill="FFFFFF"/>
          <w:lang w:val="en-US"/>
        </w:rPr>
      </w:pPr>
      <w:bookmarkStart w:id="57" w:name="creditos"/>
    </w:p>
    <w:p w14:paraId="6AE0960A" w14:textId="6DA6BF21" w:rsidR="001C1D96" w:rsidRPr="000C3A90" w:rsidRDefault="001C1D96" w:rsidP="001C1D96">
      <w:pPr>
        <w:spacing w:after="0" w:line="240" w:lineRule="auto"/>
        <w:jc w:val="both"/>
        <w:rPr>
          <w:rFonts w:cs="Arial"/>
          <w:sz w:val="22"/>
          <w:szCs w:val="22"/>
          <w:shd w:val="clear" w:color="auto" w:fill="FFFFFF"/>
          <w:lang w:val="en-US"/>
        </w:rPr>
      </w:pPr>
      <w:r w:rsidRPr="000C3A90">
        <w:rPr>
          <w:rStyle w:val="Textoennegrita"/>
          <w:rFonts w:cs="Arial"/>
          <w:sz w:val="22"/>
          <w:szCs w:val="22"/>
          <w:shd w:val="clear" w:color="auto" w:fill="FFFFFF"/>
          <w:lang w:val="en-US"/>
        </w:rPr>
        <w:t xml:space="preserve">SCT-Chile credit: </w:t>
      </w:r>
      <w:bookmarkEnd w:id="57"/>
      <w:r w:rsidRPr="000C3A90">
        <w:rPr>
          <w:rFonts w:cs="Arial"/>
          <w:sz w:val="22"/>
          <w:szCs w:val="22"/>
          <w:shd w:val="clear" w:color="auto" w:fill="FFFFFF"/>
          <w:lang w:val="en-US"/>
        </w:rPr>
        <w:t>the unit of assessment or estimation of the volume of academic work that students must dedicate to achieve the learning outcomes or competences, in which both the hours of direct teaching (or face-to-face) and the hours of autonomous work (or not face-to-face) are integrated. One credit represents between 24 and 31 hours of academic work.</w:t>
      </w:r>
    </w:p>
    <w:p w14:paraId="44E8F525" w14:textId="77777777" w:rsidR="001C1D96" w:rsidRPr="000C3A90" w:rsidRDefault="001C1D96" w:rsidP="001C1D96">
      <w:pPr>
        <w:spacing w:after="0" w:line="240" w:lineRule="auto"/>
        <w:jc w:val="both"/>
        <w:rPr>
          <w:b/>
          <w:sz w:val="22"/>
          <w:szCs w:val="22"/>
          <w:lang w:val="en-US"/>
        </w:rPr>
      </w:pPr>
    </w:p>
    <w:p w14:paraId="38115B7E" w14:textId="77777777" w:rsidR="001C1D96" w:rsidRPr="000C3A90" w:rsidRDefault="001C1D96" w:rsidP="001C1D96">
      <w:pPr>
        <w:spacing w:after="0" w:line="240" w:lineRule="auto"/>
        <w:jc w:val="both"/>
        <w:rPr>
          <w:sz w:val="22"/>
          <w:szCs w:val="22"/>
          <w:lang w:val="en-US"/>
        </w:rPr>
      </w:pPr>
      <w:r w:rsidRPr="000C3A90">
        <w:rPr>
          <w:b/>
          <w:sz w:val="22"/>
          <w:szCs w:val="22"/>
          <w:lang w:val="en-US"/>
        </w:rPr>
        <w:t>Evaluation criteria</w:t>
      </w:r>
      <w:r w:rsidRPr="000C3A90">
        <w:rPr>
          <w:sz w:val="22"/>
          <w:szCs w:val="22"/>
          <w:lang w:val="en-US"/>
        </w:rPr>
        <w:t xml:space="preserve">: they define the expectations about the way in which the unit and the </w:t>
      </w:r>
      <w:r w:rsidR="002845FE" w:rsidRPr="000C3A90">
        <w:rPr>
          <w:sz w:val="22"/>
          <w:szCs w:val="22"/>
          <w:lang w:val="en-US"/>
        </w:rPr>
        <w:t>program</w:t>
      </w:r>
      <w:r w:rsidRPr="000C3A90">
        <w:rPr>
          <w:sz w:val="22"/>
          <w:szCs w:val="22"/>
          <w:lang w:val="en-US"/>
        </w:rPr>
        <w:t xml:space="preserve"> are organized to fulfill the established graduation profile, which includes the graduate</w:t>
      </w:r>
      <w:r w:rsidR="003B312E" w:rsidRPr="000C3A90">
        <w:rPr>
          <w:sz w:val="22"/>
          <w:szCs w:val="22"/>
          <w:lang w:val="en-US"/>
        </w:rPr>
        <w:t xml:space="preserve"> attributes</w:t>
      </w:r>
      <w:r w:rsidRPr="000C3A90">
        <w:rPr>
          <w:sz w:val="22"/>
          <w:szCs w:val="22"/>
          <w:lang w:val="en-US"/>
        </w:rPr>
        <w:t xml:space="preserve">. Compliance with the graduation profile and, therefore, </w:t>
      </w:r>
      <w:r w:rsidR="003B312E" w:rsidRPr="000C3A90">
        <w:rPr>
          <w:sz w:val="22"/>
          <w:szCs w:val="22"/>
          <w:lang w:val="en-US"/>
        </w:rPr>
        <w:t xml:space="preserve">the </w:t>
      </w:r>
      <w:r w:rsidRPr="000C3A90">
        <w:rPr>
          <w:sz w:val="22"/>
          <w:szCs w:val="22"/>
          <w:lang w:val="en-US"/>
        </w:rPr>
        <w:t>graduate</w:t>
      </w:r>
      <w:r w:rsidR="003B312E" w:rsidRPr="000C3A90">
        <w:rPr>
          <w:sz w:val="22"/>
          <w:szCs w:val="22"/>
          <w:lang w:val="en-US"/>
        </w:rPr>
        <w:t xml:space="preserve"> attributes</w:t>
      </w:r>
      <w:r w:rsidRPr="000C3A90">
        <w:rPr>
          <w:sz w:val="22"/>
          <w:szCs w:val="22"/>
          <w:lang w:val="en-US"/>
        </w:rPr>
        <w:t>, as well as the educational objectives, is essential for accreditation. Meeting the evaluation criteria is synonymous with quality.</w:t>
      </w:r>
    </w:p>
    <w:p w14:paraId="0CEFBC74" w14:textId="77777777" w:rsidR="001C1D96" w:rsidRPr="000C3A90" w:rsidRDefault="001C1D96" w:rsidP="001C1D96">
      <w:pPr>
        <w:spacing w:after="0" w:line="240" w:lineRule="auto"/>
        <w:jc w:val="both"/>
        <w:rPr>
          <w:sz w:val="22"/>
          <w:szCs w:val="22"/>
          <w:lang w:val="en-US"/>
        </w:rPr>
      </w:pPr>
    </w:p>
    <w:p w14:paraId="641D7326" w14:textId="77777777" w:rsidR="001C1D96" w:rsidRPr="000C3A90" w:rsidRDefault="001C1D96" w:rsidP="001C1D96">
      <w:pPr>
        <w:spacing w:after="0" w:line="240" w:lineRule="auto"/>
        <w:jc w:val="both"/>
        <w:rPr>
          <w:sz w:val="22"/>
          <w:szCs w:val="22"/>
          <w:lang w:val="en-US"/>
        </w:rPr>
      </w:pPr>
      <w:r w:rsidRPr="000C3A90">
        <w:rPr>
          <w:b/>
          <w:sz w:val="22"/>
          <w:szCs w:val="22"/>
          <w:lang w:val="en-US"/>
        </w:rPr>
        <w:t>Qualified Board of Directors:</w:t>
      </w:r>
      <w:r w:rsidRPr="000C3A90">
        <w:rPr>
          <w:sz w:val="22"/>
          <w:szCs w:val="22"/>
          <w:lang w:val="en-US"/>
        </w:rPr>
        <w:t xml:space="preserve"> Dean, Director / Head of Unit, Head of </w:t>
      </w:r>
      <w:r w:rsidR="002845FE" w:rsidRPr="000C3A90">
        <w:rPr>
          <w:sz w:val="22"/>
          <w:szCs w:val="22"/>
          <w:lang w:val="en-US"/>
        </w:rPr>
        <w:t>Program</w:t>
      </w:r>
      <w:r w:rsidRPr="000C3A90">
        <w:rPr>
          <w:sz w:val="22"/>
          <w:szCs w:val="22"/>
          <w:lang w:val="en-US"/>
        </w:rPr>
        <w:t xml:space="preserve"> who, in addition to their academic-professional competencies, possess basic competencies of Management and Direction of organizations, either for positions previously held or for certified training.</w:t>
      </w:r>
    </w:p>
    <w:p w14:paraId="58D75DCF" w14:textId="77777777" w:rsidR="001C1D96" w:rsidRPr="000C3A90" w:rsidRDefault="001C1D96" w:rsidP="001C1D96">
      <w:pPr>
        <w:pStyle w:val="Textoindependiente"/>
        <w:spacing w:after="0" w:line="240" w:lineRule="auto"/>
        <w:rPr>
          <w:rFonts w:cs="Calibri"/>
          <w:b/>
          <w:bCs/>
          <w:color w:val="44546A" w:themeColor="text2"/>
          <w:sz w:val="22"/>
          <w:szCs w:val="22"/>
          <w:lang w:val="en-US"/>
        </w:rPr>
      </w:pPr>
    </w:p>
    <w:p w14:paraId="5936A258"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Sufficient Dedication of Executives:</w:t>
      </w:r>
      <w:r w:rsidRPr="000C3A90">
        <w:rPr>
          <w:rFonts w:cs="Calibri"/>
          <w:bCs/>
          <w:sz w:val="22"/>
          <w:szCs w:val="22"/>
          <w:lang w:val="en-US"/>
        </w:rPr>
        <w:t xml:space="preserve"> It considers the physical presence of Executives (Dean, Director / Head of Unit, Head of </w:t>
      </w:r>
      <w:r w:rsidR="002845FE" w:rsidRPr="000C3A90">
        <w:rPr>
          <w:rFonts w:cs="Calibri"/>
          <w:bCs/>
          <w:sz w:val="22"/>
          <w:szCs w:val="22"/>
          <w:lang w:val="en-US"/>
        </w:rPr>
        <w:t>Program</w:t>
      </w:r>
      <w:r w:rsidRPr="000C3A90">
        <w:rPr>
          <w:rFonts w:cs="Calibri"/>
          <w:bCs/>
          <w:sz w:val="22"/>
          <w:szCs w:val="22"/>
          <w:lang w:val="en-US"/>
        </w:rPr>
        <w:t>), in a minimum of 22 hours per week, which allows compliance with the responsibilities, functions and attributions established and the timely attention of students.</w:t>
      </w:r>
    </w:p>
    <w:p w14:paraId="1FFEE323" w14:textId="77777777" w:rsidR="001C1D96" w:rsidRPr="000C3A90" w:rsidRDefault="001C1D96" w:rsidP="001C1D96">
      <w:pPr>
        <w:pStyle w:val="Textoindependiente"/>
        <w:spacing w:after="0" w:line="240" w:lineRule="auto"/>
        <w:rPr>
          <w:rFonts w:cs="Calibri"/>
          <w:bCs/>
          <w:sz w:val="22"/>
          <w:szCs w:val="22"/>
          <w:lang w:val="en-US"/>
        </w:rPr>
      </w:pPr>
    </w:p>
    <w:p w14:paraId="105C6F0A"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 xml:space="preserve">Sufficient Dedication of the Core of the </w:t>
      </w:r>
      <w:r w:rsidR="002845FE" w:rsidRPr="000C3A90">
        <w:rPr>
          <w:rFonts w:cs="Calibri"/>
          <w:b/>
          <w:bCs/>
          <w:sz w:val="22"/>
          <w:szCs w:val="22"/>
          <w:lang w:val="en-US"/>
        </w:rPr>
        <w:t>Program</w:t>
      </w:r>
      <w:r w:rsidRPr="000C3A90">
        <w:rPr>
          <w:rFonts w:cs="Calibri"/>
          <w:b/>
          <w:bCs/>
          <w:sz w:val="22"/>
          <w:szCs w:val="22"/>
          <w:lang w:val="en-US"/>
        </w:rPr>
        <w:t>:</w:t>
      </w:r>
      <w:r w:rsidRPr="000C3A90">
        <w:rPr>
          <w:rFonts w:cs="Calibri"/>
          <w:bCs/>
          <w:sz w:val="22"/>
          <w:szCs w:val="22"/>
          <w:lang w:val="en-US"/>
        </w:rPr>
        <w:t xml:space="preserve"> considers the physical presence of the </w:t>
      </w:r>
      <w:r w:rsidR="003B312E" w:rsidRPr="000C3A90">
        <w:rPr>
          <w:rFonts w:cs="Calibri"/>
          <w:bCs/>
          <w:sz w:val="22"/>
          <w:szCs w:val="22"/>
          <w:lang w:val="en-US"/>
        </w:rPr>
        <w:t>faculty</w:t>
      </w:r>
      <w:r w:rsidRPr="000C3A90">
        <w:rPr>
          <w:rFonts w:cs="Calibri"/>
          <w:bCs/>
          <w:sz w:val="22"/>
          <w:szCs w:val="22"/>
          <w:lang w:val="en-US"/>
        </w:rPr>
        <w:t xml:space="preserve"> who are part of the core of the </w:t>
      </w:r>
      <w:r w:rsidR="002845FE" w:rsidRPr="000C3A90">
        <w:rPr>
          <w:rFonts w:cs="Calibri"/>
          <w:bCs/>
          <w:sz w:val="22"/>
          <w:szCs w:val="22"/>
          <w:lang w:val="en-US"/>
        </w:rPr>
        <w:t>program</w:t>
      </w:r>
      <w:r w:rsidRPr="000C3A90">
        <w:rPr>
          <w:rFonts w:cs="Calibri"/>
          <w:bCs/>
          <w:sz w:val="22"/>
          <w:szCs w:val="22"/>
          <w:lang w:val="en-US"/>
        </w:rPr>
        <w:t>, in a minimum of 22 hours per week, which allows them to fulfill the responsibilities, functions and attributions established and the timely attention of students.</w:t>
      </w:r>
    </w:p>
    <w:p w14:paraId="451C8463" w14:textId="77777777" w:rsidR="001C1D96" w:rsidRPr="000C3A90" w:rsidRDefault="001C1D96" w:rsidP="001C1D96">
      <w:pPr>
        <w:pStyle w:val="Textoindependiente"/>
        <w:spacing w:after="0" w:line="240" w:lineRule="auto"/>
        <w:rPr>
          <w:rFonts w:cs="Calibri"/>
          <w:bCs/>
          <w:sz w:val="22"/>
          <w:szCs w:val="22"/>
          <w:lang w:val="en-US"/>
        </w:rPr>
      </w:pPr>
    </w:p>
    <w:p w14:paraId="720F94D1" w14:textId="77777777" w:rsidR="001C1D96" w:rsidRPr="000C3A90" w:rsidRDefault="003B312E" w:rsidP="001C1D96">
      <w:pPr>
        <w:pStyle w:val="Textoindependiente"/>
        <w:spacing w:after="0" w:line="240" w:lineRule="auto"/>
        <w:rPr>
          <w:rFonts w:cs="Calibri"/>
          <w:bCs/>
          <w:sz w:val="22"/>
          <w:szCs w:val="22"/>
          <w:lang w:val="en-US"/>
        </w:rPr>
      </w:pPr>
      <w:r w:rsidRPr="000C3A90">
        <w:rPr>
          <w:rFonts w:cs="Calibri"/>
          <w:b/>
          <w:bCs/>
          <w:sz w:val="22"/>
          <w:szCs w:val="22"/>
          <w:lang w:val="en-US"/>
        </w:rPr>
        <w:t>T</w:t>
      </w:r>
      <w:r w:rsidR="001C1D96" w:rsidRPr="000C3A90">
        <w:rPr>
          <w:rFonts w:cs="Calibri"/>
          <w:b/>
          <w:bCs/>
          <w:sz w:val="22"/>
          <w:szCs w:val="22"/>
          <w:lang w:val="en-US"/>
        </w:rPr>
        <w:t>eacher:</w:t>
      </w:r>
      <w:r w:rsidR="001C1D96" w:rsidRPr="000C3A90">
        <w:rPr>
          <w:rFonts w:cs="Calibri"/>
          <w:bCs/>
          <w:sz w:val="22"/>
          <w:szCs w:val="22"/>
          <w:lang w:val="en-US"/>
        </w:rPr>
        <w:t xml:space="preserve"> professional, from various disciplines, who teaches in Higher Education Institutions.</w:t>
      </w:r>
    </w:p>
    <w:p w14:paraId="5ACD015F" w14:textId="77777777" w:rsidR="001C1D96" w:rsidRPr="000C3A90" w:rsidRDefault="001C1D96" w:rsidP="001C1D96">
      <w:pPr>
        <w:pStyle w:val="Textoindependiente"/>
        <w:spacing w:after="0" w:line="240" w:lineRule="auto"/>
        <w:rPr>
          <w:rFonts w:cs="Calibri"/>
          <w:bCs/>
          <w:color w:val="44546A" w:themeColor="text2"/>
          <w:sz w:val="22"/>
          <w:szCs w:val="22"/>
          <w:lang w:val="en-US"/>
        </w:rPr>
      </w:pPr>
    </w:p>
    <w:p w14:paraId="05BA85A3"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 xml:space="preserve">Evaluation: </w:t>
      </w:r>
      <w:r w:rsidRPr="000C3A90">
        <w:rPr>
          <w:rFonts w:cs="Calibri"/>
          <w:bCs/>
          <w:sz w:val="22"/>
          <w:szCs w:val="22"/>
          <w:lang w:val="en-US"/>
        </w:rPr>
        <w:t>systematic activity of collection, processing and analysis of information and its contrast with previously defined evaluation purposes and criteria, to support decision-making.</w:t>
      </w:r>
    </w:p>
    <w:p w14:paraId="5FA575CF" w14:textId="77777777" w:rsidR="001C1D96" w:rsidRPr="000C3A90" w:rsidRDefault="001C1D96" w:rsidP="001C1D96">
      <w:pPr>
        <w:spacing w:after="0" w:line="240" w:lineRule="auto"/>
        <w:jc w:val="both"/>
        <w:rPr>
          <w:rFonts w:cs="Arial"/>
          <w:b/>
          <w:sz w:val="22"/>
          <w:szCs w:val="22"/>
          <w:shd w:val="clear" w:color="auto" w:fill="FFFFFF"/>
          <w:lang w:val="en-US"/>
        </w:rPr>
      </w:pPr>
    </w:p>
    <w:p w14:paraId="69A57DDC" w14:textId="77777777" w:rsidR="001C1D96" w:rsidRPr="000C3A90" w:rsidRDefault="001C1D96" w:rsidP="001C1D96">
      <w:pPr>
        <w:spacing w:after="0" w:line="240" w:lineRule="auto"/>
        <w:jc w:val="both"/>
        <w:rPr>
          <w:rFonts w:cs="Arial"/>
          <w:sz w:val="22"/>
          <w:szCs w:val="22"/>
          <w:vertAlign w:val="superscript"/>
          <w:lang w:val="en-US"/>
        </w:rPr>
      </w:pPr>
      <w:r w:rsidRPr="000C3A90">
        <w:rPr>
          <w:rFonts w:cs="Arial"/>
          <w:b/>
          <w:sz w:val="22"/>
          <w:szCs w:val="22"/>
          <w:shd w:val="clear" w:color="auto" w:fill="FFFFFF"/>
          <w:lang w:val="en-US"/>
        </w:rPr>
        <w:t xml:space="preserve">Evaluator: </w:t>
      </w:r>
      <w:r w:rsidRPr="000C3A90">
        <w:rPr>
          <w:rFonts w:cs="Calibri"/>
          <w:sz w:val="22"/>
          <w:lang w:val="en-US"/>
        </w:rPr>
        <w:t xml:space="preserve">highly specialized academic and / or professional staff who perform the functions of Evaluator Peer, in charge of the development of the external evaluation of the </w:t>
      </w:r>
      <w:r w:rsidR="00F45684" w:rsidRPr="000C3A90">
        <w:rPr>
          <w:rFonts w:cs="Calibri"/>
          <w:sz w:val="22"/>
          <w:lang w:val="en-US"/>
        </w:rPr>
        <w:t>programs</w:t>
      </w:r>
      <w:r w:rsidRPr="000C3A90">
        <w:rPr>
          <w:rFonts w:cs="Calibri"/>
          <w:sz w:val="22"/>
          <w:lang w:val="en-US"/>
        </w:rPr>
        <w:t xml:space="preserve">. The evaluator has the mission of internalizing the institutional purposes of the institution where the </w:t>
      </w:r>
      <w:r w:rsidR="002845FE" w:rsidRPr="000C3A90">
        <w:rPr>
          <w:rFonts w:cs="Calibri"/>
          <w:sz w:val="22"/>
          <w:lang w:val="en-US"/>
        </w:rPr>
        <w:t>program</w:t>
      </w:r>
      <w:r w:rsidRPr="000C3A90">
        <w:rPr>
          <w:rFonts w:cs="Calibri"/>
          <w:sz w:val="22"/>
          <w:lang w:val="en-US"/>
        </w:rPr>
        <w:t xml:space="preserve"> to be evaluated is taught and knows the national and international standards of the </w:t>
      </w:r>
      <w:r w:rsidRPr="000C3A90">
        <w:rPr>
          <w:rFonts w:cs="Calibri"/>
          <w:sz w:val="22"/>
          <w:lang w:val="en-US"/>
        </w:rPr>
        <w:lastRenderedPageBreak/>
        <w:t>discipline</w:t>
      </w:r>
      <w:r w:rsidR="003B312E" w:rsidRPr="000C3A90">
        <w:rPr>
          <w:rFonts w:cs="Calibri"/>
          <w:sz w:val="22"/>
          <w:lang w:val="en-US"/>
        </w:rPr>
        <w:t xml:space="preserve"> and the profession. </w:t>
      </w:r>
      <w:r w:rsidR="0088675E" w:rsidRPr="000C3A90">
        <w:rPr>
          <w:rFonts w:cs="Calibri"/>
          <w:sz w:val="22"/>
          <w:lang w:val="en-US"/>
        </w:rPr>
        <w:t xml:space="preserve">Firstly, they </w:t>
      </w:r>
      <w:proofErr w:type="gramStart"/>
      <w:r w:rsidR="0088675E" w:rsidRPr="000C3A90">
        <w:rPr>
          <w:rFonts w:cs="Calibri"/>
          <w:sz w:val="22"/>
          <w:lang w:val="en-US"/>
        </w:rPr>
        <w:t>verifies</w:t>
      </w:r>
      <w:proofErr w:type="gramEnd"/>
      <w:r w:rsidR="0088675E" w:rsidRPr="000C3A90">
        <w:rPr>
          <w:rFonts w:cs="Calibri"/>
          <w:sz w:val="22"/>
          <w:lang w:val="en-US"/>
        </w:rPr>
        <w:t xml:space="preserve"> the mechanisms that the program has implemented so that the graduation profile advances in consistency with those institutional purposes and with the graduate attributes and verifies the strength of the control mechanisms that the program has arranged to make available from the achievement of that graduation profile, all the minimum resources and processes to guarantee its fulfillment and, therefore, evaluate</w:t>
      </w:r>
    </w:p>
    <w:p w14:paraId="0CDA3DD6" w14:textId="77777777" w:rsidR="001C1D96" w:rsidRPr="000C3A90" w:rsidRDefault="001C1D96" w:rsidP="001C1D96">
      <w:pPr>
        <w:spacing w:after="0" w:line="240" w:lineRule="auto"/>
        <w:jc w:val="both"/>
        <w:rPr>
          <w:b/>
          <w:sz w:val="22"/>
          <w:szCs w:val="22"/>
          <w:lang w:val="en-US"/>
        </w:rPr>
      </w:pPr>
    </w:p>
    <w:p w14:paraId="2B82F736" w14:textId="77777777" w:rsidR="001C1D96" w:rsidRPr="000C3A90" w:rsidRDefault="001C1D96" w:rsidP="001C1D96">
      <w:pPr>
        <w:spacing w:after="0" w:line="240" w:lineRule="auto"/>
        <w:jc w:val="both"/>
        <w:rPr>
          <w:sz w:val="22"/>
          <w:szCs w:val="22"/>
          <w:lang w:val="en-US"/>
        </w:rPr>
      </w:pPr>
      <w:r w:rsidRPr="000C3A90">
        <w:rPr>
          <w:b/>
          <w:sz w:val="22"/>
          <w:szCs w:val="22"/>
          <w:lang w:val="en-US"/>
        </w:rPr>
        <w:t xml:space="preserve">Evidence: </w:t>
      </w:r>
      <w:r w:rsidRPr="000C3A90">
        <w:rPr>
          <w:sz w:val="22"/>
          <w:szCs w:val="22"/>
          <w:lang w:val="en-US"/>
        </w:rPr>
        <w:t xml:space="preserve">concrete and irrefutable </w:t>
      </w:r>
      <w:r w:rsidR="0088675E" w:rsidRPr="000C3A90">
        <w:rPr>
          <w:sz w:val="22"/>
          <w:szCs w:val="22"/>
          <w:lang w:val="en-US"/>
        </w:rPr>
        <w:t>information</w:t>
      </w:r>
      <w:r w:rsidRPr="000C3A90">
        <w:rPr>
          <w:sz w:val="22"/>
          <w:szCs w:val="22"/>
          <w:lang w:val="en-US"/>
        </w:rPr>
        <w:t xml:space="preserve"> that supports the certainty of the evaluative judgment. </w:t>
      </w:r>
    </w:p>
    <w:p w14:paraId="5A529C7F" w14:textId="77777777" w:rsidR="001C1D96" w:rsidRPr="000C3A90" w:rsidRDefault="001C1D96" w:rsidP="001C1D96">
      <w:pPr>
        <w:pStyle w:val="Textoindependiente"/>
        <w:spacing w:after="0" w:line="240" w:lineRule="auto"/>
        <w:rPr>
          <w:rFonts w:cs="Calibri"/>
          <w:b/>
          <w:bCs/>
          <w:sz w:val="22"/>
          <w:szCs w:val="22"/>
          <w:lang w:val="en-US"/>
        </w:rPr>
      </w:pPr>
    </w:p>
    <w:p w14:paraId="2E4A91B9"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Academic management:</w:t>
      </w:r>
      <w:r w:rsidRPr="000C3A90">
        <w:rPr>
          <w:rFonts w:cs="Calibri"/>
          <w:bCs/>
          <w:sz w:val="22"/>
          <w:szCs w:val="22"/>
          <w:lang w:val="en-US"/>
        </w:rPr>
        <w:t xml:space="preserve"> assume and exercise responsibility for the processes, results and impact of the student </w:t>
      </w:r>
      <w:r w:rsidR="0088675E" w:rsidRPr="000C3A90">
        <w:rPr>
          <w:rFonts w:cs="Calibri"/>
          <w:bCs/>
          <w:sz w:val="22"/>
          <w:szCs w:val="22"/>
          <w:lang w:val="en-US"/>
        </w:rPr>
        <w:t>educational</w:t>
      </w:r>
      <w:r w:rsidRPr="000C3A90">
        <w:rPr>
          <w:rFonts w:cs="Calibri"/>
          <w:bCs/>
          <w:sz w:val="22"/>
          <w:szCs w:val="22"/>
          <w:lang w:val="en-US"/>
        </w:rPr>
        <w:t xml:space="preserve"> process, through the administration of human, financial and material resources, within a Higher Education Institution.</w:t>
      </w:r>
    </w:p>
    <w:p w14:paraId="7DC53B06" w14:textId="77777777" w:rsidR="001C1D96" w:rsidRPr="000C3A90" w:rsidRDefault="001C1D96" w:rsidP="001C1D96">
      <w:pPr>
        <w:pStyle w:val="Textoindependiente"/>
        <w:spacing w:after="0" w:line="240" w:lineRule="auto"/>
        <w:rPr>
          <w:rFonts w:cs="Calibri"/>
          <w:bCs/>
          <w:sz w:val="22"/>
          <w:szCs w:val="22"/>
          <w:lang w:val="en-US"/>
        </w:rPr>
      </w:pPr>
    </w:p>
    <w:p w14:paraId="127646B3"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Inclusion:</w:t>
      </w:r>
      <w:r w:rsidRPr="000C3A90">
        <w:rPr>
          <w:rFonts w:cs="Calibri"/>
          <w:bCs/>
          <w:sz w:val="22"/>
          <w:szCs w:val="22"/>
          <w:lang w:val="en-US"/>
        </w:rPr>
        <w:t xml:space="preserve"> Incorporation of the diversity of people in the work of higher education institutions in order to safeguard the achievement of the graduation profile of each </w:t>
      </w:r>
      <w:r w:rsidR="002845FE" w:rsidRPr="000C3A90">
        <w:rPr>
          <w:rFonts w:cs="Calibri"/>
          <w:bCs/>
          <w:sz w:val="22"/>
          <w:szCs w:val="22"/>
          <w:lang w:val="en-US"/>
        </w:rPr>
        <w:t>program</w:t>
      </w:r>
      <w:r w:rsidRPr="000C3A90">
        <w:rPr>
          <w:rFonts w:cs="Calibri"/>
          <w:bCs/>
          <w:sz w:val="22"/>
          <w:szCs w:val="22"/>
          <w:lang w:val="en-US"/>
        </w:rPr>
        <w:t xml:space="preserve"> or program and the institutional mission, regardless of ethnicity, nationality, socioeconomic situation, language, ideology or opinion politics, religion or belief, union or participation in union organizations or the lack of them, sex, sexual orientation, gender identity, marital status, age, affiliation, different abilities, personal appearance and illness.</w:t>
      </w:r>
    </w:p>
    <w:p w14:paraId="5E82FBB2" w14:textId="77777777" w:rsidR="001C1D96" w:rsidRPr="000C3A90" w:rsidRDefault="001C1D96" w:rsidP="001C1D96">
      <w:pPr>
        <w:pStyle w:val="Textoindependiente"/>
        <w:spacing w:after="0" w:line="240" w:lineRule="auto"/>
        <w:rPr>
          <w:rFonts w:cs="Calibri"/>
          <w:bCs/>
          <w:sz w:val="22"/>
          <w:szCs w:val="22"/>
          <w:lang w:val="en-US"/>
        </w:rPr>
      </w:pPr>
    </w:p>
    <w:p w14:paraId="61FEBE1E"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Indicator:</w:t>
      </w:r>
      <w:r w:rsidR="00AC451F" w:rsidRPr="000C3A90">
        <w:rPr>
          <w:rFonts w:cs="Calibri"/>
          <w:b/>
          <w:bCs/>
          <w:sz w:val="22"/>
          <w:szCs w:val="22"/>
          <w:lang w:val="en-US"/>
        </w:rPr>
        <w:t xml:space="preserve"> </w:t>
      </w:r>
      <w:r w:rsidRPr="000C3A90">
        <w:rPr>
          <w:rFonts w:cs="Calibri"/>
          <w:bCs/>
          <w:sz w:val="22"/>
          <w:szCs w:val="22"/>
          <w:lang w:val="en-US"/>
        </w:rPr>
        <w:t>it is data that relates two or more variables to measure or assess quality aspects that apply to an institution</w:t>
      </w:r>
      <w:r w:rsidR="0088675E" w:rsidRPr="000C3A90">
        <w:rPr>
          <w:rFonts w:cs="Calibri"/>
          <w:bCs/>
          <w:sz w:val="22"/>
          <w:szCs w:val="22"/>
          <w:lang w:val="en-US"/>
        </w:rPr>
        <w:t>, unit</w:t>
      </w:r>
      <w:r w:rsidRPr="000C3A90">
        <w:rPr>
          <w:rFonts w:cs="Calibri"/>
          <w:bCs/>
          <w:sz w:val="22"/>
          <w:szCs w:val="22"/>
          <w:lang w:val="en-US"/>
        </w:rPr>
        <w:t xml:space="preserve"> or program. The quality indicators, both quantitative and qualitative, allow to know the </w:t>
      </w:r>
      <w:r w:rsidR="00570A02" w:rsidRPr="000C3A90">
        <w:rPr>
          <w:rFonts w:cs="Calibri"/>
          <w:bCs/>
          <w:sz w:val="22"/>
          <w:szCs w:val="22"/>
          <w:lang w:val="en-US"/>
        </w:rPr>
        <w:t>program</w:t>
      </w:r>
      <w:r w:rsidRPr="000C3A90">
        <w:rPr>
          <w:rFonts w:cs="Calibri"/>
          <w:bCs/>
          <w:sz w:val="22"/>
          <w:szCs w:val="22"/>
          <w:lang w:val="en-US"/>
        </w:rPr>
        <w:t xml:space="preserve"> of adjustment to the objectives and quality criteria.</w:t>
      </w:r>
    </w:p>
    <w:p w14:paraId="04D078AB" w14:textId="77777777" w:rsidR="001C1D96" w:rsidRPr="000C3A90" w:rsidRDefault="001C1D96" w:rsidP="003E367E">
      <w:pPr>
        <w:pStyle w:val="Textoindependiente"/>
        <w:numPr>
          <w:ilvl w:val="0"/>
          <w:numId w:val="32"/>
        </w:numPr>
        <w:spacing w:after="0" w:line="240" w:lineRule="auto"/>
        <w:rPr>
          <w:rFonts w:cs="Calibri"/>
          <w:bCs/>
          <w:sz w:val="22"/>
          <w:szCs w:val="22"/>
          <w:lang w:val="en-US"/>
        </w:rPr>
      </w:pPr>
      <w:r w:rsidRPr="000C3A90">
        <w:rPr>
          <w:rFonts w:cs="Calibri"/>
          <w:bCs/>
          <w:sz w:val="22"/>
          <w:szCs w:val="22"/>
          <w:lang w:val="en-US"/>
        </w:rPr>
        <w:t>Process indicators: allows you to measure or assess progress or progression, which is concentrated in the development of activities.</w:t>
      </w:r>
    </w:p>
    <w:p w14:paraId="4CB1DD96" w14:textId="77777777" w:rsidR="001C1D96" w:rsidRPr="000C3A90" w:rsidRDefault="001C1D96" w:rsidP="003E367E">
      <w:pPr>
        <w:pStyle w:val="Textoindependiente"/>
        <w:numPr>
          <w:ilvl w:val="0"/>
          <w:numId w:val="32"/>
        </w:numPr>
        <w:spacing w:after="0" w:line="240" w:lineRule="auto"/>
        <w:rPr>
          <w:rFonts w:cs="Calibri"/>
          <w:bCs/>
          <w:sz w:val="22"/>
          <w:szCs w:val="22"/>
          <w:lang w:val="en-US"/>
        </w:rPr>
      </w:pPr>
      <w:r w:rsidRPr="000C3A90">
        <w:rPr>
          <w:rFonts w:cs="Calibri"/>
          <w:bCs/>
          <w:sz w:val="22"/>
          <w:szCs w:val="22"/>
          <w:lang w:val="en-US"/>
        </w:rPr>
        <w:t>Result indicators: allows to measure or value the products or achievements obtained from the development of activities.</w:t>
      </w:r>
    </w:p>
    <w:p w14:paraId="5E8E9670" w14:textId="77777777" w:rsidR="001C1D96" w:rsidRPr="000C3A90" w:rsidRDefault="001C1D96" w:rsidP="003E367E">
      <w:pPr>
        <w:pStyle w:val="Textoindependiente"/>
        <w:numPr>
          <w:ilvl w:val="0"/>
          <w:numId w:val="32"/>
        </w:numPr>
        <w:spacing w:after="0" w:line="240" w:lineRule="auto"/>
        <w:rPr>
          <w:rFonts w:cs="Calibri"/>
          <w:bCs/>
          <w:sz w:val="22"/>
          <w:szCs w:val="22"/>
          <w:lang w:val="en-US"/>
        </w:rPr>
      </w:pPr>
      <w:r w:rsidRPr="000C3A90">
        <w:rPr>
          <w:rFonts w:cs="Calibri"/>
          <w:bCs/>
          <w:sz w:val="22"/>
          <w:szCs w:val="22"/>
          <w:lang w:val="en-US"/>
        </w:rPr>
        <w:t>Impact indicators: allows to measure or evaluate the variation experienced between an initial and final state of a process or activity.</w:t>
      </w:r>
    </w:p>
    <w:p w14:paraId="1F2E2373" w14:textId="77777777" w:rsidR="001C1D96" w:rsidRPr="000C3A90" w:rsidRDefault="001C1D96" w:rsidP="001C1D96">
      <w:pPr>
        <w:spacing w:after="0" w:line="240" w:lineRule="auto"/>
        <w:ind w:right="-13"/>
        <w:jc w:val="both"/>
        <w:rPr>
          <w:rFonts w:cs="Calibri"/>
          <w:b/>
          <w:bCs/>
          <w:sz w:val="22"/>
          <w:szCs w:val="22"/>
          <w:lang w:val="en-US"/>
        </w:rPr>
      </w:pPr>
    </w:p>
    <w:p w14:paraId="4812C7AC" w14:textId="77777777" w:rsidR="001C1D96" w:rsidRPr="000C3A90" w:rsidRDefault="0088675E" w:rsidP="001C1D96">
      <w:pPr>
        <w:spacing w:after="0" w:line="240" w:lineRule="auto"/>
        <w:ind w:right="-13"/>
        <w:jc w:val="both"/>
        <w:rPr>
          <w:rFonts w:cs="Calibri"/>
          <w:sz w:val="22"/>
          <w:szCs w:val="22"/>
          <w:lang w:val="en-US"/>
        </w:rPr>
      </w:pPr>
      <w:r w:rsidRPr="000C3A90">
        <w:rPr>
          <w:rFonts w:cs="Calibri"/>
          <w:b/>
          <w:bCs/>
          <w:sz w:val="22"/>
          <w:szCs w:val="22"/>
          <w:lang w:val="en-US"/>
        </w:rPr>
        <w:t>Self-Evaluation</w:t>
      </w:r>
      <w:r w:rsidR="001C1D96" w:rsidRPr="000C3A90">
        <w:rPr>
          <w:rFonts w:cs="Calibri"/>
          <w:b/>
          <w:bCs/>
          <w:sz w:val="22"/>
          <w:szCs w:val="22"/>
          <w:lang w:val="en-US"/>
        </w:rPr>
        <w:t xml:space="preserve"> Report: </w:t>
      </w:r>
      <w:r w:rsidR="001C1D96" w:rsidRPr="000C3A90">
        <w:rPr>
          <w:rFonts w:cs="Calibri"/>
          <w:sz w:val="22"/>
          <w:szCs w:val="22"/>
          <w:lang w:val="en-US"/>
        </w:rPr>
        <w:t xml:space="preserve">It is a relevant and fundamental document for the accreditation process, since it describes the mechanisms that the Unit and the </w:t>
      </w:r>
      <w:r w:rsidR="002845FE" w:rsidRPr="000C3A90">
        <w:rPr>
          <w:rFonts w:cs="Calibri"/>
          <w:sz w:val="22"/>
          <w:szCs w:val="22"/>
          <w:lang w:val="en-US"/>
        </w:rPr>
        <w:t>Program</w:t>
      </w:r>
      <w:r w:rsidR="001C1D96" w:rsidRPr="000C3A90">
        <w:rPr>
          <w:rFonts w:cs="Calibri"/>
          <w:sz w:val="22"/>
          <w:szCs w:val="22"/>
          <w:lang w:val="en-US"/>
        </w:rPr>
        <w:t xml:space="preserve"> have implemented (their </w:t>
      </w:r>
      <w:r w:rsidR="00570A02" w:rsidRPr="000C3A90">
        <w:rPr>
          <w:rFonts w:cs="Calibri"/>
          <w:sz w:val="22"/>
          <w:szCs w:val="22"/>
          <w:lang w:val="en-US"/>
        </w:rPr>
        <w:t>program</w:t>
      </w:r>
      <w:r w:rsidR="001C1D96" w:rsidRPr="000C3A90">
        <w:rPr>
          <w:rFonts w:cs="Calibri"/>
          <w:sz w:val="22"/>
          <w:szCs w:val="22"/>
          <w:lang w:val="en-US"/>
        </w:rPr>
        <w:t xml:space="preserve"> of formality and systematization) to carry out the teaching-learning process and</w:t>
      </w:r>
      <w:r w:rsidRPr="000C3A90">
        <w:rPr>
          <w:rFonts w:cs="Calibri"/>
          <w:sz w:val="22"/>
          <w:szCs w:val="22"/>
          <w:lang w:val="en-US"/>
        </w:rPr>
        <w:t xml:space="preserve"> achieve the graduation profile</w:t>
      </w:r>
      <w:r w:rsidR="001C1D96" w:rsidRPr="000C3A90">
        <w:rPr>
          <w:rFonts w:cs="Calibri"/>
          <w:sz w:val="22"/>
          <w:szCs w:val="22"/>
          <w:lang w:val="en-US"/>
        </w:rPr>
        <w:t xml:space="preserve">, also describing the mechanisms that ensure its consistency with the institutional purposes, the validation of the relevance of the graduation profile and how it is organized for the continuous improvement of the quality of the </w:t>
      </w:r>
      <w:r w:rsidRPr="000C3A90">
        <w:rPr>
          <w:rFonts w:cs="Calibri"/>
          <w:sz w:val="22"/>
          <w:szCs w:val="22"/>
          <w:lang w:val="en-US"/>
        </w:rPr>
        <w:t>educational</w:t>
      </w:r>
      <w:r w:rsidR="001C1D96" w:rsidRPr="000C3A90">
        <w:rPr>
          <w:rFonts w:cs="Calibri"/>
          <w:sz w:val="22"/>
          <w:szCs w:val="22"/>
          <w:lang w:val="en-US"/>
        </w:rPr>
        <w:t xml:space="preserve"> process. In this document, the </w:t>
      </w:r>
      <w:r w:rsidRPr="000C3A90">
        <w:rPr>
          <w:rFonts w:cs="Calibri"/>
          <w:sz w:val="22"/>
          <w:szCs w:val="22"/>
          <w:lang w:val="en-US"/>
        </w:rPr>
        <w:t>program</w:t>
      </w:r>
      <w:r w:rsidR="001C1D96" w:rsidRPr="000C3A90">
        <w:rPr>
          <w:rFonts w:cs="Calibri"/>
          <w:sz w:val="22"/>
          <w:szCs w:val="22"/>
          <w:lang w:val="en-US"/>
        </w:rPr>
        <w:t xml:space="preserve"> also details the strengths and weaknesses that it has detected in the self-</w:t>
      </w:r>
      <w:r w:rsidRPr="000C3A90">
        <w:rPr>
          <w:rFonts w:cs="Calibri"/>
          <w:sz w:val="22"/>
          <w:szCs w:val="22"/>
          <w:lang w:val="en-US"/>
        </w:rPr>
        <w:t>evaluation</w:t>
      </w:r>
      <w:r w:rsidR="001C1D96" w:rsidRPr="000C3A90">
        <w:rPr>
          <w:rFonts w:cs="Calibri"/>
          <w:sz w:val="22"/>
          <w:szCs w:val="22"/>
          <w:lang w:val="en-US"/>
        </w:rPr>
        <w:t xml:space="preserve"> process and through the Improvement Plan that is part of the document, it commits to the necessary actions to overcome them.</w:t>
      </w:r>
    </w:p>
    <w:p w14:paraId="1382E39C" w14:textId="77777777" w:rsidR="001C1D96" w:rsidRPr="000C3A90" w:rsidRDefault="001C1D96" w:rsidP="001C1D96">
      <w:pPr>
        <w:pStyle w:val="Textoindependiente"/>
        <w:spacing w:after="0" w:line="240" w:lineRule="auto"/>
        <w:rPr>
          <w:rFonts w:cs="Calibri"/>
          <w:b/>
          <w:bCs/>
          <w:sz w:val="22"/>
          <w:szCs w:val="22"/>
          <w:lang w:val="en-US"/>
        </w:rPr>
      </w:pPr>
    </w:p>
    <w:p w14:paraId="1F628E26" w14:textId="77777777" w:rsidR="001C1D96" w:rsidRPr="000C3A90" w:rsidRDefault="001C1D96" w:rsidP="001C1D96">
      <w:pPr>
        <w:spacing w:after="0" w:line="240" w:lineRule="auto"/>
        <w:jc w:val="both"/>
        <w:rPr>
          <w:sz w:val="22"/>
          <w:szCs w:val="22"/>
          <w:lang w:val="en-US"/>
        </w:rPr>
      </w:pPr>
      <w:r w:rsidRPr="000C3A90">
        <w:rPr>
          <w:rStyle w:val="CharacterStyle5"/>
          <w:rFonts w:asciiTheme="minorHAnsi" w:hAnsiTheme="minorHAnsi"/>
          <w:b/>
          <w:sz w:val="22"/>
          <w:szCs w:val="22"/>
          <w:lang w:val="en-US"/>
        </w:rPr>
        <w:t>Institution</w:t>
      </w:r>
      <w:r w:rsidR="0088675E" w:rsidRPr="000C3A90">
        <w:rPr>
          <w:rStyle w:val="CharacterStyle5"/>
          <w:rFonts w:asciiTheme="minorHAnsi" w:hAnsiTheme="minorHAnsi"/>
          <w:b/>
          <w:sz w:val="22"/>
          <w:szCs w:val="22"/>
          <w:lang w:val="en-US"/>
        </w:rPr>
        <w:t>:</w:t>
      </w:r>
      <w:r w:rsidR="00AC451F" w:rsidRPr="000C3A90">
        <w:rPr>
          <w:rStyle w:val="CharacterStyle5"/>
          <w:rFonts w:asciiTheme="minorHAnsi" w:hAnsiTheme="minorHAnsi"/>
          <w:b/>
          <w:sz w:val="22"/>
          <w:szCs w:val="22"/>
          <w:lang w:val="en-US"/>
        </w:rPr>
        <w:t xml:space="preserve"> </w:t>
      </w:r>
      <w:r w:rsidRPr="000C3A90">
        <w:rPr>
          <w:rFonts w:cs="Calibri"/>
          <w:lang w:val="en-US"/>
        </w:rPr>
        <w:t>corresponds to the Univer</w:t>
      </w:r>
      <w:r w:rsidR="0088675E" w:rsidRPr="000C3A90">
        <w:rPr>
          <w:rFonts w:cs="Calibri"/>
          <w:lang w:val="en-US"/>
        </w:rPr>
        <w:t>sity or Professional or Technical Institute</w:t>
      </w:r>
      <w:r w:rsidRPr="000C3A90">
        <w:rPr>
          <w:rFonts w:cs="Calibri"/>
          <w:sz w:val="22"/>
          <w:szCs w:val="22"/>
          <w:lang w:val="en-US"/>
        </w:rPr>
        <w:t xml:space="preserve">, which offers the </w:t>
      </w:r>
      <w:r w:rsidR="0088675E" w:rsidRPr="000C3A90">
        <w:rPr>
          <w:rFonts w:cs="Calibri"/>
          <w:sz w:val="22"/>
          <w:szCs w:val="22"/>
          <w:lang w:val="en-US"/>
        </w:rPr>
        <w:t>program</w:t>
      </w:r>
      <w:r w:rsidRPr="000C3A90">
        <w:rPr>
          <w:rFonts w:cs="Calibri"/>
          <w:sz w:val="22"/>
          <w:szCs w:val="22"/>
          <w:lang w:val="en-US"/>
        </w:rPr>
        <w:t xml:space="preserve"> sub</w:t>
      </w:r>
      <w:r w:rsidR="0088675E" w:rsidRPr="000C3A90">
        <w:rPr>
          <w:rFonts w:cs="Calibri"/>
          <w:sz w:val="22"/>
          <w:szCs w:val="22"/>
          <w:lang w:val="en-US"/>
        </w:rPr>
        <w:t>mitted</w:t>
      </w:r>
      <w:r w:rsidRPr="000C3A90">
        <w:rPr>
          <w:rFonts w:cs="Calibri"/>
          <w:sz w:val="22"/>
          <w:szCs w:val="22"/>
          <w:lang w:val="en-US"/>
        </w:rPr>
        <w:t xml:space="preserve"> to the accreditation process. The institution must be autonomous and have a</w:t>
      </w:r>
      <w:r w:rsidR="0088675E" w:rsidRPr="000C3A90">
        <w:rPr>
          <w:rFonts w:cs="Calibri"/>
          <w:sz w:val="22"/>
          <w:szCs w:val="22"/>
          <w:lang w:val="en-US"/>
        </w:rPr>
        <w:t xml:space="preserve">n </w:t>
      </w:r>
      <w:r w:rsidRPr="000C3A90">
        <w:rPr>
          <w:rFonts w:cs="Calibri"/>
          <w:sz w:val="22"/>
          <w:szCs w:val="22"/>
          <w:lang w:val="en-US"/>
        </w:rPr>
        <w:t>institutional mission and purpose statement.</w:t>
      </w:r>
    </w:p>
    <w:p w14:paraId="22F3FD4E" w14:textId="77777777" w:rsidR="001C1D96" w:rsidRPr="000C3A90" w:rsidRDefault="001C1D96" w:rsidP="001C1D96">
      <w:pPr>
        <w:pStyle w:val="Textoindependiente"/>
        <w:spacing w:after="0" w:line="240" w:lineRule="auto"/>
        <w:rPr>
          <w:rFonts w:cs="Calibri"/>
          <w:b/>
          <w:bCs/>
          <w:sz w:val="22"/>
          <w:szCs w:val="22"/>
          <w:lang w:val="en-US"/>
        </w:rPr>
      </w:pPr>
    </w:p>
    <w:p w14:paraId="05496757" w14:textId="77777777" w:rsidR="001C1D96" w:rsidRPr="000C3A90" w:rsidRDefault="0088675E" w:rsidP="001C1D96">
      <w:pPr>
        <w:spacing w:after="0" w:line="240" w:lineRule="auto"/>
        <w:jc w:val="both"/>
        <w:rPr>
          <w:sz w:val="22"/>
          <w:szCs w:val="22"/>
          <w:lang w:val="en-US"/>
        </w:rPr>
      </w:pPr>
      <w:r w:rsidRPr="000C3A90">
        <w:rPr>
          <w:b/>
          <w:sz w:val="22"/>
          <w:szCs w:val="22"/>
          <w:lang w:val="en-US"/>
        </w:rPr>
        <w:lastRenderedPageBreak/>
        <w:t>Schedule</w:t>
      </w:r>
      <w:r w:rsidR="001C1D96" w:rsidRPr="000C3A90">
        <w:rPr>
          <w:b/>
          <w:sz w:val="22"/>
          <w:szCs w:val="22"/>
          <w:lang w:val="en-US"/>
        </w:rPr>
        <w:t xml:space="preserve">: </w:t>
      </w:r>
      <w:r w:rsidR="001C1D96" w:rsidRPr="000C3A90">
        <w:rPr>
          <w:sz w:val="22"/>
          <w:szCs w:val="22"/>
          <w:lang w:val="en-US"/>
        </w:rPr>
        <w:t>corresponds to the schedule in which a program is taught. In this way, day</w:t>
      </w:r>
      <w:r w:rsidRPr="000C3A90">
        <w:rPr>
          <w:sz w:val="22"/>
          <w:szCs w:val="22"/>
          <w:lang w:val="en-US"/>
        </w:rPr>
        <w:t>time, evening or other schedules</w:t>
      </w:r>
      <w:r w:rsidR="001C1D96" w:rsidRPr="000C3A90">
        <w:rPr>
          <w:sz w:val="22"/>
          <w:szCs w:val="22"/>
          <w:lang w:val="en-US"/>
        </w:rPr>
        <w:t xml:space="preserve"> defined by the institution are distinguished.</w:t>
      </w:r>
    </w:p>
    <w:p w14:paraId="6C0E2B73" w14:textId="77777777" w:rsidR="001C1D96" w:rsidRPr="000C3A90" w:rsidRDefault="001C1D96" w:rsidP="003E367E">
      <w:pPr>
        <w:pStyle w:val="Prrafodelista"/>
        <w:numPr>
          <w:ilvl w:val="0"/>
          <w:numId w:val="33"/>
        </w:numPr>
        <w:spacing w:after="0" w:line="240" w:lineRule="auto"/>
        <w:jc w:val="both"/>
        <w:rPr>
          <w:sz w:val="22"/>
          <w:szCs w:val="22"/>
          <w:lang w:val="en-US"/>
        </w:rPr>
      </w:pPr>
      <w:r w:rsidRPr="000C3A90">
        <w:rPr>
          <w:b/>
          <w:sz w:val="22"/>
          <w:szCs w:val="22"/>
          <w:lang w:val="en-US"/>
        </w:rPr>
        <w:t>Daytime:</w:t>
      </w:r>
      <w:r w:rsidR="00DC3ADF" w:rsidRPr="000C3A90">
        <w:rPr>
          <w:sz w:val="22"/>
          <w:szCs w:val="22"/>
          <w:lang w:val="en-US"/>
        </w:rPr>
        <w:t xml:space="preserve"> it refers to the type of schedule</w:t>
      </w:r>
      <w:r w:rsidRPr="000C3A90">
        <w:rPr>
          <w:sz w:val="22"/>
          <w:szCs w:val="22"/>
          <w:lang w:val="en-US"/>
        </w:rPr>
        <w:t xml:space="preserve"> that concentrates the teaching and non-teaching activities mainly during the morning and afternoon.</w:t>
      </w:r>
    </w:p>
    <w:p w14:paraId="76A5D97A" w14:textId="77777777" w:rsidR="001C1D96" w:rsidRPr="000C3A90" w:rsidRDefault="001C1D96" w:rsidP="003E367E">
      <w:pPr>
        <w:pStyle w:val="Prrafodelista"/>
        <w:numPr>
          <w:ilvl w:val="0"/>
          <w:numId w:val="33"/>
        </w:numPr>
        <w:spacing w:after="0" w:line="240" w:lineRule="auto"/>
        <w:jc w:val="both"/>
        <w:rPr>
          <w:sz w:val="22"/>
          <w:szCs w:val="22"/>
          <w:lang w:val="en-US"/>
        </w:rPr>
      </w:pPr>
      <w:r w:rsidRPr="000C3A90">
        <w:rPr>
          <w:b/>
          <w:sz w:val="22"/>
          <w:szCs w:val="22"/>
          <w:lang w:val="en-US"/>
        </w:rPr>
        <w:t>Evening:</w:t>
      </w:r>
      <w:r w:rsidR="00DC3ADF" w:rsidRPr="000C3A90">
        <w:rPr>
          <w:sz w:val="22"/>
          <w:szCs w:val="22"/>
          <w:lang w:val="en-US"/>
        </w:rPr>
        <w:t xml:space="preserve"> it refers to the type of schedule</w:t>
      </w:r>
      <w:r w:rsidRPr="000C3A90">
        <w:rPr>
          <w:sz w:val="22"/>
          <w:szCs w:val="22"/>
          <w:lang w:val="en-US"/>
        </w:rPr>
        <w:t xml:space="preserve"> that concentrates the teaching and non-teaching activities mainly during the afternoon and evening (after 6:00 p.m.).</w:t>
      </w:r>
    </w:p>
    <w:p w14:paraId="53952384" w14:textId="77777777" w:rsidR="001C1D96" w:rsidRPr="000C3A90" w:rsidRDefault="001C1D96" w:rsidP="001C1D96">
      <w:pPr>
        <w:spacing w:after="0" w:line="240" w:lineRule="auto"/>
        <w:jc w:val="both"/>
        <w:rPr>
          <w:sz w:val="22"/>
          <w:szCs w:val="22"/>
          <w:lang w:val="en-US"/>
        </w:rPr>
      </w:pPr>
    </w:p>
    <w:p w14:paraId="1B806515" w14:textId="77777777" w:rsidR="001C1D96" w:rsidRPr="000C3A90" w:rsidRDefault="001C1D96" w:rsidP="001C1D96">
      <w:pPr>
        <w:spacing w:after="0" w:line="240" w:lineRule="auto"/>
        <w:jc w:val="both"/>
        <w:rPr>
          <w:sz w:val="22"/>
          <w:szCs w:val="22"/>
          <w:lang w:val="en-US"/>
        </w:rPr>
      </w:pPr>
      <w:r w:rsidRPr="000C3A90">
        <w:rPr>
          <w:b/>
          <w:sz w:val="22"/>
          <w:szCs w:val="22"/>
          <w:lang w:val="en-US"/>
        </w:rPr>
        <w:t>Educational materials:</w:t>
      </w:r>
      <w:r w:rsidRPr="000C3A90">
        <w:rPr>
          <w:sz w:val="22"/>
          <w:szCs w:val="22"/>
          <w:lang w:val="en-US"/>
        </w:rPr>
        <w:t xml:space="preserve"> corresponds to materials and resources that develop and advance new interpretations, content and methodologies that impact learning.</w:t>
      </w:r>
    </w:p>
    <w:p w14:paraId="27B2A036" w14:textId="77777777" w:rsidR="001C1D96" w:rsidRPr="000C3A90" w:rsidRDefault="001C1D96" w:rsidP="001C1D96">
      <w:pPr>
        <w:spacing w:after="0" w:line="240" w:lineRule="auto"/>
        <w:jc w:val="both"/>
        <w:rPr>
          <w:sz w:val="22"/>
          <w:szCs w:val="22"/>
          <w:lang w:val="en-US"/>
        </w:rPr>
      </w:pPr>
    </w:p>
    <w:p w14:paraId="0AB8F955" w14:textId="77777777" w:rsidR="001C1D96" w:rsidRPr="000C3A90" w:rsidRDefault="001C1D96" w:rsidP="001C1D96">
      <w:pPr>
        <w:spacing w:after="0" w:line="240" w:lineRule="auto"/>
        <w:jc w:val="both"/>
        <w:rPr>
          <w:sz w:val="22"/>
          <w:szCs w:val="22"/>
          <w:lang w:val="en-US"/>
        </w:rPr>
      </w:pPr>
      <w:r w:rsidRPr="000C3A90">
        <w:rPr>
          <w:b/>
          <w:sz w:val="22"/>
          <w:szCs w:val="22"/>
          <w:lang w:val="en-US"/>
        </w:rPr>
        <w:t xml:space="preserve">Mechanisms: </w:t>
      </w:r>
      <w:r w:rsidRPr="000C3A90">
        <w:rPr>
          <w:sz w:val="22"/>
          <w:szCs w:val="22"/>
          <w:lang w:val="en-US"/>
        </w:rPr>
        <w:t xml:space="preserve">elements that are part of a procedure or actions that are developed systematically and constantly over time, whose objective is to put institutional policy guidelines into practice at different levels of the institution's operation. </w:t>
      </w:r>
    </w:p>
    <w:p w14:paraId="7541F0D1" w14:textId="77777777" w:rsidR="001C1D96" w:rsidRPr="000C3A90" w:rsidRDefault="001C1D96" w:rsidP="001C1D96">
      <w:pPr>
        <w:spacing w:after="0" w:line="240" w:lineRule="auto"/>
        <w:jc w:val="both"/>
        <w:rPr>
          <w:b/>
          <w:sz w:val="22"/>
          <w:szCs w:val="22"/>
          <w:lang w:val="en-US"/>
        </w:rPr>
      </w:pPr>
    </w:p>
    <w:p w14:paraId="7DC071F1" w14:textId="77777777" w:rsidR="001C1D96" w:rsidRPr="000C3A90" w:rsidRDefault="001544FB" w:rsidP="001C1D96">
      <w:pPr>
        <w:pStyle w:val="Textoindependiente"/>
        <w:spacing w:after="0" w:line="240" w:lineRule="auto"/>
        <w:rPr>
          <w:rFonts w:cs="Calibri"/>
          <w:bCs/>
          <w:sz w:val="22"/>
          <w:szCs w:val="22"/>
          <w:lang w:val="en-US"/>
        </w:rPr>
      </w:pPr>
      <w:r w:rsidRPr="000C3A90">
        <w:rPr>
          <w:rFonts w:cs="Calibri"/>
          <w:b/>
          <w:bCs/>
          <w:sz w:val="22"/>
          <w:szCs w:val="22"/>
          <w:lang w:val="en-US"/>
        </w:rPr>
        <w:t>Continuous</w:t>
      </w:r>
      <w:r w:rsidR="001C1D96" w:rsidRPr="000C3A90">
        <w:rPr>
          <w:rFonts w:cs="Calibri"/>
          <w:b/>
          <w:bCs/>
          <w:sz w:val="22"/>
          <w:szCs w:val="22"/>
          <w:lang w:val="en-US"/>
        </w:rPr>
        <w:t xml:space="preserve"> improvement: </w:t>
      </w:r>
      <w:r w:rsidR="001C1D96" w:rsidRPr="000C3A90">
        <w:rPr>
          <w:rFonts w:cs="Calibri"/>
          <w:bCs/>
          <w:sz w:val="22"/>
          <w:szCs w:val="22"/>
          <w:lang w:val="en-US"/>
        </w:rPr>
        <w:t>The evaluation of the results serves as feedback to the processes (formal and systematic) to ensure the achievement of the graduation profile and the graduate</w:t>
      </w:r>
      <w:r w:rsidR="00DC3ADF" w:rsidRPr="000C3A90">
        <w:rPr>
          <w:rFonts w:cs="Calibri"/>
          <w:bCs/>
          <w:sz w:val="22"/>
          <w:szCs w:val="22"/>
          <w:lang w:val="en-US"/>
        </w:rPr>
        <w:t xml:space="preserve"> attributes</w:t>
      </w:r>
      <w:r w:rsidR="001C1D96" w:rsidRPr="000C3A90">
        <w:rPr>
          <w:rFonts w:cs="Calibri"/>
          <w:bCs/>
          <w:sz w:val="22"/>
          <w:szCs w:val="22"/>
          <w:lang w:val="en-US"/>
        </w:rPr>
        <w:t>, the achievement of the objectives defined by the Unit and the achievement of the evaluation criteria.</w:t>
      </w:r>
    </w:p>
    <w:p w14:paraId="5AE019AB" w14:textId="77777777" w:rsidR="001C1D96" w:rsidRPr="000C3A90" w:rsidRDefault="001C1D96" w:rsidP="001C1D96">
      <w:pPr>
        <w:spacing w:after="0" w:line="240" w:lineRule="auto"/>
        <w:jc w:val="both"/>
        <w:rPr>
          <w:b/>
          <w:bCs/>
          <w:sz w:val="22"/>
          <w:szCs w:val="22"/>
          <w:lang w:val="en-US"/>
        </w:rPr>
      </w:pPr>
    </w:p>
    <w:p w14:paraId="62459D58" w14:textId="77777777" w:rsidR="001C1D96" w:rsidRPr="000C3A90" w:rsidRDefault="001C1D96" w:rsidP="001C1D96">
      <w:pPr>
        <w:spacing w:after="0" w:line="240" w:lineRule="auto"/>
        <w:jc w:val="both"/>
        <w:rPr>
          <w:bCs/>
          <w:sz w:val="22"/>
          <w:szCs w:val="22"/>
          <w:lang w:val="en-US"/>
        </w:rPr>
      </w:pPr>
      <w:r w:rsidRPr="000C3A90">
        <w:rPr>
          <w:b/>
          <w:bCs/>
          <w:sz w:val="22"/>
          <w:szCs w:val="22"/>
          <w:lang w:val="en-US"/>
        </w:rPr>
        <w:t xml:space="preserve">Goals: </w:t>
      </w:r>
      <w:r w:rsidRPr="000C3A90">
        <w:rPr>
          <w:bCs/>
          <w:sz w:val="22"/>
          <w:szCs w:val="22"/>
          <w:lang w:val="en-US"/>
        </w:rPr>
        <w:t>statement of the partial results on the way to achieving the objectives; expressed as observable, measurable or quantifiable achievements. They are short-term definitions that are expressed in terms of expected results.</w:t>
      </w:r>
    </w:p>
    <w:p w14:paraId="23B22C36" w14:textId="77777777" w:rsidR="001C1D96" w:rsidRPr="000C3A90" w:rsidRDefault="001C1D96" w:rsidP="001C1D96">
      <w:pPr>
        <w:spacing w:after="0" w:line="240" w:lineRule="auto"/>
        <w:jc w:val="both"/>
        <w:rPr>
          <w:b/>
          <w:sz w:val="22"/>
          <w:szCs w:val="22"/>
          <w:lang w:val="en-US"/>
        </w:rPr>
      </w:pPr>
    </w:p>
    <w:p w14:paraId="0556D509" w14:textId="77777777" w:rsidR="001C1D96" w:rsidRPr="000C3A90" w:rsidRDefault="00DC3ADF" w:rsidP="001C1D96">
      <w:pPr>
        <w:spacing w:after="0" w:line="240" w:lineRule="auto"/>
        <w:jc w:val="both"/>
        <w:rPr>
          <w:sz w:val="22"/>
          <w:szCs w:val="22"/>
          <w:lang w:val="en-US"/>
        </w:rPr>
      </w:pPr>
      <w:r w:rsidRPr="000C3A90">
        <w:rPr>
          <w:b/>
          <w:sz w:val="22"/>
          <w:szCs w:val="22"/>
          <w:lang w:val="en-US"/>
        </w:rPr>
        <w:t>Unit</w:t>
      </w:r>
      <w:r w:rsidR="001C1D96" w:rsidRPr="000C3A90">
        <w:rPr>
          <w:b/>
          <w:sz w:val="22"/>
          <w:szCs w:val="22"/>
          <w:lang w:val="en-US"/>
        </w:rPr>
        <w:t xml:space="preserve"> Mission</w:t>
      </w:r>
      <w:r w:rsidR="001C1D96" w:rsidRPr="000C3A90">
        <w:rPr>
          <w:sz w:val="22"/>
          <w:szCs w:val="22"/>
          <w:lang w:val="en-US"/>
        </w:rPr>
        <w:t>: r</w:t>
      </w:r>
      <w:r w:rsidRPr="000C3A90">
        <w:rPr>
          <w:sz w:val="22"/>
          <w:szCs w:val="22"/>
          <w:lang w:val="en-US"/>
        </w:rPr>
        <w:t>eason</w:t>
      </w:r>
      <w:r w:rsidR="001C1D96" w:rsidRPr="000C3A90">
        <w:rPr>
          <w:sz w:val="22"/>
          <w:szCs w:val="22"/>
          <w:lang w:val="en-US"/>
        </w:rPr>
        <w:t xml:space="preserve"> that justifies the existence, identity and personality of the Unit on which the </w:t>
      </w:r>
      <w:r w:rsidR="002845FE" w:rsidRPr="000C3A90">
        <w:rPr>
          <w:sz w:val="22"/>
          <w:szCs w:val="22"/>
          <w:lang w:val="en-US"/>
        </w:rPr>
        <w:t>program</w:t>
      </w:r>
      <w:r w:rsidR="001C1D96" w:rsidRPr="000C3A90">
        <w:rPr>
          <w:sz w:val="22"/>
          <w:szCs w:val="22"/>
          <w:lang w:val="en-US"/>
        </w:rPr>
        <w:t xml:space="preserve"> depends. It defines the basic purposes towards which its activities point based on the Institutional Mission. </w:t>
      </w:r>
    </w:p>
    <w:p w14:paraId="6F375D55" w14:textId="77777777" w:rsidR="001C1D96" w:rsidRPr="000C3A90" w:rsidRDefault="001C1D96" w:rsidP="001C1D96">
      <w:pPr>
        <w:spacing w:after="0" w:line="240" w:lineRule="auto"/>
        <w:jc w:val="both"/>
        <w:rPr>
          <w:b/>
          <w:sz w:val="22"/>
          <w:szCs w:val="22"/>
          <w:lang w:val="en-US"/>
        </w:rPr>
      </w:pPr>
    </w:p>
    <w:p w14:paraId="3A048662" w14:textId="77777777" w:rsidR="001C1D96" w:rsidRPr="000C3A90" w:rsidRDefault="001C1D96" w:rsidP="001C1D96">
      <w:pPr>
        <w:spacing w:after="0" w:line="240" w:lineRule="auto"/>
        <w:jc w:val="both"/>
        <w:rPr>
          <w:sz w:val="22"/>
          <w:szCs w:val="22"/>
          <w:lang w:val="en-US"/>
        </w:rPr>
      </w:pPr>
      <w:r w:rsidRPr="000C3A90">
        <w:rPr>
          <w:b/>
          <w:sz w:val="22"/>
          <w:szCs w:val="22"/>
          <w:lang w:val="en-US"/>
        </w:rPr>
        <w:t>Mission</w:t>
      </w:r>
      <w:r w:rsidRPr="000C3A90">
        <w:rPr>
          <w:sz w:val="22"/>
          <w:szCs w:val="22"/>
          <w:lang w:val="en-US"/>
        </w:rPr>
        <w:t>: r</w:t>
      </w:r>
      <w:r w:rsidR="00DC3ADF" w:rsidRPr="000C3A90">
        <w:rPr>
          <w:sz w:val="22"/>
          <w:szCs w:val="22"/>
          <w:lang w:val="en-US"/>
        </w:rPr>
        <w:t>eason</w:t>
      </w:r>
      <w:r w:rsidRPr="000C3A90">
        <w:rPr>
          <w:sz w:val="22"/>
          <w:szCs w:val="22"/>
          <w:lang w:val="en-US"/>
        </w:rPr>
        <w:t xml:space="preserve"> that justifies the existence, identity and personality of the institution of higher education at the present and future time. An approach that expresses the fundamental purposes of the organization and its social commitment.</w:t>
      </w:r>
    </w:p>
    <w:p w14:paraId="5AA424DB" w14:textId="77777777" w:rsidR="001C1D96" w:rsidRPr="000C3A90" w:rsidRDefault="001C1D96" w:rsidP="001C1D96">
      <w:pPr>
        <w:spacing w:after="0" w:line="240" w:lineRule="auto"/>
        <w:jc w:val="both"/>
        <w:rPr>
          <w:b/>
          <w:sz w:val="22"/>
          <w:szCs w:val="22"/>
          <w:lang w:val="en-US"/>
        </w:rPr>
      </w:pPr>
    </w:p>
    <w:p w14:paraId="6626DBCB" w14:textId="77777777" w:rsidR="001C1D96" w:rsidRPr="000C3A90" w:rsidRDefault="001C1D96" w:rsidP="001C1D96">
      <w:pPr>
        <w:spacing w:after="0" w:line="240" w:lineRule="auto"/>
        <w:jc w:val="both"/>
        <w:rPr>
          <w:sz w:val="22"/>
          <w:szCs w:val="22"/>
          <w:lang w:val="en-US"/>
        </w:rPr>
      </w:pPr>
      <w:r w:rsidRPr="000C3A90">
        <w:rPr>
          <w:b/>
          <w:sz w:val="22"/>
          <w:szCs w:val="22"/>
          <w:lang w:val="en-US"/>
        </w:rPr>
        <w:t>Modality</w:t>
      </w:r>
      <w:r w:rsidRPr="000C3A90">
        <w:rPr>
          <w:sz w:val="22"/>
          <w:szCs w:val="22"/>
          <w:lang w:val="en-US"/>
        </w:rPr>
        <w:t>: corresponds to the different forms of organization of the curriculum or the pedagogical offer. Therefore, the</w:t>
      </w:r>
      <w:r w:rsidR="00DC3ADF" w:rsidRPr="000C3A90">
        <w:rPr>
          <w:sz w:val="22"/>
          <w:szCs w:val="22"/>
          <w:lang w:val="en-US"/>
        </w:rPr>
        <w:t xml:space="preserve"> face-to-face, online or blended</w:t>
      </w:r>
      <w:r w:rsidRPr="000C3A90">
        <w:rPr>
          <w:sz w:val="22"/>
          <w:szCs w:val="22"/>
          <w:lang w:val="en-US"/>
        </w:rPr>
        <w:t xml:space="preserve"> offer are different modalities; regular programs, </w:t>
      </w:r>
      <w:r w:rsidR="00570A02" w:rsidRPr="000C3A90">
        <w:rPr>
          <w:sz w:val="22"/>
          <w:szCs w:val="22"/>
          <w:lang w:val="en-US"/>
        </w:rPr>
        <w:t>program</w:t>
      </w:r>
      <w:r w:rsidRPr="000C3A90">
        <w:rPr>
          <w:sz w:val="22"/>
          <w:szCs w:val="22"/>
          <w:lang w:val="en-US"/>
        </w:rPr>
        <w:t xml:space="preserve"> regularization programs or special </w:t>
      </w:r>
      <w:r w:rsidR="00570A02" w:rsidRPr="000C3A90">
        <w:rPr>
          <w:sz w:val="22"/>
          <w:szCs w:val="22"/>
          <w:lang w:val="en-US"/>
        </w:rPr>
        <w:t>program</w:t>
      </w:r>
      <w:r w:rsidRPr="000C3A90">
        <w:rPr>
          <w:sz w:val="22"/>
          <w:szCs w:val="22"/>
          <w:lang w:val="en-US"/>
        </w:rPr>
        <w:t xml:space="preserve"> programs and terminal cycles.</w:t>
      </w:r>
    </w:p>
    <w:p w14:paraId="7BCAECB5" w14:textId="77777777" w:rsidR="001C1D96" w:rsidRPr="000C3A90" w:rsidRDefault="001C1D96" w:rsidP="001C1D96">
      <w:pPr>
        <w:spacing w:after="0" w:line="240" w:lineRule="auto"/>
        <w:jc w:val="both"/>
        <w:rPr>
          <w:b/>
          <w:sz w:val="22"/>
          <w:szCs w:val="22"/>
          <w:lang w:val="en-US"/>
        </w:rPr>
      </w:pPr>
    </w:p>
    <w:p w14:paraId="32E7E686" w14:textId="77777777" w:rsidR="001C1D96" w:rsidRPr="000C3A90" w:rsidRDefault="001C1D96" w:rsidP="001C1D96">
      <w:pPr>
        <w:spacing w:after="0" w:line="240" w:lineRule="auto"/>
        <w:jc w:val="both"/>
        <w:rPr>
          <w:sz w:val="22"/>
          <w:szCs w:val="22"/>
          <w:lang w:val="en-US"/>
        </w:rPr>
      </w:pPr>
      <w:r w:rsidRPr="000C3A90">
        <w:rPr>
          <w:b/>
          <w:sz w:val="22"/>
          <w:szCs w:val="22"/>
          <w:lang w:val="en-US"/>
        </w:rPr>
        <w:t>Educational Model</w:t>
      </w:r>
      <w:r w:rsidRPr="000C3A90">
        <w:rPr>
          <w:sz w:val="22"/>
          <w:szCs w:val="22"/>
          <w:lang w:val="en-US"/>
        </w:rPr>
        <w:t xml:space="preserve">: The Institutional Educational Model is the general framework that establishes a global conceptual base for the teaching of the Higher Education Institution and contains the representation of the design, the structure, the essential curricular components of the </w:t>
      </w:r>
      <w:r w:rsidR="00DC3ADF" w:rsidRPr="000C3A90">
        <w:rPr>
          <w:sz w:val="22"/>
          <w:szCs w:val="22"/>
          <w:lang w:val="en-US"/>
        </w:rPr>
        <w:t>educational</w:t>
      </w:r>
      <w:r w:rsidRPr="000C3A90">
        <w:rPr>
          <w:sz w:val="22"/>
          <w:szCs w:val="22"/>
          <w:lang w:val="en-US"/>
        </w:rPr>
        <w:t xml:space="preserve"> process and the relationships between them. It incorporates the institutional seal. Therefore, it is the basis through which the institution provides the guidelines for the planning and development of teaching, that is, it establishes a guide for curricular management and to offer relevant, coherent and feasible training. To do this, it considers the set of its own characteristics that differentiate it from other higher education institutions, in relation to the objectives derived from its mission and takes into account the development of society and the environment.</w:t>
      </w:r>
    </w:p>
    <w:p w14:paraId="05836572" w14:textId="77777777" w:rsidR="001C1D96" w:rsidRPr="000C3A90" w:rsidRDefault="001C1D96" w:rsidP="001C1D96">
      <w:pPr>
        <w:spacing w:after="0" w:line="240" w:lineRule="auto"/>
        <w:jc w:val="both"/>
        <w:rPr>
          <w:sz w:val="22"/>
          <w:szCs w:val="22"/>
          <w:lang w:val="en-US"/>
        </w:rPr>
      </w:pPr>
    </w:p>
    <w:p w14:paraId="1CD773D3" w14:textId="77777777" w:rsidR="001C1D96" w:rsidRPr="000C3A90" w:rsidRDefault="001C1D96" w:rsidP="001C1D96">
      <w:pPr>
        <w:spacing w:after="0" w:line="240" w:lineRule="auto"/>
        <w:jc w:val="both"/>
        <w:rPr>
          <w:sz w:val="22"/>
          <w:szCs w:val="22"/>
          <w:lang w:val="en-US"/>
        </w:rPr>
      </w:pPr>
      <w:r w:rsidRPr="000C3A90">
        <w:rPr>
          <w:b/>
          <w:sz w:val="22"/>
          <w:szCs w:val="22"/>
          <w:lang w:val="en-US"/>
        </w:rPr>
        <w:t xml:space="preserve">Number of members of the </w:t>
      </w:r>
      <w:r w:rsidR="00DC3ADF" w:rsidRPr="000C3A90">
        <w:rPr>
          <w:b/>
          <w:sz w:val="22"/>
          <w:szCs w:val="22"/>
          <w:lang w:val="en-US"/>
        </w:rPr>
        <w:t>core</w:t>
      </w:r>
      <w:r w:rsidRPr="000C3A90">
        <w:rPr>
          <w:b/>
          <w:sz w:val="22"/>
          <w:szCs w:val="22"/>
          <w:lang w:val="en-US"/>
        </w:rPr>
        <w:t xml:space="preserve"> of the program</w:t>
      </w:r>
      <w:r w:rsidRPr="000C3A90">
        <w:rPr>
          <w:sz w:val="22"/>
          <w:szCs w:val="22"/>
          <w:lang w:val="en-US"/>
        </w:rPr>
        <w:t xml:space="preserve">: in order to safeguard the sustainability of the educational project and meet the needs of the </w:t>
      </w:r>
      <w:r w:rsidR="00DC3ADF" w:rsidRPr="000C3A90">
        <w:rPr>
          <w:sz w:val="22"/>
          <w:szCs w:val="22"/>
          <w:lang w:val="en-US"/>
        </w:rPr>
        <w:t>curriculum</w:t>
      </w:r>
      <w:r w:rsidRPr="000C3A90">
        <w:rPr>
          <w:sz w:val="22"/>
          <w:szCs w:val="22"/>
          <w:lang w:val="en-US"/>
        </w:rPr>
        <w:t xml:space="preserve">, each program must consider, for the definition of its minimum number of members of the </w:t>
      </w:r>
      <w:r w:rsidR="00DC3ADF" w:rsidRPr="000C3A90">
        <w:rPr>
          <w:sz w:val="22"/>
          <w:szCs w:val="22"/>
          <w:lang w:val="en-US"/>
        </w:rPr>
        <w:t>core</w:t>
      </w:r>
      <w:r w:rsidRPr="000C3A90">
        <w:rPr>
          <w:sz w:val="22"/>
          <w:szCs w:val="22"/>
          <w:lang w:val="en-US"/>
        </w:rPr>
        <w:t xml:space="preserve"> in each </w:t>
      </w:r>
      <w:r w:rsidR="00DC3ADF" w:rsidRPr="000C3A90">
        <w:rPr>
          <w:sz w:val="22"/>
          <w:szCs w:val="22"/>
          <w:lang w:val="en-US"/>
        </w:rPr>
        <w:t>location</w:t>
      </w:r>
      <w:r w:rsidRPr="000C3A90">
        <w:rPr>
          <w:sz w:val="22"/>
          <w:szCs w:val="22"/>
          <w:lang w:val="en-US"/>
        </w:rPr>
        <w:t xml:space="preserve">, </w:t>
      </w:r>
      <w:r w:rsidR="00DC3ADF" w:rsidRPr="000C3A90">
        <w:rPr>
          <w:sz w:val="22"/>
          <w:szCs w:val="22"/>
          <w:lang w:val="en-US"/>
        </w:rPr>
        <w:t>schedule</w:t>
      </w:r>
      <w:r w:rsidRPr="000C3A90">
        <w:rPr>
          <w:sz w:val="22"/>
          <w:szCs w:val="22"/>
          <w:lang w:val="en-US"/>
        </w:rPr>
        <w:t xml:space="preserve"> and modality of the </w:t>
      </w:r>
      <w:r w:rsidR="002845FE" w:rsidRPr="000C3A90">
        <w:rPr>
          <w:sz w:val="22"/>
          <w:szCs w:val="22"/>
          <w:lang w:val="en-US"/>
        </w:rPr>
        <w:t>program</w:t>
      </w:r>
      <w:r w:rsidRPr="000C3A90">
        <w:rPr>
          <w:sz w:val="22"/>
          <w:szCs w:val="22"/>
          <w:lang w:val="en-US"/>
        </w:rPr>
        <w:t>, the following factors:</w:t>
      </w:r>
    </w:p>
    <w:p w14:paraId="10831BFB" w14:textId="77777777" w:rsidR="001C1D96" w:rsidRPr="000C3A90" w:rsidRDefault="001C1D96" w:rsidP="003E367E">
      <w:pPr>
        <w:pStyle w:val="Prrafodelista"/>
        <w:numPr>
          <w:ilvl w:val="0"/>
          <w:numId w:val="34"/>
        </w:numPr>
        <w:spacing w:after="0" w:line="240" w:lineRule="auto"/>
        <w:jc w:val="both"/>
        <w:rPr>
          <w:sz w:val="22"/>
          <w:szCs w:val="22"/>
          <w:lang w:val="en-US"/>
        </w:rPr>
      </w:pPr>
      <w:r w:rsidRPr="000C3A90">
        <w:rPr>
          <w:sz w:val="22"/>
          <w:szCs w:val="22"/>
          <w:lang w:val="en-US"/>
        </w:rPr>
        <w:t xml:space="preserve">representativeness of the </w:t>
      </w:r>
      <w:r w:rsidR="00DC3ADF" w:rsidRPr="000C3A90">
        <w:rPr>
          <w:sz w:val="22"/>
          <w:szCs w:val="22"/>
          <w:lang w:val="en-US"/>
        </w:rPr>
        <w:t>educational</w:t>
      </w:r>
      <w:r w:rsidRPr="000C3A90">
        <w:rPr>
          <w:sz w:val="22"/>
          <w:szCs w:val="22"/>
          <w:lang w:val="en-US"/>
        </w:rPr>
        <w:t xml:space="preserve"> areas of the curriculum.</w:t>
      </w:r>
    </w:p>
    <w:p w14:paraId="10D513C0" w14:textId="77777777" w:rsidR="001C1D96" w:rsidRPr="000C3A90" w:rsidRDefault="001C1D96" w:rsidP="003E367E">
      <w:pPr>
        <w:pStyle w:val="Prrafodelista"/>
        <w:numPr>
          <w:ilvl w:val="0"/>
          <w:numId w:val="34"/>
        </w:numPr>
        <w:spacing w:after="0" w:line="240" w:lineRule="auto"/>
        <w:jc w:val="both"/>
        <w:rPr>
          <w:sz w:val="22"/>
          <w:szCs w:val="22"/>
          <w:lang w:val="en-US"/>
        </w:rPr>
      </w:pPr>
      <w:r w:rsidRPr="000C3A90">
        <w:rPr>
          <w:sz w:val="22"/>
          <w:szCs w:val="22"/>
          <w:lang w:val="en-US"/>
        </w:rPr>
        <w:t xml:space="preserve">total number of students in the </w:t>
      </w:r>
      <w:r w:rsidR="002845FE" w:rsidRPr="000C3A90">
        <w:rPr>
          <w:sz w:val="22"/>
          <w:szCs w:val="22"/>
          <w:lang w:val="en-US"/>
        </w:rPr>
        <w:t>program</w:t>
      </w:r>
      <w:r w:rsidRPr="000C3A90">
        <w:rPr>
          <w:sz w:val="22"/>
          <w:szCs w:val="22"/>
          <w:lang w:val="en-US"/>
        </w:rPr>
        <w:t>.</w:t>
      </w:r>
    </w:p>
    <w:p w14:paraId="59635CA1" w14:textId="77777777" w:rsidR="001C1D96" w:rsidRPr="000C3A90" w:rsidRDefault="001C1D96" w:rsidP="001C1D96">
      <w:pPr>
        <w:spacing w:after="0" w:line="240" w:lineRule="auto"/>
        <w:jc w:val="both"/>
        <w:rPr>
          <w:bCs/>
          <w:sz w:val="22"/>
          <w:szCs w:val="22"/>
          <w:lang w:val="en-US"/>
        </w:rPr>
      </w:pPr>
    </w:p>
    <w:p w14:paraId="53E568F3" w14:textId="77777777" w:rsidR="001C1D96" w:rsidRPr="000C3A90" w:rsidRDefault="001C1D96" w:rsidP="001C1D96">
      <w:pPr>
        <w:spacing w:after="0" w:line="240" w:lineRule="auto"/>
        <w:jc w:val="both"/>
        <w:rPr>
          <w:bCs/>
          <w:sz w:val="22"/>
          <w:szCs w:val="22"/>
          <w:lang w:val="en-US"/>
        </w:rPr>
      </w:pPr>
      <w:r w:rsidRPr="000C3A90">
        <w:rPr>
          <w:b/>
          <w:bCs/>
          <w:sz w:val="22"/>
          <w:szCs w:val="22"/>
          <w:lang w:val="en-US"/>
        </w:rPr>
        <w:t>Educational objectives:</w:t>
      </w:r>
      <w:r w:rsidR="00AC451F" w:rsidRPr="000C3A90">
        <w:rPr>
          <w:b/>
          <w:bCs/>
          <w:sz w:val="22"/>
          <w:szCs w:val="22"/>
          <w:lang w:val="en-US"/>
        </w:rPr>
        <w:t xml:space="preserve"> </w:t>
      </w:r>
      <w:r w:rsidR="00AC451F" w:rsidRPr="000C3A90">
        <w:rPr>
          <w:bCs/>
          <w:sz w:val="22"/>
          <w:szCs w:val="22"/>
          <w:lang w:val="en-US"/>
        </w:rPr>
        <w:t>t</w:t>
      </w:r>
      <w:r w:rsidRPr="000C3A90">
        <w:rPr>
          <w:bCs/>
          <w:sz w:val="22"/>
          <w:szCs w:val="22"/>
          <w:lang w:val="en-US"/>
        </w:rPr>
        <w:t>he educational objectives, are medium-term, refer to the expected professional performance of the engineers some yea</w:t>
      </w:r>
      <w:r w:rsidR="00DC3ADF" w:rsidRPr="000C3A90">
        <w:rPr>
          <w:bCs/>
          <w:sz w:val="22"/>
          <w:szCs w:val="22"/>
          <w:lang w:val="en-US"/>
        </w:rPr>
        <w:t>rs after (3 or more years)</w:t>
      </w:r>
      <w:r w:rsidRPr="000C3A90">
        <w:rPr>
          <w:bCs/>
          <w:sz w:val="22"/>
          <w:szCs w:val="22"/>
          <w:lang w:val="en-US"/>
        </w:rPr>
        <w:t xml:space="preserve"> they have graduated from the Institution. This performance reflects the institutional purposes expressed through its Mission, allowing its consistency to be verified through consultation with graduates.</w:t>
      </w:r>
    </w:p>
    <w:p w14:paraId="22F811AA" w14:textId="77777777" w:rsidR="001C1D96" w:rsidRPr="000C3A90" w:rsidRDefault="001C1D96" w:rsidP="001C1D96">
      <w:pPr>
        <w:spacing w:after="0" w:line="240" w:lineRule="auto"/>
        <w:jc w:val="both"/>
        <w:rPr>
          <w:bCs/>
          <w:color w:val="44546A" w:themeColor="text2"/>
          <w:sz w:val="22"/>
          <w:szCs w:val="22"/>
          <w:lang w:val="en-US"/>
        </w:rPr>
      </w:pPr>
    </w:p>
    <w:p w14:paraId="21CA6301" w14:textId="77777777" w:rsidR="001C1D96" w:rsidRPr="000C3A90" w:rsidRDefault="001C1D96" w:rsidP="001C1D96">
      <w:pPr>
        <w:spacing w:after="0" w:line="240" w:lineRule="auto"/>
        <w:jc w:val="both"/>
        <w:rPr>
          <w:sz w:val="22"/>
          <w:szCs w:val="22"/>
          <w:lang w:val="en-US"/>
        </w:rPr>
      </w:pPr>
      <w:r w:rsidRPr="000C3A90">
        <w:rPr>
          <w:b/>
          <w:sz w:val="22"/>
          <w:szCs w:val="22"/>
          <w:lang w:val="en-US"/>
        </w:rPr>
        <w:t>Graduat</w:t>
      </w:r>
      <w:r w:rsidR="00DC3ADF" w:rsidRPr="000C3A90">
        <w:rPr>
          <w:b/>
          <w:sz w:val="22"/>
          <w:szCs w:val="22"/>
          <w:lang w:val="en-US"/>
        </w:rPr>
        <w:t>ion</w:t>
      </w:r>
      <w:r w:rsidRPr="000C3A90">
        <w:rPr>
          <w:b/>
          <w:sz w:val="22"/>
          <w:szCs w:val="22"/>
          <w:lang w:val="en-US"/>
        </w:rPr>
        <w:t xml:space="preserve"> Profile</w:t>
      </w:r>
      <w:r w:rsidRPr="000C3A90">
        <w:rPr>
          <w:sz w:val="22"/>
          <w:szCs w:val="22"/>
          <w:lang w:val="en-US"/>
        </w:rPr>
        <w:t xml:space="preserve">: set of knowledge, skills and attitudes that the student of the program will have internalized at the time of their graduation, and constitutes the frame of reference for the application of the evaluation criteria. </w:t>
      </w:r>
    </w:p>
    <w:p w14:paraId="6C44D256" w14:textId="77777777" w:rsidR="001C1D96" w:rsidRPr="000C3A90" w:rsidRDefault="001C1D96" w:rsidP="001C1D96">
      <w:pPr>
        <w:spacing w:after="0" w:line="240" w:lineRule="auto"/>
        <w:jc w:val="both"/>
        <w:rPr>
          <w:b/>
          <w:color w:val="44546A" w:themeColor="text2"/>
          <w:sz w:val="22"/>
          <w:szCs w:val="22"/>
          <w:lang w:val="en-US"/>
        </w:rPr>
      </w:pPr>
    </w:p>
    <w:p w14:paraId="27461731" w14:textId="77777777" w:rsidR="001C1D96" w:rsidRPr="000C3A90" w:rsidRDefault="001C1D96" w:rsidP="001C1D96">
      <w:pPr>
        <w:spacing w:after="0" w:line="240" w:lineRule="auto"/>
        <w:jc w:val="both"/>
        <w:rPr>
          <w:sz w:val="22"/>
          <w:szCs w:val="22"/>
          <w:lang w:val="en-US"/>
        </w:rPr>
      </w:pPr>
      <w:r w:rsidRPr="000C3A90">
        <w:rPr>
          <w:b/>
          <w:sz w:val="22"/>
          <w:szCs w:val="22"/>
          <w:lang w:val="en-US"/>
        </w:rPr>
        <w:t>Curriculum</w:t>
      </w:r>
      <w:r w:rsidRPr="000C3A90">
        <w:rPr>
          <w:sz w:val="22"/>
          <w:szCs w:val="22"/>
          <w:lang w:val="en-US"/>
        </w:rPr>
        <w:t xml:space="preserve">: It is a structured explanation that defines the times and the subjects corresponding to the areas that are part of the </w:t>
      </w:r>
      <w:r w:rsidR="00120533" w:rsidRPr="000C3A90">
        <w:rPr>
          <w:sz w:val="22"/>
          <w:szCs w:val="22"/>
          <w:lang w:val="en-US"/>
        </w:rPr>
        <w:t>educational</w:t>
      </w:r>
      <w:r w:rsidRPr="000C3A90">
        <w:rPr>
          <w:sz w:val="22"/>
          <w:szCs w:val="22"/>
          <w:lang w:val="en-US"/>
        </w:rPr>
        <w:t xml:space="preserve"> process leading to the achievement of the graduation profile in the students of the program. Normally this includes: entry profile, </w:t>
      </w:r>
      <w:r w:rsidR="00120533" w:rsidRPr="000C3A90">
        <w:rPr>
          <w:sz w:val="22"/>
          <w:szCs w:val="22"/>
          <w:lang w:val="en-US"/>
        </w:rPr>
        <w:t>educational</w:t>
      </w:r>
      <w:r w:rsidRPr="000C3A90">
        <w:rPr>
          <w:sz w:val="22"/>
          <w:szCs w:val="22"/>
          <w:lang w:val="en-US"/>
        </w:rPr>
        <w:t xml:space="preserve"> areas, curriculum and subject programs.</w:t>
      </w:r>
    </w:p>
    <w:p w14:paraId="46F486A5" w14:textId="77777777" w:rsidR="001C1D96" w:rsidRPr="000C3A90" w:rsidRDefault="001C1D96" w:rsidP="001C1D96">
      <w:pPr>
        <w:spacing w:after="0" w:line="240" w:lineRule="auto"/>
        <w:jc w:val="both"/>
        <w:rPr>
          <w:b/>
          <w:color w:val="44546A" w:themeColor="text2"/>
          <w:sz w:val="22"/>
          <w:szCs w:val="22"/>
          <w:lang w:val="en-US"/>
        </w:rPr>
      </w:pPr>
    </w:p>
    <w:p w14:paraId="2DDE4B99" w14:textId="77777777" w:rsidR="001C1D96" w:rsidRPr="000C3A90" w:rsidRDefault="001C1D96" w:rsidP="001C1D96">
      <w:pPr>
        <w:spacing w:after="0" w:line="240" w:lineRule="auto"/>
        <w:contextualSpacing/>
        <w:jc w:val="both"/>
        <w:rPr>
          <w:rFonts w:cs="Calibri"/>
          <w:sz w:val="22"/>
          <w:szCs w:val="20"/>
          <w:lang w:val="en-US"/>
        </w:rPr>
      </w:pPr>
      <w:r w:rsidRPr="000C3A90">
        <w:rPr>
          <w:b/>
          <w:sz w:val="22"/>
          <w:szCs w:val="22"/>
          <w:lang w:val="en-US"/>
        </w:rPr>
        <w:t xml:space="preserve">Improvement Plan: </w:t>
      </w:r>
      <w:r w:rsidRPr="000C3A90">
        <w:rPr>
          <w:rFonts w:cs="Calibri"/>
          <w:sz w:val="22"/>
          <w:szCs w:val="20"/>
          <w:lang w:val="en-US"/>
        </w:rPr>
        <w:t xml:space="preserve">is understood as a document that formalizes the actions that the </w:t>
      </w:r>
      <w:r w:rsidR="002845FE" w:rsidRPr="000C3A90">
        <w:rPr>
          <w:rFonts w:cs="Calibri"/>
          <w:sz w:val="22"/>
          <w:szCs w:val="20"/>
          <w:lang w:val="en-US"/>
        </w:rPr>
        <w:t>program</w:t>
      </w:r>
      <w:r w:rsidRPr="000C3A90">
        <w:rPr>
          <w:rFonts w:cs="Calibri"/>
          <w:sz w:val="22"/>
          <w:szCs w:val="20"/>
          <w:lang w:val="en-US"/>
        </w:rPr>
        <w:t xml:space="preserve"> undertakes to develop, to overcome the weaknesses that it detected at the conclusion of its self-</w:t>
      </w:r>
      <w:r w:rsidR="00120533" w:rsidRPr="000C3A90">
        <w:rPr>
          <w:rFonts w:cs="Calibri"/>
          <w:sz w:val="22"/>
          <w:szCs w:val="20"/>
          <w:lang w:val="en-US"/>
        </w:rPr>
        <w:t>evaluation</w:t>
      </w:r>
      <w:r w:rsidRPr="000C3A90">
        <w:rPr>
          <w:rFonts w:cs="Calibri"/>
          <w:sz w:val="22"/>
          <w:szCs w:val="20"/>
          <w:lang w:val="en-US"/>
        </w:rPr>
        <w:t xml:space="preserve"> process. The</w:t>
      </w:r>
      <w:r w:rsidR="00120533" w:rsidRPr="000C3A90">
        <w:rPr>
          <w:rFonts w:cs="Calibri"/>
          <w:sz w:val="22"/>
          <w:szCs w:val="20"/>
          <w:lang w:val="en-US"/>
        </w:rPr>
        <w:t>re</w:t>
      </w:r>
      <w:r w:rsidRPr="000C3A90">
        <w:rPr>
          <w:rFonts w:cs="Calibri"/>
          <w:sz w:val="22"/>
          <w:szCs w:val="20"/>
          <w:lang w:val="en-US"/>
        </w:rPr>
        <w:t xml:space="preserve"> are duly prioritized actions for which it is considered:</w:t>
      </w:r>
    </w:p>
    <w:p w14:paraId="4406F663" w14:textId="77777777" w:rsidR="001C1D96" w:rsidRPr="000C3A90" w:rsidRDefault="001C1D96" w:rsidP="003E367E">
      <w:pPr>
        <w:pStyle w:val="Prrafodelista"/>
        <w:numPr>
          <w:ilvl w:val="0"/>
          <w:numId w:val="35"/>
        </w:numPr>
        <w:spacing w:after="0" w:line="240" w:lineRule="auto"/>
        <w:jc w:val="both"/>
        <w:rPr>
          <w:rFonts w:cs="Calibri"/>
          <w:sz w:val="22"/>
          <w:szCs w:val="20"/>
          <w:lang w:val="en-US"/>
        </w:rPr>
      </w:pPr>
      <w:r w:rsidRPr="000C3A90">
        <w:rPr>
          <w:rFonts w:cs="Calibri"/>
          <w:sz w:val="22"/>
          <w:szCs w:val="20"/>
          <w:lang w:val="en-US"/>
        </w:rPr>
        <w:t>The weakness to overcome</w:t>
      </w:r>
    </w:p>
    <w:p w14:paraId="5A270A95" w14:textId="77777777" w:rsidR="001C1D96" w:rsidRPr="000C3A90" w:rsidRDefault="001C1D96" w:rsidP="003E367E">
      <w:pPr>
        <w:pStyle w:val="Prrafodelista"/>
        <w:numPr>
          <w:ilvl w:val="0"/>
          <w:numId w:val="35"/>
        </w:numPr>
        <w:spacing w:after="0" w:line="240" w:lineRule="auto"/>
        <w:jc w:val="both"/>
        <w:rPr>
          <w:rFonts w:cs="Calibri"/>
          <w:sz w:val="22"/>
          <w:szCs w:val="20"/>
          <w:lang w:val="en-US"/>
        </w:rPr>
      </w:pPr>
      <w:r w:rsidRPr="000C3A90">
        <w:rPr>
          <w:rFonts w:cs="Calibri"/>
          <w:sz w:val="22"/>
          <w:szCs w:val="20"/>
          <w:lang w:val="en-US"/>
        </w:rPr>
        <w:t>Actions to implement</w:t>
      </w:r>
    </w:p>
    <w:p w14:paraId="26CDCF12" w14:textId="77777777" w:rsidR="001C1D96" w:rsidRPr="000C3A90" w:rsidRDefault="001C1D96" w:rsidP="003E367E">
      <w:pPr>
        <w:pStyle w:val="Prrafodelista"/>
        <w:numPr>
          <w:ilvl w:val="0"/>
          <w:numId w:val="35"/>
        </w:numPr>
        <w:spacing w:after="0" w:line="240" w:lineRule="auto"/>
        <w:jc w:val="both"/>
        <w:rPr>
          <w:rFonts w:cs="Calibri"/>
          <w:sz w:val="22"/>
          <w:szCs w:val="20"/>
          <w:lang w:val="en-US"/>
        </w:rPr>
      </w:pPr>
      <w:r w:rsidRPr="000C3A90">
        <w:rPr>
          <w:rFonts w:cs="Calibri"/>
          <w:sz w:val="22"/>
          <w:szCs w:val="20"/>
          <w:lang w:val="en-US"/>
        </w:rPr>
        <w:t>Responsible for guiding each of these actions</w:t>
      </w:r>
    </w:p>
    <w:p w14:paraId="408DB051" w14:textId="77777777" w:rsidR="001C1D96" w:rsidRPr="000C3A90" w:rsidRDefault="001C1D96" w:rsidP="003E367E">
      <w:pPr>
        <w:pStyle w:val="Prrafodelista"/>
        <w:numPr>
          <w:ilvl w:val="0"/>
          <w:numId w:val="35"/>
        </w:numPr>
        <w:spacing w:after="0" w:line="240" w:lineRule="auto"/>
        <w:jc w:val="both"/>
        <w:rPr>
          <w:rFonts w:cs="Calibri"/>
          <w:sz w:val="22"/>
          <w:szCs w:val="20"/>
          <w:lang w:val="en-US"/>
        </w:rPr>
      </w:pPr>
      <w:r w:rsidRPr="000C3A90">
        <w:rPr>
          <w:rFonts w:cs="Calibri"/>
          <w:sz w:val="22"/>
          <w:szCs w:val="20"/>
          <w:lang w:val="en-US"/>
        </w:rPr>
        <w:t>Specific deadlines for achieving them: start and end of the action</w:t>
      </w:r>
    </w:p>
    <w:p w14:paraId="16B1F7E8" w14:textId="77777777" w:rsidR="001C1D96" w:rsidRPr="000C3A90" w:rsidRDefault="001C1D96" w:rsidP="003E367E">
      <w:pPr>
        <w:pStyle w:val="Prrafodelista"/>
        <w:numPr>
          <w:ilvl w:val="0"/>
          <w:numId w:val="35"/>
        </w:numPr>
        <w:spacing w:after="0" w:line="240" w:lineRule="auto"/>
        <w:jc w:val="both"/>
        <w:rPr>
          <w:rFonts w:cs="Calibri"/>
          <w:sz w:val="22"/>
          <w:szCs w:val="20"/>
          <w:lang w:val="en-US"/>
        </w:rPr>
      </w:pPr>
      <w:r w:rsidRPr="000C3A90">
        <w:rPr>
          <w:rFonts w:cs="Calibri"/>
          <w:sz w:val="22"/>
          <w:szCs w:val="20"/>
          <w:lang w:val="en-US"/>
        </w:rPr>
        <w:t xml:space="preserve">Monitoring indicators </w:t>
      </w:r>
    </w:p>
    <w:p w14:paraId="44804903" w14:textId="77777777" w:rsidR="001C1D96" w:rsidRPr="000C3A90" w:rsidRDefault="001C1D96" w:rsidP="003E367E">
      <w:pPr>
        <w:pStyle w:val="Prrafodelista"/>
        <w:numPr>
          <w:ilvl w:val="0"/>
          <w:numId w:val="35"/>
        </w:numPr>
        <w:spacing w:after="0" w:line="240" w:lineRule="auto"/>
        <w:jc w:val="both"/>
        <w:rPr>
          <w:rFonts w:cs="Calibri"/>
          <w:sz w:val="22"/>
          <w:szCs w:val="20"/>
          <w:lang w:val="en-US"/>
        </w:rPr>
      </w:pPr>
      <w:r w:rsidRPr="000C3A90">
        <w:rPr>
          <w:rFonts w:cs="Calibri"/>
          <w:sz w:val="22"/>
          <w:szCs w:val="20"/>
          <w:lang w:val="en-US"/>
        </w:rPr>
        <w:t>Explicit goals where applicable</w:t>
      </w:r>
    </w:p>
    <w:p w14:paraId="087DC7BE" w14:textId="77777777" w:rsidR="001C1D96" w:rsidRPr="000C3A90" w:rsidRDefault="001C1D96" w:rsidP="003E367E">
      <w:pPr>
        <w:pStyle w:val="Prrafodelista"/>
        <w:numPr>
          <w:ilvl w:val="0"/>
          <w:numId w:val="35"/>
        </w:numPr>
        <w:spacing w:after="0" w:line="240" w:lineRule="auto"/>
        <w:jc w:val="both"/>
        <w:rPr>
          <w:rFonts w:cs="Calibri"/>
          <w:sz w:val="22"/>
          <w:szCs w:val="20"/>
          <w:lang w:val="en-US"/>
        </w:rPr>
      </w:pPr>
      <w:r w:rsidRPr="000C3A90">
        <w:rPr>
          <w:rFonts w:cs="Calibri"/>
          <w:sz w:val="22"/>
          <w:szCs w:val="20"/>
          <w:lang w:val="en-US"/>
        </w:rPr>
        <w:t>Resources</w:t>
      </w:r>
      <w:r w:rsidR="00120533" w:rsidRPr="000C3A90">
        <w:rPr>
          <w:rFonts w:cs="Calibri"/>
          <w:sz w:val="22"/>
          <w:szCs w:val="20"/>
          <w:lang w:val="en-US"/>
        </w:rPr>
        <w:t xml:space="preserve"> that</w:t>
      </w:r>
      <w:r w:rsidRPr="000C3A90">
        <w:rPr>
          <w:rFonts w:cs="Calibri"/>
          <w:sz w:val="22"/>
          <w:szCs w:val="20"/>
          <w:lang w:val="en-US"/>
        </w:rPr>
        <w:t xml:space="preserve"> will</w:t>
      </w:r>
      <w:r w:rsidR="00120533" w:rsidRPr="000C3A90">
        <w:rPr>
          <w:rFonts w:cs="Calibri"/>
          <w:sz w:val="22"/>
          <w:szCs w:val="20"/>
          <w:lang w:val="en-US"/>
        </w:rPr>
        <w:t xml:space="preserve"> be</w:t>
      </w:r>
      <w:r w:rsidRPr="000C3A90">
        <w:rPr>
          <w:rFonts w:cs="Calibri"/>
          <w:sz w:val="22"/>
          <w:szCs w:val="20"/>
          <w:lang w:val="en-US"/>
        </w:rPr>
        <w:t xml:space="preserve"> involve</w:t>
      </w:r>
      <w:r w:rsidR="00120533" w:rsidRPr="000C3A90">
        <w:rPr>
          <w:rFonts w:cs="Calibri"/>
          <w:sz w:val="22"/>
          <w:szCs w:val="20"/>
          <w:lang w:val="en-US"/>
        </w:rPr>
        <w:t>d</w:t>
      </w:r>
      <w:r w:rsidRPr="000C3A90">
        <w:rPr>
          <w:rFonts w:cs="Calibri"/>
          <w:sz w:val="22"/>
          <w:szCs w:val="20"/>
          <w:lang w:val="en-US"/>
        </w:rPr>
        <w:t xml:space="preserve"> ($ - H</w:t>
      </w:r>
      <w:r w:rsidR="00120533" w:rsidRPr="000C3A90">
        <w:rPr>
          <w:rFonts w:cs="Calibri"/>
          <w:sz w:val="22"/>
          <w:szCs w:val="20"/>
          <w:lang w:val="en-US"/>
        </w:rPr>
        <w:t>R</w:t>
      </w:r>
      <w:r w:rsidRPr="000C3A90">
        <w:rPr>
          <w:rFonts w:cs="Calibri"/>
          <w:sz w:val="22"/>
          <w:szCs w:val="20"/>
          <w:lang w:val="en-US"/>
        </w:rPr>
        <w:t xml:space="preserve">) </w:t>
      </w:r>
    </w:p>
    <w:p w14:paraId="5C647AB8" w14:textId="77777777" w:rsidR="001C1D96" w:rsidRPr="000C3A90" w:rsidRDefault="001C1D96" w:rsidP="001C1D96">
      <w:pPr>
        <w:pStyle w:val="NormalWeb"/>
        <w:spacing w:before="0" w:beforeAutospacing="0" w:after="0" w:afterAutospacing="0" w:line="240" w:lineRule="auto"/>
        <w:contextualSpacing/>
        <w:jc w:val="both"/>
        <w:rPr>
          <w:rFonts w:cs="Calibri"/>
          <w:sz w:val="22"/>
          <w:szCs w:val="20"/>
          <w:lang w:val="en-US"/>
        </w:rPr>
      </w:pPr>
      <w:r w:rsidRPr="000C3A90">
        <w:rPr>
          <w:rFonts w:cs="Calibri"/>
          <w:sz w:val="22"/>
          <w:szCs w:val="20"/>
          <w:lang w:val="en-US"/>
        </w:rPr>
        <w:t>The Improvement Plan will be realistic: the committed actions can be specified; and verifiable: the monitoring indicators and goals make it possible to periodically control the progress in the implementation of these actions. Furthermore, the person responsible for its achievement must be a visible, explicit person (or group of people).</w:t>
      </w:r>
    </w:p>
    <w:p w14:paraId="15C4D59D" w14:textId="77777777" w:rsidR="001C1D96" w:rsidRPr="000C3A90" w:rsidRDefault="001C1D96" w:rsidP="001C1D96">
      <w:pPr>
        <w:spacing w:after="0" w:line="240" w:lineRule="auto"/>
        <w:jc w:val="both"/>
        <w:rPr>
          <w:b/>
          <w:sz w:val="22"/>
          <w:szCs w:val="22"/>
          <w:lang w:val="en-US"/>
        </w:rPr>
      </w:pPr>
    </w:p>
    <w:p w14:paraId="3B43A9AC" w14:textId="77777777" w:rsidR="001C1D96" w:rsidRPr="000C3A90" w:rsidRDefault="001C1D96" w:rsidP="001C1D96">
      <w:pPr>
        <w:spacing w:after="0" w:line="240" w:lineRule="auto"/>
        <w:jc w:val="both"/>
        <w:rPr>
          <w:sz w:val="22"/>
          <w:szCs w:val="22"/>
          <w:lang w:val="en-US"/>
        </w:rPr>
      </w:pPr>
      <w:r w:rsidRPr="000C3A90">
        <w:rPr>
          <w:b/>
          <w:sz w:val="22"/>
          <w:szCs w:val="22"/>
          <w:lang w:val="en-US"/>
        </w:rPr>
        <w:t>Unit budget:</w:t>
      </w:r>
      <w:r w:rsidRPr="000C3A90">
        <w:rPr>
          <w:sz w:val="22"/>
          <w:szCs w:val="22"/>
          <w:lang w:val="en-US"/>
        </w:rPr>
        <w:t xml:space="preserve"> will be understood as the amount of money assigned to the academic unit during a given year, considering its income and expenses, specifying the information for each of the programs that depend on it.</w:t>
      </w:r>
    </w:p>
    <w:p w14:paraId="2DD109D2" w14:textId="77777777" w:rsidR="001C1D96" w:rsidRPr="000C3A90" w:rsidRDefault="001C1D96" w:rsidP="001C1D96">
      <w:pPr>
        <w:spacing w:after="0" w:line="240" w:lineRule="auto"/>
        <w:jc w:val="both"/>
        <w:rPr>
          <w:sz w:val="22"/>
          <w:szCs w:val="22"/>
          <w:lang w:val="en-US"/>
        </w:rPr>
      </w:pPr>
      <w:r w:rsidRPr="000C3A90">
        <w:rPr>
          <w:sz w:val="22"/>
          <w:szCs w:val="22"/>
          <w:lang w:val="en-US"/>
        </w:rPr>
        <w:t>The gloss must indicate, at least, the amounts assigned to the teaching, research / creation and extension activities, developed by the program.</w:t>
      </w:r>
    </w:p>
    <w:p w14:paraId="47728B11" w14:textId="77777777" w:rsidR="001C1D96" w:rsidRPr="000C3A90" w:rsidRDefault="001C1D96" w:rsidP="001C1D96">
      <w:pPr>
        <w:spacing w:after="0" w:line="240" w:lineRule="auto"/>
        <w:jc w:val="both"/>
        <w:rPr>
          <w:b/>
          <w:sz w:val="22"/>
          <w:szCs w:val="22"/>
          <w:lang w:val="en-US"/>
        </w:rPr>
      </w:pPr>
    </w:p>
    <w:p w14:paraId="104DD37C" w14:textId="77777777" w:rsidR="001C1D96" w:rsidRPr="000C3A90" w:rsidRDefault="001C1D96" w:rsidP="001C1D96">
      <w:pPr>
        <w:spacing w:after="0" w:line="240" w:lineRule="auto"/>
        <w:jc w:val="both"/>
        <w:rPr>
          <w:sz w:val="22"/>
          <w:szCs w:val="22"/>
          <w:lang w:val="en-US"/>
        </w:rPr>
      </w:pPr>
      <w:r w:rsidRPr="000C3A90">
        <w:rPr>
          <w:b/>
          <w:sz w:val="22"/>
          <w:szCs w:val="22"/>
          <w:lang w:val="en-US"/>
        </w:rPr>
        <w:t xml:space="preserve">Formal process: </w:t>
      </w:r>
      <w:r w:rsidRPr="000C3A90">
        <w:rPr>
          <w:sz w:val="22"/>
          <w:szCs w:val="22"/>
          <w:lang w:val="en-US"/>
        </w:rPr>
        <w:t>duly documented process.</w:t>
      </w:r>
    </w:p>
    <w:p w14:paraId="4AB08699" w14:textId="77777777" w:rsidR="001C1D96" w:rsidRPr="000C3A90" w:rsidRDefault="001C1D96" w:rsidP="001C1D96">
      <w:pPr>
        <w:spacing w:after="0" w:line="240" w:lineRule="auto"/>
        <w:jc w:val="both"/>
        <w:rPr>
          <w:sz w:val="22"/>
          <w:szCs w:val="22"/>
          <w:lang w:val="en-US"/>
        </w:rPr>
      </w:pPr>
      <w:r w:rsidRPr="000C3A90">
        <w:rPr>
          <w:b/>
          <w:sz w:val="22"/>
          <w:szCs w:val="22"/>
          <w:lang w:val="en-US"/>
        </w:rPr>
        <w:lastRenderedPageBreak/>
        <w:t xml:space="preserve">Systematic process: </w:t>
      </w:r>
      <w:r w:rsidRPr="000C3A90">
        <w:rPr>
          <w:sz w:val="22"/>
          <w:szCs w:val="22"/>
          <w:lang w:val="en-US"/>
        </w:rPr>
        <w:t>that is applied with a defined regularity and permanently over time.</w:t>
      </w:r>
    </w:p>
    <w:p w14:paraId="7128853A" w14:textId="77777777" w:rsidR="001C1D96" w:rsidRPr="000C3A90" w:rsidRDefault="001C1D96" w:rsidP="001C1D96">
      <w:pPr>
        <w:spacing w:after="0" w:line="240" w:lineRule="auto"/>
        <w:jc w:val="both"/>
        <w:rPr>
          <w:sz w:val="22"/>
          <w:szCs w:val="22"/>
          <w:lang w:val="en-US"/>
        </w:rPr>
      </w:pPr>
    </w:p>
    <w:p w14:paraId="3A8C069E" w14:textId="77777777" w:rsidR="001C1D96" w:rsidRPr="000C3A90" w:rsidRDefault="001C1D96" w:rsidP="001C1D96">
      <w:pPr>
        <w:spacing w:after="0" w:line="240" w:lineRule="auto"/>
        <w:jc w:val="both"/>
        <w:rPr>
          <w:sz w:val="22"/>
          <w:szCs w:val="22"/>
          <w:lang w:val="en-US"/>
        </w:rPr>
      </w:pPr>
      <w:r w:rsidRPr="000C3A90">
        <w:rPr>
          <w:b/>
          <w:sz w:val="22"/>
          <w:szCs w:val="22"/>
          <w:lang w:val="en-US"/>
        </w:rPr>
        <w:t>Purposes:</w:t>
      </w:r>
      <w:r w:rsidR="00AC451F" w:rsidRPr="000C3A90">
        <w:rPr>
          <w:b/>
          <w:sz w:val="22"/>
          <w:szCs w:val="22"/>
          <w:lang w:val="en-US"/>
        </w:rPr>
        <w:t xml:space="preserve"> </w:t>
      </w:r>
      <w:r w:rsidRPr="000C3A90">
        <w:rPr>
          <w:sz w:val="22"/>
          <w:szCs w:val="22"/>
          <w:lang w:val="en-US"/>
        </w:rPr>
        <w:t xml:space="preserve">statement of </w:t>
      </w:r>
      <w:r w:rsidR="00120533" w:rsidRPr="000C3A90">
        <w:rPr>
          <w:sz w:val="22"/>
          <w:szCs w:val="22"/>
          <w:lang w:val="en-US"/>
        </w:rPr>
        <w:t>educational</w:t>
      </w:r>
      <w:r w:rsidRPr="000C3A90">
        <w:rPr>
          <w:sz w:val="22"/>
          <w:szCs w:val="22"/>
          <w:lang w:val="en-US"/>
        </w:rPr>
        <w:t xml:space="preserve"> and organizational intentions of an institution. The intention of a program to achieve the training of a profe</w:t>
      </w:r>
      <w:r w:rsidR="00120533" w:rsidRPr="000C3A90">
        <w:rPr>
          <w:sz w:val="22"/>
          <w:szCs w:val="22"/>
          <w:lang w:val="en-US"/>
        </w:rPr>
        <w:t>ssional with a specific graduation</w:t>
      </w:r>
      <w:r w:rsidRPr="000C3A90">
        <w:rPr>
          <w:sz w:val="22"/>
          <w:szCs w:val="22"/>
          <w:lang w:val="en-US"/>
        </w:rPr>
        <w:t xml:space="preserve"> profile.</w:t>
      </w:r>
    </w:p>
    <w:p w14:paraId="28E6C1AD" w14:textId="77777777" w:rsidR="001C1D96" w:rsidRPr="000C3A90" w:rsidRDefault="001C1D96" w:rsidP="001C1D96">
      <w:pPr>
        <w:spacing w:after="0" w:line="240" w:lineRule="auto"/>
        <w:jc w:val="both"/>
        <w:rPr>
          <w:sz w:val="22"/>
          <w:szCs w:val="22"/>
          <w:lang w:val="en-US"/>
        </w:rPr>
      </w:pPr>
    </w:p>
    <w:p w14:paraId="37A0E15D" w14:textId="77777777" w:rsidR="001C1D96" w:rsidRPr="000C3A90" w:rsidRDefault="001C1D96" w:rsidP="001C1D96">
      <w:pPr>
        <w:spacing w:after="0" w:line="240" w:lineRule="auto"/>
        <w:jc w:val="both"/>
        <w:rPr>
          <w:sz w:val="22"/>
          <w:szCs w:val="22"/>
          <w:lang w:val="en-US"/>
        </w:rPr>
      </w:pPr>
      <w:r w:rsidRPr="000C3A90">
        <w:rPr>
          <w:b/>
          <w:sz w:val="22"/>
          <w:szCs w:val="22"/>
          <w:lang w:val="en-US"/>
        </w:rPr>
        <w:t xml:space="preserve">Regulation of the </w:t>
      </w:r>
      <w:r w:rsidR="002845FE" w:rsidRPr="000C3A90">
        <w:rPr>
          <w:b/>
          <w:sz w:val="22"/>
          <w:szCs w:val="22"/>
          <w:lang w:val="en-US"/>
        </w:rPr>
        <w:t>Program</w:t>
      </w:r>
      <w:r w:rsidRPr="000C3A90">
        <w:rPr>
          <w:b/>
          <w:sz w:val="22"/>
          <w:szCs w:val="22"/>
          <w:lang w:val="en-US"/>
        </w:rPr>
        <w:t>:</w:t>
      </w:r>
      <w:r w:rsidR="00AC451F" w:rsidRPr="000C3A90">
        <w:rPr>
          <w:sz w:val="22"/>
          <w:szCs w:val="22"/>
          <w:lang w:val="en-US"/>
        </w:rPr>
        <w:t xml:space="preserve"> I</w:t>
      </w:r>
      <w:r w:rsidRPr="000C3A90">
        <w:rPr>
          <w:sz w:val="22"/>
          <w:szCs w:val="22"/>
          <w:lang w:val="en-US"/>
        </w:rPr>
        <w:t xml:space="preserve">t is considered as regulation of the </w:t>
      </w:r>
      <w:r w:rsidR="002845FE" w:rsidRPr="000C3A90">
        <w:rPr>
          <w:sz w:val="22"/>
          <w:szCs w:val="22"/>
          <w:lang w:val="en-US"/>
        </w:rPr>
        <w:t>program</w:t>
      </w:r>
      <w:r w:rsidRPr="000C3A90">
        <w:rPr>
          <w:sz w:val="22"/>
          <w:szCs w:val="22"/>
          <w:lang w:val="en-US"/>
        </w:rPr>
        <w:t xml:space="preserve"> all those regulations that, due to their particularity or precision, it has developed for itself. The foregoing includes the existing regulations at the institutional level, which apply to the </w:t>
      </w:r>
      <w:r w:rsidR="002845FE" w:rsidRPr="000C3A90">
        <w:rPr>
          <w:sz w:val="22"/>
          <w:szCs w:val="22"/>
          <w:lang w:val="en-US"/>
        </w:rPr>
        <w:t>program</w:t>
      </w:r>
      <w:r w:rsidRPr="000C3A90">
        <w:rPr>
          <w:sz w:val="22"/>
          <w:szCs w:val="22"/>
          <w:lang w:val="en-US"/>
        </w:rPr>
        <w:t xml:space="preserve"> and which it does not require to establish additionally.</w:t>
      </w:r>
    </w:p>
    <w:p w14:paraId="31F28C9F" w14:textId="77777777" w:rsidR="001C1D96" w:rsidRPr="000C3A90" w:rsidRDefault="001C1D96" w:rsidP="001C1D96">
      <w:pPr>
        <w:spacing w:after="0" w:line="240" w:lineRule="auto"/>
        <w:jc w:val="both"/>
        <w:rPr>
          <w:b/>
          <w:sz w:val="22"/>
          <w:szCs w:val="22"/>
          <w:lang w:val="en-US"/>
        </w:rPr>
      </w:pPr>
    </w:p>
    <w:p w14:paraId="41096F73" w14:textId="77777777" w:rsidR="001C1D96" w:rsidRPr="000C3A90" w:rsidRDefault="001C1D96" w:rsidP="001C1D96">
      <w:pPr>
        <w:pStyle w:val="Textoindependiente"/>
        <w:spacing w:after="0" w:line="240" w:lineRule="auto"/>
        <w:rPr>
          <w:rFonts w:cs="Calibri"/>
          <w:bCs/>
          <w:sz w:val="22"/>
          <w:szCs w:val="22"/>
          <w:lang w:val="en-US"/>
        </w:rPr>
      </w:pPr>
      <w:r w:rsidRPr="000C3A90">
        <w:rPr>
          <w:rFonts w:cs="Calibri"/>
          <w:b/>
          <w:bCs/>
          <w:sz w:val="22"/>
          <w:szCs w:val="22"/>
          <w:lang w:val="en-US"/>
        </w:rPr>
        <w:t xml:space="preserve">Accreditation Resolution: </w:t>
      </w:r>
      <w:r w:rsidRPr="000C3A90">
        <w:rPr>
          <w:rFonts w:cs="Calibri"/>
          <w:bCs/>
          <w:sz w:val="22"/>
          <w:szCs w:val="22"/>
          <w:lang w:val="en-US"/>
        </w:rPr>
        <w:t xml:space="preserve">Formal document that expresses the agreement of the Accreditation Counselors about the accreditation or not of the program under evaluation, stating in the document the number of years of accreditation and the term for its expiration, in which it is also expressed and summarized the quality of the </w:t>
      </w:r>
      <w:r w:rsidR="00120533" w:rsidRPr="000C3A90">
        <w:rPr>
          <w:rFonts w:cs="Calibri"/>
          <w:bCs/>
          <w:sz w:val="22"/>
          <w:szCs w:val="22"/>
          <w:lang w:val="en-US"/>
        </w:rPr>
        <w:t>educational</w:t>
      </w:r>
      <w:r w:rsidRPr="000C3A90">
        <w:rPr>
          <w:rFonts w:cs="Calibri"/>
          <w:bCs/>
          <w:sz w:val="22"/>
          <w:szCs w:val="22"/>
          <w:lang w:val="en-US"/>
        </w:rPr>
        <w:t xml:space="preserve"> process, the capacity for self-regulation </w:t>
      </w:r>
      <w:r w:rsidR="00120533" w:rsidRPr="000C3A90">
        <w:rPr>
          <w:rFonts w:cs="Calibri"/>
          <w:bCs/>
          <w:sz w:val="22"/>
          <w:szCs w:val="22"/>
          <w:lang w:val="en-US"/>
        </w:rPr>
        <w:t>of</w:t>
      </w:r>
      <w:r w:rsidRPr="000C3A90">
        <w:rPr>
          <w:rFonts w:cs="Calibri"/>
          <w:bCs/>
          <w:sz w:val="22"/>
          <w:szCs w:val="22"/>
          <w:lang w:val="en-US"/>
        </w:rPr>
        <w:t xml:space="preserve"> the </w:t>
      </w:r>
      <w:r w:rsidR="002845FE" w:rsidRPr="000C3A90">
        <w:rPr>
          <w:rFonts w:cs="Calibri"/>
          <w:bCs/>
          <w:sz w:val="22"/>
          <w:szCs w:val="22"/>
          <w:lang w:val="en-US"/>
        </w:rPr>
        <w:t>program</w:t>
      </w:r>
      <w:r w:rsidRPr="000C3A90">
        <w:rPr>
          <w:rFonts w:cs="Calibri"/>
          <w:bCs/>
          <w:sz w:val="22"/>
          <w:szCs w:val="22"/>
          <w:lang w:val="en-US"/>
        </w:rPr>
        <w:t xml:space="preserve">, the level of compliance with the evaluation criteria and the main strengths and weaknesses. The Accreditation Resolution explicitly recognizes the advances in the </w:t>
      </w:r>
      <w:r w:rsidR="002845FE" w:rsidRPr="000C3A90">
        <w:rPr>
          <w:rFonts w:cs="Calibri"/>
          <w:bCs/>
          <w:sz w:val="22"/>
          <w:szCs w:val="22"/>
          <w:lang w:val="en-US"/>
        </w:rPr>
        <w:t>program</w:t>
      </w:r>
      <w:r w:rsidRPr="000C3A90">
        <w:rPr>
          <w:rFonts w:cs="Calibri"/>
          <w:bCs/>
          <w:sz w:val="22"/>
          <w:szCs w:val="22"/>
          <w:lang w:val="en-US"/>
        </w:rPr>
        <w:t xml:space="preserve"> between one accreditation process and another, although it is understood that these advances are part of the expected dynamism of the </w:t>
      </w:r>
      <w:r w:rsidR="00120533" w:rsidRPr="000C3A90">
        <w:rPr>
          <w:rFonts w:cs="Calibri"/>
          <w:bCs/>
          <w:sz w:val="22"/>
          <w:szCs w:val="22"/>
          <w:lang w:val="en-US"/>
        </w:rPr>
        <w:t>educational</w:t>
      </w:r>
      <w:r w:rsidRPr="000C3A90">
        <w:rPr>
          <w:rFonts w:cs="Calibri"/>
          <w:bCs/>
          <w:sz w:val="22"/>
          <w:szCs w:val="22"/>
          <w:lang w:val="en-US"/>
        </w:rPr>
        <w:t xml:space="preserve"> process.</w:t>
      </w:r>
    </w:p>
    <w:p w14:paraId="220577C1" w14:textId="77777777" w:rsidR="001C1D96" w:rsidRPr="000C3A90" w:rsidRDefault="001C1D96" w:rsidP="001C1D96">
      <w:pPr>
        <w:spacing w:after="0" w:line="240" w:lineRule="auto"/>
        <w:jc w:val="both"/>
        <w:rPr>
          <w:b/>
          <w:color w:val="44546A" w:themeColor="text2"/>
          <w:sz w:val="22"/>
          <w:szCs w:val="22"/>
          <w:lang w:val="en-US"/>
        </w:rPr>
      </w:pPr>
    </w:p>
    <w:p w14:paraId="46CFECF2" w14:textId="77777777" w:rsidR="001C1D96" w:rsidRPr="000C3A90" w:rsidRDefault="001544FB" w:rsidP="001C1D96">
      <w:pPr>
        <w:spacing w:after="0" w:line="240" w:lineRule="auto"/>
        <w:jc w:val="both"/>
        <w:rPr>
          <w:sz w:val="22"/>
          <w:szCs w:val="22"/>
          <w:lang w:val="en-US"/>
        </w:rPr>
      </w:pPr>
      <w:r w:rsidRPr="000C3A90">
        <w:rPr>
          <w:b/>
          <w:sz w:val="22"/>
          <w:szCs w:val="22"/>
          <w:lang w:val="en-US"/>
        </w:rPr>
        <w:t>Location</w:t>
      </w:r>
      <w:r w:rsidR="001C1D96" w:rsidRPr="000C3A90">
        <w:rPr>
          <w:sz w:val="22"/>
          <w:szCs w:val="22"/>
          <w:lang w:val="en-US"/>
        </w:rPr>
        <w:t>: enclosure circumscribed to a determined city, in which educational activities are carried out and programs are dictated. For example, two or more addresses in the same city corr</w:t>
      </w:r>
      <w:r w:rsidRPr="000C3A90">
        <w:rPr>
          <w:sz w:val="22"/>
          <w:szCs w:val="22"/>
          <w:lang w:val="en-US"/>
        </w:rPr>
        <w:t>espond to a single location</w:t>
      </w:r>
      <w:r w:rsidR="001C1D96" w:rsidRPr="000C3A90">
        <w:rPr>
          <w:sz w:val="22"/>
          <w:szCs w:val="22"/>
          <w:lang w:val="en-US"/>
        </w:rPr>
        <w:t xml:space="preserve">, unless the institution of higher education defines otherwise. </w:t>
      </w:r>
      <w:r w:rsidRPr="000C3A90">
        <w:rPr>
          <w:sz w:val="22"/>
          <w:szCs w:val="22"/>
          <w:lang w:val="en-US"/>
        </w:rPr>
        <w:t>Locations</w:t>
      </w:r>
      <w:r w:rsidR="001C1D96" w:rsidRPr="000C3A90">
        <w:rPr>
          <w:sz w:val="22"/>
          <w:szCs w:val="22"/>
          <w:lang w:val="en-US"/>
        </w:rPr>
        <w:t xml:space="preserve"> are understood as the premises and facilities of a higher education institution in which teaching, research or extension activities are carried out, which are located in a specific city. </w:t>
      </w:r>
    </w:p>
    <w:p w14:paraId="31C1E4D8" w14:textId="77777777" w:rsidR="001C1D96" w:rsidRPr="000C3A90" w:rsidRDefault="001C1D96" w:rsidP="001C1D96">
      <w:pPr>
        <w:spacing w:after="0" w:line="240" w:lineRule="auto"/>
        <w:ind w:right="-13"/>
        <w:jc w:val="both"/>
        <w:rPr>
          <w:rFonts w:cs="Calibri"/>
          <w:b/>
          <w:color w:val="44546A" w:themeColor="text2"/>
          <w:sz w:val="22"/>
          <w:szCs w:val="22"/>
          <w:lang w:val="en-US"/>
        </w:rPr>
      </w:pPr>
    </w:p>
    <w:p w14:paraId="7674FFA4" w14:textId="77777777" w:rsidR="001C1D96" w:rsidRPr="000C3A90" w:rsidRDefault="001544FB" w:rsidP="001C1D96">
      <w:pPr>
        <w:spacing w:after="0" w:line="240" w:lineRule="auto"/>
        <w:jc w:val="both"/>
        <w:rPr>
          <w:rFonts w:cs="Arial"/>
          <w:b/>
          <w:sz w:val="22"/>
          <w:szCs w:val="22"/>
          <w:lang w:val="en-US"/>
        </w:rPr>
      </w:pPr>
      <w:r w:rsidRPr="000C3A90">
        <w:rPr>
          <w:b/>
          <w:spacing w:val="-7"/>
          <w:w w:val="105"/>
          <w:sz w:val="22"/>
          <w:szCs w:val="22"/>
          <w:lang w:val="en-US"/>
        </w:rPr>
        <w:t>E</w:t>
      </w:r>
      <w:r w:rsidR="001C1D96" w:rsidRPr="000C3A90">
        <w:rPr>
          <w:b/>
          <w:spacing w:val="-7"/>
          <w:w w:val="105"/>
          <w:sz w:val="22"/>
          <w:szCs w:val="22"/>
          <w:lang w:val="en-US"/>
        </w:rPr>
        <w:t>vidence system:</w:t>
      </w:r>
      <w:r w:rsidR="001C1D96" w:rsidRPr="000C3A90">
        <w:rPr>
          <w:spacing w:val="-7"/>
          <w:w w:val="105"/>
          <w:sz w:val="22"/>
          <w:szCs w:val="22"/>
          <w:lang w:val="en-US"/>
        </w:rPr>
        <w:t xml:space="preserve"> consists of mechanisms by which information is identified, collected and prepared, which is a selection of all individual, group, laboratory work, tests, exams, capstone projects, practical activities, among others, that the teacher designed to measure the </w:t>
      </w:r>
      <w:r w:rsidRPr="000C3A90">
        <w:rPr>
          <w:spacing w:val="-7"/>
          <w:w w:val="105"/>
          <w:sz w:val="22"/>
          <w:szCs w:val="22"/>
          <w:lang w:val="en-US"/>
        </w:rPr>
        <w:t xml:space="preserve">graduate </w:t>
      </w:r>
      <w:r w:rsidR="001C1D96" w:rsidRPr="000C3A90">
        <w:rPr>
          <w:spacing w:val="-7"/>
          <w:w w:val="105"/>
          <w:sz w:val="22"/>
          <w:szCs w:val="22"/>
          <w:lang w:val="en-US"/>
        </w:rPr>
        <w:t xml:space="preserve">attribute (s), and that the student responded or performed in the </w:t>
      </w:r>
      <w:r w:rsidRPr="000C3A90">
        <w:rPr>
          <w:spacing w:val="-7"/>
          <w:w w:val="105"/>
          <w:sz w:val="22"/>
          <w:szCs w:val="22"/>
          <w:lang w:val="en-US"/>
        </w:rPr>
        <w:t>subject</w:t>
      </w:r>
      <w:r w:rsidR="001C1D96" w:rsidRPr="000C3A90">
        <w:rPr>
          <w:spacing w:val="-7"/>
          <w:w w:val="105"/>
          <w:sz w:val="22"/>
          <w:szCs w:val="22"/>
          <w:lang w:val="en-US"/>
        </w:rPr>
        <w:t>; to subsequently assess the achievement of the student's learning outcomes.</w:t>
      </w:r>
    </w:p>
    <w:p w14:paraId="01803A3B" w14:textId="77777777" w:rsidR="001C1D96" w:rsidRPr="000C3A90" w:rsidRDefault="001C1D96" w:rsidP="001C1D96">
      <w:pPr>
        <w:spacing w:after="0" w:line="240" w:lineRule="auto"/>
        <w:jc w:val="both"/>
        <w:rPr>
          <w:b/>
          <w:sz w:val="22"/>
          <w:szCs w:val="22"/>
          <w:lang w:val="en-US"/>
        </w:rPr>
      </w:pPr>
    </w:p>
    <w:p w14:paraId="4D09DAD8" w14:textId="77777777" w:rsidR="004A07B1" w:rsidRPr="000C3A90" w:rsidRDefault="001C1D96" w:rsidP="001C1D96">
      <w:pPr>
        <w:spacing w:after="0" w:line="240" w:lineRule="auto"/>
        <w:jc w:val="both"/>
        <w:rPr>
          <w:rFonts w:cs="Arial"/>
          <w:sz w:val="22"/>
          <w:szCs w:val="22"/>
          <w:shd w:val="clear" w:color="auto" w:fill="FFFFFF"/>
          <w:lang w:val="en-US"/>
        </w:rPr>
      </w:pPr>
      <w:r w:rsidRPr="000C3A90">
        <w:rPr>
          <w:rFonts w:cs="Arial"/>
          <w:b/>
          <w:sz w:val="22"/>
          <w:szCs w:val="22"/>
          <w:shd w:val="clear" w:color="auto" w:fill="FFFFFF"/>
          <w:lang w:val="en-US"/>
        </w:rPr>
        <w:t xml:space="preserve">Bologna </w:t>
      </w:r>
      <w:r w:rsidR="001544FB" w:rsidRPr="000C3A90">
        <w:rPr>
          <w:rFonts w:cs="Arial"/>
          <w:b/>
          <w:sz w:val="22"/>
          <w:szCs w:val="22"/>
          <w:shd w:val="clear" w:color="auto" w:fill="FFFFFF"/>
          <w:lang w:val="en-US"/>
        </w:rPr>
        <w:t>Accord</w:t>
      </w:r>
      <w:r w:rsidRPr="000C3A90">
        <w:rPr>
          <w:rFonts w:cs="Arial"/>
          <w:sz w:val="22"/>
          <w:szCs w:val="22"/>
          <w:shd w:val="clear" w:color="auto" w:fill="FFFFFF"/>
          <w:lang w:val="en-US"/>
        </w:rPr>
        <w:t>: is the name given to the process that began with the B</w:t>
      </w:r>
      <w:r w:rsidR="001544FB" w:rsidRPr="000C3A90">
        <w:rPr>
          <w:rFonts w:cs="Arial"/>
          <w:sz w:val="22"/>
          <w:szCs w:val="22"/>
          <w:shd w:val="clear" w:color="auto" w:fill="FFFFFF"/>
          <w:lang w:val="en-US"/>
        </w:rPr>
        <w:t>ologna Declaration, an accord</w:t>
      </w:r>
      <w:r w:rsidRPr="000C3A90">
        <w:rPr>
          <w:rFonts w:cs="Arial"/>
          <w:sz w:val="22"/>
          <w:szCs w:val="22"/>
          <w:shd w:val="clear" w:color="auto" w:fill="FFFFFF"/>
          <w:lang w:val="en-US"/>
        </w:rPr>
        <w:t xml:space="preserve"> signed in 1999 by the Ministers of Education of various European countries, in the Italian city of Bologna. It is a joint declaration that started a convergence process that aimed to facilitate the exchange of graduates, adapting the content of university studies to social demands, improving its quality through greater transparency. In addition, consider quantified student-based learning through a unified credit system. The Bologna process considers a standardization of </w:t>
      </w:r>
      <w:r w:rsidR="00570A02" w:rsidRPr="000C3A90">
        <w:rPr>
          <w:rFonts w:cs="Arial"/>
          <w:sz w:val="22"/>
          <w:szCs w:val="22"/>
          <w:shd w:val="clear" w:color="auto" w:fill="FFFFFF"/>
          <w:lang w:val="en-US"/>
        </w:rPr>
        <w:t>program</w:t>
      </w:r>
      <w:r w:rsidRPr="000C3A90">
        <w:rPr>
          <w:rFonts w:cs="Arial"/>
          <w:sz w:val="22"/>
          <w:szCs w:val="22"/>
          <w:shd w:val="clear" w:color="auto" w:fill="FFFFFF"/>
          <w:lang w:val="en-US"/>
        </w:rPr>
        <w:t>s to create a common space for higher education in Europe.</w:t>
      </w:r>
    </w:p>
    <w:p w14:paraId="2F46A275" w14:textId="0E1D5EFF" w:rsidR="001C1D96" w:rsidRPr="000C3A90" w:rsidRDefault="001C1D96" w:rsidP="001C1D96">
      <w:pPr>
        <w:spacing w:after="0" w:line="240" w:lineRule="auto"/>
        <w:jc w:val="both"/>
        <w:rPr>
          <w:b/>
          <w:sz w:val="22"/>
          <w:szCs w:val="22"/>
          <w:lang w:val="en-US"/>
        </w:rPr>
      </w:pPr>
    </w:p>
    <w:p w14:paraId="43D31EBF" w14:textId="77777777" w:rsidR="001C1D96" w:rsidRPr="000C3A90" w:rsidRDefault="001C1D96" w:rsidP="001C1D96">
      <w:pPr>
        <w:spacing w:after="0" w:line="240" w:lineRule="auto"/>
        <w:jc w:val="both"/>
        <w:rPr>
          <w:rFonts w:cs="Arial"/>
          <w:sz w:val="22"/>
          <w:szCs w:val="22"/>
          <w:vertAlign w:val="superscript"/>
          <w:lang w:val="en-US"/>
        </w:rPr>
      </w:pPr>
      <w:r w:rsidRPr="000C3A90">
        <w:rPr>
          <w:b/>
          <w:sz w:val="22"/>
          <w:szCs w:val="22"/>
          <w:lang w:val="en-US"/>
        </w:rPr>
        <w:t>Academic Unit</w:t>
      </w:r>
      <w:r w:rsidRPr="000C3A90">
        <w:rPr>
          <w:sz w:val="22"/>
          <w:szCs w:val="22"/>
          <w:lang w:val="en-US"/>
        </w:rPr>
        <w:t xml:space="preserve">: corresponds to the academic - administrative instance, within the organizational structure of the institution, to which the </w:t>
      </w:r>
      <w:r w:rsidR="002845FE" w:rsidRPr="000C3A90">
        <w:rPr>
          <w:sz w:val="22"/>
          <w:szCs w:val="22"/>
          <w:lang w:val="en-US"/>
        </w:rPr>
        <w:t>program</w:t>
      </w:r>
      <w:r w:rsidRPr="000C3A90">
        <w:rPr>
          <w:sz w:val="22"/>
          <w:szCs w:val="22"/>
          <w:lang w:val="en-US"/>
        </w:rPr>
        <w:t xml:space="preserve"> submitted to the accreditation process belongs. The unit, for identification purposes, is one that has: identifiable directive authorities, assigned human and mater</w:t>
      </w:r>
      <w:r w:rsidR="009E4CE6" w:rsidRPr="000C3A90">
        <w:rPr>
          <w:sz w:val="22"/>
          <w:szCs w:val="22"/>
          <w:lang w:val="en-US"/>
        </w:rPr>
        <w:t>ial resources, and an operational</w:t>
      </w:r>
      <w:r w:rsidRPr="000C3A90">
        <w:rPr>
          <w:sz w:val="22"/>
          <w:szCs w:val="22"/>
          <w:lang w:val="en-US"/>
        </w:rPr>
        <w:t xml:space="preserve"> budget. For the purposes of this document, the </w:t>
      </w:r>
      <w:r w:rsidRPr="000C3A90">
        <w:rPr>
          <w:sz w:val="22"/>
          <w:szCs w:val="22"/>
          <w:lang w:val="en-US"/>
        </w:rPr>
        <w:lastRenderedPageBreak/>
        <w:t xml:space="preserve">unit to which the </w:t>
      </w:r>
      <w:r w:rsidR="002845FE" w:rsidRPr="000C3A90">
        <w:rPr>
          <w:sz w:val="22"/>
          <w:szCs w:val="22"/>
          <w:lang w:val="en-US"/>
        </w:rPr>
        <w:t>program</w:t>
      </w:r>
      <w:r w:rsidRPr="000C3A90">
        <w:rPr>
          <w:sz w:val="22"/>
          <w:szCs w:val="22"/>
          <w:lang w:val="en-US"/>
        </w:rPr>
        <w:t xml:space="preserve"> belongs may correspond to a faculty, school, department, institute, or other instance, as defined by the institutional structure.</w:t>
      </w:r>
    </w:p>
    <w:p w14:paraId="154F6C3B" w14:textId="77777777" w:rsidR="001C1D96" w:rsidRPr="000C3A90" w:rsidRDefault="001C1D96" w:rsidP="001C1D96">
      <w:pPr>
        <w:spacing w:after="0" w:line="240" w:lineRule="auto"/>
        <w:jc w:val="both"/>
        <w:rPr>
          <w:rStyle w:val="CharacterStyle5"/>
          <w:b/>
          <w:spacing w:val="-4"/>
          <w:sz w:val="22"/>
          <w:szCs w:val="22"/>
          <w:lang w:val="en-US"/>
        </w:rPr>
      </w:pPr>
    </w:p>
    <w:p w14:paraId="22F7BF58" w14:textId="77777777" w:rsidR="001C1D96" w:rsidRPr="000C3A90" w:rsidRDefault="001C1D96" w:rsidP="001C1D96">
      <w:pPr>
        <w:spacing w:after="0" w:line="240" w:lineRule="auto"/>
        <w:jc w:val="both"/>
        <w:rPr>
          <w:b/>
          <w:bCs/>
          <w:sz w:val="22"/>
          <w:szCs w:val="22"/>
          <w:lang w:val="en-US"/>
        </w:rPr>
      </w:pPr>
      <w:r w:rsidRPr="000C3A90">
        <w:rPr>
          <w:b/>
          <w:bCs/>
          <w:sz w:val="22"/>
          <w:szCs w:val="22"/>
          <w:lang w:val="en-US"/>
        </w:rPr>
        <w:t xml:space="preserve">Linked units: </w:t>
      </w:r>
      <w:r w:rsidRPr="000C3A90">
        <w:rPr>
          <w:bCs/>
          <w:sz w:val="22"/>
          <w:szCs w:val="22"/>
          <w:lang w:val="en-US"/>
        </w:rPr>
        <w:t xml:space="preserve">corresponds to the units that provide some type of service to the development of the </w:t>
      </w:r>
      <w:r w:rsidR="002845FE" w:rsidRPr="000C3A90">
        <w:rPr>
          <w:bCs/>
          <w:sz w:val="22"/>
          <w:szCs w:val="22"/>
          <w:lang w:val="en-US"/>
        </w:rPr>
        <w:t>program</w:t>
      </w:r>
      <w:r w:rsidRPr="000C3A90">
        <w:rPr>
          <w:bCs/>
          <w:sz w:val="22"/>
          <w:szCs w:val="22"/>
          <w:lang w:val="en-US"/>
        </w:rPr>
        <w:t>. For example: other faculties, areas or departments of the Institution.</w:t>
      </w:r>
    </w:p>
    <w:p w14:paraId="15745762" w14:textId="77777777" w:rsidR="001C1D96" w:rsidRPr="000C3A90" w:rsidRDefault="001C1D96" w:rsidP="001C1D96">
      <w:pPr>
        <w:spacing w:after="0" w:line="240" w:lineRule="auto"/>
        <w:jc w:val="both"/>
        <w:rPr>
          <w:b/>
          <w:bCs/>
          <w:sz w:val="22"/>
          <w:szCs w:val="22"/>
          <w:lang w:val="en-US"/>
        </w:rPr>
      </w:pPr>
    </w:p>
    <w:p w14:paraId="2B48F7DC" w14:textId="77777777" w:rsidR="001C1D96" w:rsidRPr="000C3A90" w:rsidRDefault="001C1D96" w:rsidP="001C1D96">
      <w:pPr>
        <w:spacing w:after="0" w:line="240" w:lineRule="auto"/>
        <w:jc w:val="both"/>
        <w:rPr>
          <w:bCs/>
          <w:sz w:val="22"/>
          <w:szCs w:val="22"/>
          <w:lang w:val="en-US"/>
        </w:rPr>
      </w:pPr>
      <w:r w:rsidRPr="000C3A90">
        <w:rPr>
          <w:b/>
          <w:bCs/>
          <w:sz w:val="22"/>
          <w:szCs w:val="22"/>
          <w:lang w:val="en-US"/>
        </w:rPr>
        <w:t xml:space="preserve">Values: </w:t>
      </w:r>
      <w:r w:rsidRPr="000C3A90">
        <w:rPr>
          <w:bCs/>
          <w:sz w:val="22"/>
          <w:szCs w:val="22"/>
          <w:lang w:val="en-US"/>
        </w:rPr>
        <w:t>they are the foundations or principles that guide the effort of the Higher Education In</w:t>
      </w:r>
      <w:r w:rsidR="009E4CE6" w:rsidRPr="000C3A90">
        <w:rPr>
          <w:bCs/>
          <w:sz w:val="22"/>
          <w:szCs w:val="22"/>
          <w:lang w:val="en-US"/>
        </w:rPr>
        <w:t>stitution in its educational</w:t>
      </w:r>
      <w:r w:rsidRPr="000C3A90">
        <w:rPr>
          <w:bCs/>
          <w:sz w:val="22"/>
          <w:szCs w:val="22"/>
          <w:lang w:val="en-US"/>
        </w:rPr>
        <w:t xml:space="preserve"> process. It states t</w:t>
      </w:r>
      <w:r w:rsidR="009E4CE6" w:rsidRPr="000C3A90">
        <w:rPr>
          <w:bCs/>
          <w:sz w:val="22"/>
          <w:szCs w:val="22"/>
          <w:lang w:val="en-US"/>
        </w:rPr>
        <w:t>he basis of a desirable education</w:t>
      </w:r>
      <w:r w:rsidRPr="000C3A90">
        <w:rPr>
          <w:bCs/>
          <w:sz w:val="22"/>
          <w:szCs w:val="22"/>
          <w:lang w:val="en-US"/>
        </w:rPr>
        <w:t xml:space="preserve"> with which the </w:t>
      </w:r>
      <w:r w:rsidR="009E4CE6" w:rsidRPr="000C3A90">
        <w:rPr>
          <w:bCs/>
          <w:sz w:val="22"/>
          <w:szCs w:val="22"/>
          <w:lang w:val="en-US"/>
        </w:rPr>
        <w:t>stakeholders</w:t>
      </w:r>
      <w:r w:rsidRPr="000C3A90">
        <w:rPr>
          <w:bCs/>
          <w:sz w:val="22"/>
          <w:szCs w:val="22"/>
          <w:lang w:val="en-US"/>
        </w:rPr>
        <w:t xml:space="preserve"> of a Higher Education Institution are committed. For example: Christian formation, committed to society, to the environment, among others.</w:t>
      </w:r>
    </w:p>
    <w:p w14:paraId="295981AC" w14:textId="77777777" w:rsidR="001C1D96" w:rsidRPr="000C3A90" w:rsidRDefault="001C1D96" w:rsidP="001C1D96">
      <w:pPr>
        <w:spacing w:after="0" w:line="240" w:lineRule="auto"/>
        <w:jc w:val="both"/>
        <w:rPr>
          <w:bCs/>
          <w:sz w:val="22"/>
          <w:szCs w:val="22"/>
          <w:lang w:val="en-US"/>
        </w:rPr>
      </w:pPr>
    </w:p>
    <w:p w14:paraId="69D079A6" w14:textId="77777777" w:rsidR="001C1D96" w:rsidRPr="000C3A90" w:rsidRDefault="001C1D96" w:rsidP="001C1D96">
      <w:pPr>
        <w:spacing w:after="0" w:line="240" w:lineRule="auto"/>
        <w:jc w:val="both"/>
        <w:rPr>
          <w:bCs/>
          <w:sz w:val="22"/>
          <w:szCs w:val="22"/>
          <w:lang w:val="en-US"/>
        </w:rPr>
      </w:pPr>
      <w:r w:rsidRPr="000C3A90">
        <w:rPr>
          <w:b/>
          <w:sz w:val="22"/>
          <w:szCs w:val="22"/>
          <w:lang w:val="en-US"/>
        </w:rPr>
        <w:t>Vision:</w:t>
      </w:r>
      <w:r w:rsidRPr="000C3A90">
        <w:rPr>
          <w:sz w:val="22"/>
          <w:szCs w:val="22"/>
          <w:lang w:val="en-US"/>
        </w:rPr>
        <w:t xml:space="preserve"> statement about what the Institution of Higher Education aspires to be and about its expectations for the future.</w:t>
      </w:r>
    </w:p>
    <w:p w14:paraId="7DD7D128" w14:textId="77777777" w:rsidR="001C1D96" w:rsidRPr="000C3A90" w:rsidRDefault="001C1D96" w:rsidP="001C1D96">
      <w:pPr>
        <w:spacing w:after="0" w:line="240" w:lineRule="auto"/>
        <w:jc w:val="both"/>
        <w:rPr>
          <w:sz w:val="22"/>
          <w:szCs w:val="22"/>
          <w:lang w:val="en-US"/>
        </w:rPr>
      </w:pPr>
    </w:p>
    <w:p w14:paraId="5B7FF566" w14:textId="77777777" w:rsidR="001C1D96" w:rsidRPr="000C3A90" w:rsidRDefault="001C1D96" w:rsidP="001C1D96">
      <w:pPr>
        <w:spacing w:after="0" w:line="240" w:lineRule="auto"/>
        <w:jc w:val="both"/>
        <w:rPr>
          <w:sz w:val="22"/>
          <w:szCs w:val="22"/>
          <w:lang w:val="en-US"/>
        </w:rPr>
      </w:pPr>
      <w:r w:rsidRPr="000C3A90">
        <w:rPr>
          <w:b/>
          <w:sz w:val="22"/>
          <w:szCs w:val="22"/>
          <w:lang w:val="en-US"/>
        </w:rPr>
        <w:t>Ext</w:t>
      </w:r>
      <w:r w:rsidR="009E4CE6" w:rsidRPr="000C3A90">
        <w:rPr>
          <w:b/>
          <w:sz w:val="22"/>
          <w:szCs w:val="22"/>
          <w:lang w:val="en-US"/>
        </w:rPr>
        <w:t>ernal validation of the Graduation</w:t>
      </w:r>
      <w:r w:rsidRPr="000C3A90">
        <w:rPr>
          <w:b/>
          <w:sz w:val="22"/>
          <w:szCs w:val="22"/>
          <w:lang w:val="en-US"/>
        </w:rPr>
        <w:t xml:space="preserve"> Profile</w:t>
      </w:r>
      <w:r w:rsidRPr="000C3A90">
        <w:rPr>
          <w:sz w:val="22"/>
          <w:szCs w:val="22"/>
          <w:lang w:val="en-US"/>
        </w:rPr>
        <w:t>: adaptation of the graduation profile to the disciplinary and professional context.</w:t>
      </w:r>
    </w:p>
    <w:p w14:paraId="56F62C49" w14:textId="77777777" w:rsidR="001C1D96" w:rsidRPr="000C3A90" w:rsidRDefault="001C1D96" w:rsidP="001C1D96">
      <w:pPr>
        <w:spacing w:after="0" w:line="240" w:lineRule="auto"/>
        <w:jc w:val="both"/>
        <w:rPr>
          <w:sz w:val="22"/>
          <w:szCs w:val="22"/>
          <w:lang w:val="en-US"/>
        </w:rPr>
      </w:pPr>
    </w:p>
    <w:p w14:paraId="3D0DCB61" w14:textId="77777777" w:rsidR="001C1D96" w:rsidRPr="005E3CEE" w:rsidRDefault="001C1D96" w:rsidP="001C1D96">
      <w:pPr>
        <w:spacing w:after="0" w:line="240" w:lineRule="auto"/>
        <w:jc w:val="both"/>
        <w:rPr>
          <w:sz w:val="22"/>
          <w:szCs w:val="22"/>
          <w:lang w:val="en-US"/>
        </w:rPr>
      </w:pPr>
      <w:r w:rsidRPr="000C3A90">
        <w:rPr>
          <w:b/>
          <w:sz w:val="22"/>
          <w:szCs w:val="22"/>
          <w:lang w:val="en-US"/>
        </w:rPr>
        <w:t>Internal validation of the Graduat</w:t>
      </w:r>
      <w:r w:rsidR="009E4CE6" w:rsidRPr="000C3A90">
        <w:rPr>
          <w:b/>
          <w:sz w:val="22"/>
          <w:szCs w:val="22"/>
          <w:lang w:val="en-US"/>
        </w:rPr>
        <w:t>ion</w:t>
      </w:r>
      <w:r w:rsidRPr="000C3A90">
        <w:rPr>
          <w:b/>
          <w:sz w:val="22"/>
          <w:szCs w:val="22"/>
          <w:lang w:val="en-US"/>
        </w:rPr>
        <w:t xml:space="preserve"> Profile</w:t>
      </w:r>
      <w:r w:rsidRPr="000C3A90">
        <w:rPr>
          <w:sz w:val="22"/>
          <w:szCs w:val="22"/>
          <w:lang w:val="en-US"/>
        </w:rPr>
        <w:t xml:space="preserve">: consensus and socialization of the graduation profile in the community related to the </w:t>
      </w:r>
      <w:r w:rsidR="002845FE" w:rsidRPr="000C3A90">
        <w:rPr>
          <w:sz w:val="22"/>
          <w:szCs w:val="22"/>
          <w:lang w:val="en-US"/>
        </w:rPr>
        <w:t>program</w:t>
      </w:r>
      <w:r w:rsidRPr="000C3A90">
        <w:rPr>
          <w:sz w:val="22"/>
          <w:szCs w:val="22"/>
          <w:lang w:val="en-US"/>
        </w:rPr>
        <w:t>.</w:t>
      </w:r>
    </w:p>
    <w:sectPr w:rsidR="001C1D96" w:rsidRPr="005E3CEE" w:rsidSect="00030F23">
      <w:headerReference w:type="default" r:id="rId13"/>
      <w:footerReference w:type="default" r:id="rId14"/>
      <w:pgSz w:w="12240" w:h="15840" w:code="1"/>
      <w:pgMar w:top="767" w:right="1701" w:bottom="1417" w:left="1701" w:header="227" w:footer="22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92B5" w14:textId="77777777" w:rsidR="00B72066" w:rsidRDefault="00B72066">
      <w:pPr>
        <w:bidi/>
      </w:pPr>
      <w:r>
        <w:separator/>
      </w:r>
    </w:p>
  </w:endnote>
  <w:endnote w:type="continuationSeparator" w:id="0">
    <w:p w14:paraId="0D971FDC" w14:textId="77777777" w:rsidR="00B72066" w:rsidRDefault="00B72066">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5B9BD5"/>
      </w:tblBorders>
      <w:tblLook w:val="04A0" w:firstRow="1" w:lastRow="0" w:firstColumn="1" w:lastColumn="0" w:noHBand="0" w:noVBand="1"/>
    </w:tblPr>
    <w:tblGrid>
      <w:gridCol w:w="6187"/>
      <w:gridCol w:w="2651"/>
    </w:tblGrid>
    <w:tr w:rsidR="00944A2A" w14:paraId="524FFF2F" w14:textId="77777777" w:rsidTr="00BF5E45">
      <w:trPr>
        <w:trHeight w:val="360"/>
      </w:trPr>
      <w:tc>
        <w:tcPr>
          <w:tcW w:w="3500" w:type="pct"/>
        </w:tcPr>
        <w:p w14:paraId="5726205A" w14:textId="47D27ACF" w:rsidR="00944A2A" w:rsidRPr="009C52EF" w:rsidRDefault="00944A2A" w:rsidP="006F1518">
          <w:pPr>
            <w:pStyle w:val="Piedepgina"/>
            <w:tabs>
              <w:tab w:val="clear" w:pos="4252"/>
              <w:tab w:val="clear" w:pos="8504"/>
              <w:tab w:val="center" w:pos="4419"/>
              <w:tab w:val="right" w:pos="8838"/>
            </w:tabs>
            <w:rPr>
              <w:rFonts w:ascii="Calibri" w:hAnsi="Calibri"/>
              <w:sz w:val="22"/>
              <w:szCs w:val="22"/>
            </w:rPr>
          </w:pPr>
          <w:r w:rsidRPr="009C52EF">
            <w:rPr>
              <w:rFonts w:ascii="Calibri" w:hAnsi="Calibri"/>
              <w:sz w:val="22"/>
              <w:szCs w:val="22"/>
            </w:rPr>
            <w:t xml:space="preserve">Acredita CI - </w:t>
          </w:r>
          <w:proofErr w:type="spellStart"/>
          <w:r w:rsidRPr="009C52EF">
            <w:rPr>
              <w:rFonts w:ascii="Calibri" w:hAnsi="Calibri"/>
              <w:sz w:val="22"/>
              <w:szCs w:val="22"/>
            </w:rPr>
            <w:t>September</w:t>
          </w:r>
          <w:proofErr w:type="spellEnd"/>
          <w:r w:rsidRPr="009C52EF">
            <w:rPr>
              <w:rFonts w:ascii="Calibri" w:hAnsi="Calibri"/>
              <w:sz w:val="22"/>
              <w:szCs w:val="22"/>
            </w:rPr>
            <w:t xml:space="preserve"> 2020 </w:t>
          </w:r>
          <w:proofErr w:type="spellStart"/>
          <w:r w:rsidRPr="009C52EF">
            <w:rPr>
              <w:rFonts w:ascii="Calibri" w:hAnsi="Calibri"/>
              <w:sz w:val="22"/>
              <w:szCs w:val="22"/>
            </w:rPr>
            <w:t>version</w:t>
          </w:r>
          <w:proofErr w:type="spellEnd"/>
          <w:r w:rsidRPr="009C52EF">
            <w:rPr>
              <w:rFonts w:ascii="Calibri" w:hAnsi="Calibri"/>
              <w:sz w:val="22"/>
              <w:szCs w:val="22"/>
            </w:rPr>
            <w:t xml:space="preserve"> </w:t>
          </w:r>
          <w:r w:rsidR="00BB690D">
            <w:rPr>
              <w:rFonts w:ascii="Calibri" w:hAnsi="Calibri"/>
              <w:sz w:val="22"/>
              <w:szCs w:val="22"/>
            </w:rPr>
            <w:t>.</w:t>
          </w:r>
          <w:r>
            <w:rPr>
              <w:rFonts w:ascii="Calibri" w:hAnsi="Calibri"/>
              <w:sz w:val="22"/>
              <w:szCs w:val="22"/>
            </w:rPr>
            <w:t>0</w:t>
          </w:r>
        </w:p>
      </w:tc>
      <w:tc>
        <w:tcPr>
          <w:tcW w:w="1500" w:type="pct"/>
          <w:shd w:val="clear" w:color="auto" w:fill="5B9BD5"/>
        </w:tcPr>
        <w:p w14:paraId="6CB40C7D" w14:textId="77777777" w:rsidR="00944A2A" w:rsidRPr="009C52EF" w:rsidRDefault="00944A2A" w:rsidP="00BF5E45">
          <w:pPr>
            <w:pStyle w:val="Piedepgina"/>
            <w:tabs>
              <w:tab w:val="clear" w:pos="4252"/>
              <w:tab w:val="clear" w:pos="8504"/>
              <w:tab w:val="left" w:pos="735"/>
              <w:tab w:val="right" w:pos="2435"/>
              <w:tab w:val="center" w:pos="4419"/>
              <w:tab w:val="right" w:pos="8838"/>
            </w:tabs>
            <w:rPr>
              <w:rFonts w:ascii="Calibri" w:hAnsi="Calibri"/>
              <w:sz w:val="22"/>
              <w:szCs w:val="22"/>
            </w:rPr>
          </w:pPr>
          <w:r w:rsidRPr="009C52EF">
            <w:rPr>
              <w:rFonts w:ascii="Calibri" w:hAnsi="Calibri"/>
              <w:sz w:val="22"/>
              <w:szCs w:val="22"/>
            </w:rPr>
            <w:tab/>
          </w:r>
          <w:r w:rsidRPr="009C52EF">
            <w:rPr>
              <w:rFonts w:ascii="Calibri" w:hAnsi="Calibri"/>
              <w:noProof/>
              <w:color w:val="FFFFFF"/>
              <w:sz w:val="22"/>
              <w:szCs w:val="22"/>
            </w:rPr>
            <w:tab/>
          </w:r>
          <w:r w:rsidRPr="009C52EF">
            <w:rPr>
              <w:rFonts w:ascii="Calibri" w:hAnsi="Calibri"/>
              <w:noProof/>
              <w:color w:val="FFFFFF"/>
              <w:sz w:val="22"/>
              <w:szCs w:val="22"/>
            </w:rPr>
            <w:fldChar w:fldCharType="begin"/>
          </w:r>
          <w:r w:rsidRPr="009C52EF">
            <w:rPr>
              <w:rFonts w:ascii="Calibri" w:hAnsi="Calibri"/>
              <w:noProof/>
              <w:color w:val="FFFFFF"/>
              <w:sz w:val="22"/>
              <w:szCs w:val="22"/>
            </w:rPr>
            <w:instrText xml:space="preserve"> PAGE    \* MERGEFORMAT </w:instrText>
          </w:r>
          <w:r w:rsidRPr="009C52EF">
            <w:rPr>
              <w:rFonts w:ascii="Calibri" w:hAnsi="Calibri"/>
              <w:noProof/>
              <w:color w:val="FFFFFF"/>
              <w:sz w:val="22"/>
              <w:szCs w:val="22"/>
            </w:rPr>
            <w:fldChar w:fldCharType="separate"/>
          </w:r>
          <w:r w:rsidR="00302EDE">
            <w:rPr>
              <w:rFonts w:ascii="Calibri" w:hAnsi="Calibri"/>
              <w:noProof/>
              <w:color w:val="FFFFFF"/>
              <w:sz w:val="22"/>
              <w:szCs w:val="22"/>
            </w:rPr>
            <w:t>0</w:t>
          </w:r>
          <w:r w:rsidRPr="009C52EF">
            <w:rPr>
              <w:rFonts w:ascii="Calibri" w:hAnsi="Calibri"/>
              <w:noProof/>
              <w:color w:val="FFFFFF"/>
              <w:sz w:val="22"/>
              <w:szCs w:val="22"/>
            </w:rPr>
            <w:fldChar w:fldCharType="end"/>
          </w:r>
        </w:p>
      </w:tc>
    </w:tr>
  </w:tbl>
  <w:p w14:paraId="61FD9DF1" w14:textId="77777777" w:rsidR="00944A2A" w:rsidRPr="004C3B31" w:rsidRDefault="00944A2A">
    <w:pPr>
      <w:pStyle w:val="Piedepgina"/>
      <w:jc w:val="right"/>
      <w:rPr>
        <w:rFonts w:ascii="Tahoma" w:hAnsi="Tahoma"/>
        <w:sz w:val="20"/>
      </w:rPr>
    </w:pPr>
  </w:p>
  <w:p w14:paraId="59A107A8" w14:textId="77777777" w:rsidR="00944A2A" w:rsidRDefault="00944A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A53A" w14:textId="77777777" w:rsidR="00B72066" w:rsidRDefault="00B72066">
      <w:pPr>
        <w:bidi/>
      </w:pPr>
      <w:r>
        <w:separator/>
      </w:r>
    </w:p>
  </w:footnote>
  <w:footnote w:type="continuationSeparator" w:id="0">
    <w:p w14:paraId="6C93BC12" w14:textId="77777777" w:rsidR="00B72066" w:rsidRDefault="00B72066">
      <w:pPr>
        <w:bidi/>
      </w:pPr>
      <w:r>
        <w:continuationSeparator/>
      </w:r>
    </w:p>
  </w:footnote>
  <w:footnote w:id="1">
    <w:p w14:paraId="2A6A1B82" w14:textId="77777777" w:rsidR="00944A2A" w:rsidRPr="00796085" w:rsidRDefault="00944A2A">
      <w:pPr>
        <w:pStyle w:val="Textonotapie"/>
        <w:rPr>
          <w:lang w:val="en-US"/>
        </w:rPr>
      </w:pPr>
      <w:r>
        <w:rPr>
          <w:rStyle w:val="Refdenotaalpie"/>
        </w:rPr>
        <w:footnoteRef/>
      </w:r>
      <w:r w:rsidRPr="00796085">
        <w:rPr>
          <w:lang w:val="en-US"/>
        </w:rPr>
        <w:t xml:space="preserve"> Article 45 of the Civil Code of Chile</w:t>
      </w:r>
      <w:r>
        <w:rPr>
          <w:lang w:val="en-US"/>
        </w:rPr>
        <w:t>.</w:t>
      </w:r>
    </w:p>
  </w:footnote>
  <w:footnote w:id="2">
    <w:p w14:paraId="43AE20FE" w14:textId="28E2311C" w:rsidR="00944A2A" w:rsidRPr="00C814AC" w:rsidRDefault="00944A2A">
      <w:pPr>
        <w:pStyle w:val="Textonotapie"/>
        <w:rPr>
          <w:sz w:val="18"/>
          <w:lang w:val="en-US"/>
        </w:rPr>
      </w:pPr>
      <w:r w:rsidRPr="00B056C4">
        <w:rPr>
          <w:rStyle w:val="Refdenotaalpie"/>
          <w:sz w:val="18"/>
        </w:rPr>
        <w:footnoteRef/>
      </w:r>
      <w:r w:rsidRPr="00C814AC">
        <w:rPr>
          <w:sz w:val="18"/>
          <w:lang w:val="en-US"/>
        </w:rPr>
        <w:t xml:space="preserve"> See Glossary in the final section of this</w:t>
      </w:r>
      <w:r>
        <w:rPr>
          <w:sz w:val="18"/>
          <w:lang w:val="en-US"/>
        </w:rPr>
        <w:t xml:space="preserve"> Manual, for definition of Location</w:t>
      </w:r>
      <w:r w:rsidRPr="00C814AC">
        <w:rPr>
          <w:sz w:val="18"/>
          <w:lang w:val="en-US"/>
        </w:rPr>
        <w:t>,</w:t>
      </w:r>
      <w:r w:rsidR="00084B1A">
        <w:rPr>
          <w:sz w:val="18"/>
          <w:lang w:val="en-US"/>
        </w:rPr>
        <w:t xml:space="preserve"> daytime or evening</w:t>
      </w:r>
      <w:r w:rsidR="00553744">
        <w:rPr>
          <w:sz w:val="18"/>
          <w:lang w:val="en-US"/>
        </w:rPr>
        <w:t xml:space="preserve"> schedules</w:t>
      </w:r>
      <w:r w:rsidRPr="00C814AC">
        <w:rPr>
          <w:sz w:val="18"/>
          <w:lang w:val="en-US"/>
        </w:rPr>
        <w:t xml:space="preserve"> and </w:t>
      </w:r>
      <w:r w:rsidR="00553744">
        <w:rPr>
          <w:sz w:val="18"/>
          <w:lang w:val="en-US"/>
        </w:rPr>
        <w:t>m</w:t>
      </w:r>
      <w:r w:rsidRPr="00C814AC">
        <w:rPr>
          <w:sz w:val="18"/>
          <w:lang w:val="en-US"/>
        </w:rPr>
        <w:t>odality</w:t>
      </w:r>
      <w:r>
        <w:rPr>
          <w:sz w:val="18"/>
          <w:lang w:val="en-US"/>
        </w:rPr>
        <w:t>.</w:t>
      </w:r>
    </w:p>
  </w:footnote>
  <w:footnote w:id="3">
    <w:p w14:paraId="0A349727" w14:textId="77777777" w:rsidR="00944A2A" w:rsidRPr="00C814AC" w:rsidRDefault="00944A2A">
      <w:pPr>
        <w:pStyle w:val="Textonotapie"/>
        <w:rPr>
          <w:lang w:val="en-US"/>
        </w:rPr>
      </w:pPr>
      <w:r>
        <w:rPr>
          <w:rStyle w:val="Refdenotaalpie"/>
        </w:rPr>
        <w:footnoteRef/>
      </w:r>
      <w:r w:rsidRPr="00C814AC">
        <w:rPr>
          <w:lang w:val="en-US"/>
        </w:rPr>
        <w:t xml:space="preserve"> See details in the Glossary attached to this Manual</w:t>
      </w:r>
    </w:p>
  </w:footnote>
  <w:footnote w:id="4">
    <w:p w14:paraId="338B5F9F" w14:textId="0527FEA3" w:rsidR="00944A2A" w:rsidRPr="00C814AC" w:rsidRDefault="00944A2A" w:rsidP="00FF1A2C">
      <w:pPr>
        <w:pStyle w:val="Textonotapie"/>
        <w:rPr>
          <w:sz w:val="18"/>
          <w:lang w:val="en-US"/>
        </w:rPr>
      </w:pPr>
      <w:r w:rsidRPr="003D52CC">
        <w:rPr>
          <w:rStyle w:val="Refdenotaalpie"/>
          <w:sz w:val="18"/>
        </w:rPr>
        <w:footnoteRef/>
      </w:r>
      <w:r>
        <w:rPr>
          <w:lang w:val="en-US"/>
        </w:rPr>
        <w:t>Master Manual</w:t>
      </w:r>
      <w:r w:rsidRPr="00C814AC">
        <w:rPr>
          <w:sz w:val="18"/>
          <w:lang w:val="en-US"/>
        </w:rPr>
        <w:t>, page 1</w:t>
      </w:r>
      <w:r w:rsidR="00995F8E">
        <w:rPr>
          <w:sz w:val="18"/>
          <w:lang w:val="en-US"/>
        </w:rPr>
        <w:t>6</w:t>
      </w:r>
      <w:r w:rsidRPr="00C814AC">
        <w:rPr>
          <w:sz w:val="18"/>
          <w:lang w:val="en-US"/>
        </w:rPr>
        <w:t>.</w:t>
      </w:r>
    </w:p>
  </w:footnote>
  <w:footnote w:id="5">
    <w:p w14:paraId="04E01974" w14:textId="77777777" w:rsidR="00944A2A" w:rsidRPr="00B03981" w:rsidRDefault="00944A2A" w:rsidP="0091437F">
      <w:pPr>
        <w:pStyle w:val="Textonotapie"/>
        <w:spacing w:after="0" w:line="240" w:lineRule="auto"/>
        <w:rPr>
          <w:rFonts w:asciiTheme="minorHAnsi" w:hAnsiTheme="minorHAnsi" w:cs="Calibri"/>
          <w:szCs w:val="16"/>
          <w:lang w:val="en-US"/>
        </w:rPr>
      </w:pPr>
      <w:r w:rsidRPr="00B03981">
        <w:rPr>
          <w:rStyle w:val="Refdenotaalpie"/>
          <w:rFonts w:asciiTheme="minorHAnsi" w:hAnsiTheme="minorHAnsi"/>
          <w:szCs w:val="16"/>
          <w:vertAlign w:val="baseline"/>
        </w:rPr>
        <w:footnoteRef/>
      </w:r>
      <w:r w:rsidRPr="00B03981">
        <w:rPr>
          <w:rFonts w:asciiTheme="minorHAnsi" w:hAnsiTheme="minorHAnsi" w:cs="Calibri"/>
          <w:szCs w:val="16"/>
          <w:lang w:val="en-US"/>
        </w:rPr>
        <w:t xml:space="preserve"> Date required for the purposes of working on the definition of the committee of peer evaluators in a timely manner.</w:t>
      </w:r>
    </w:p>
  </w:footnote>
  <w:footnote w:id="6">
    <w:p w14:paraId="243D1D95" w14:textId="10018122" w:rsidR="00944A2A" w:rsidRPr="00B03981" w:rsidRDefault="00944A2A" w:rsidP="0091437F">
      <w:pPr>
        <w:spacing w:after="0" w:line="240" w:lineRule="auto"/>
        <w:jc w:val="both"/>
        <w:rPr>
          <w:sz w:val="16"/>
          <w:szCs w:val="16"/>
          <w:lang w:val="en-US"/>
        </w:rPr>
      </w:pPr>
      <w:r w:rsidRPr="00B03981">
        <w:rPr>
          <w:rStyle w:val="Refdenotaalpie"/>
          <w:rFonts w:cs="Calibri"/>
          <w:b/>
          <w:sz w:val="16"/>
          <w:szCs w:val="16"/>
          <w:vertAlign w:val="baseline"/>
        </w:rPr>
        <w:footnoteRef/>
      </w:r>
      <w:r w:rsidRPr="00B03981">
        <w:rPr>
          <w:rFonts w:cs="Calibri"/>
          <w:sz w:val="16"/>
          <w:szCs w:val="16"/>
          <w:lang w:val="en-US"/>
        </w:rPr>
        <w:t xml:space="preserve"> </w:t>
      </w:r>
      <w:r w:rsidR="004A07B1" w:rsidRPr="00B03981">
        <w:rPr>
          <w:rFonts w:cs="Calibri"/>
          <w:sz w:val="16"/>
          <w:szCs w:val="16"/>
          <w:lang w:val="en-US"/>
        </w:rPr>
        <w:t>To</w:t>
      </w:r>
      <w:r w:rsidRPr="00B03981">
        <w:rPr>
          <w:rFonts w:cs="Calibri"/>
          <w:sz w:val="16"/>
          <w:szCs w:val="16"/>
          <w:lang w:val="en-US"/>
        </w:rPr>
        <w:t xml:space="preserve"> prevent possible conflicts of interest when proposing the Committee of Peer evaluators to the program, Acredita CI requests the Institution to report the name of any Higher Education Institution with which it may share or have ownership or management relationship.</w:t>
      </w:r>
    </w:p>
  </w:footnote>
  <w:footnote w:id="7">
    <w:p w14:paraId="57A49792" w14:textId="006D277C" w:rsidR="00944A2A" w:rsidRPr="00B03981" w:rsidRDefault="00944A2A" w:rsidP="0091437F">
      <w:pPr>
        <w:pStyle w:val="Textonotapie"/>
        <w:spacing w:after="0" w:line="240" w:lineRule="auto"/>
        <w:jc w:val="both"/>
        <w:rPr>
          <w:rFonts w:asciiTheme="minorHAnsi" w:hAnsiTheme="minorHAnsi" w:cs="Calibri"/>
          <w:szCs w:val="16"/>
          <w:lang w:val="en-US"/>
        </w:rPr>
      </w:pPr>
      <w:r w:rsidRPr="00B03981">
        <w:rPr>
          <w:rStyle w:val="Refdenotaalpie"/>
          <w:rFonts w:asciiTheme="minorHAnsi" w:hAnsiTheme="minorHAnsi" w:cs="Calibri"/>
          <w:b/>
          <w:szCs w:val="16"/>
          <w:vertAlign w:val="baseline"/>
        </w:rPr>
        <w:footnoteRef/>
      </w:r>
      <w:r w:rsidRPr="00B03981">
        <w:rPr>
          <w:rFonts w:asciiTheme="minorHAnsi" w:hAnsiTheme="minorHAnsi" w:cs="Calibri"/>
          <w:szCs w:val="16"/>
          <w:lang w:val="en-US"/>
        </w:rPr>
        <w:t xml:space="preserve"> You must inform all the days and modalities in which the </w:t>
      </w:r>
      <w:r>
        <w:rPr>
          <w:rFonts w:asciiTheme="minorHAnsi" w:hAnsiTheme="minorHAnsi" w:cs="Calibri"/>
          <w:szCs w:val="16"/>
          <w:lang w:val="en-US"/>
        </w:rPr>
        <w:t>program</w:t>
      </w:r>
      <w:r w:rsidRPr="00B03981">
        <w:rPr>
          <w:rFonts w:asciiTheme="minorHAnsi" w:hAnsiTheme="minorHAnsi" w:cs="Calibri"/>
          <w:szCs w:val="16"/>
          <w:lang w:val="en-US"/>
        </w:rPr>
        <w:t xml:space="preserve"> is taught and that are in force or in the closing process </w:t>
      </w:r>
      <w:r w:rsidR="004A07B1" w:rsidRPr="00B03981">
        <w:rPr>
          <w:rFonts w:asciiTheme="minorHAnsi" w:hAnsiTheme="minorHAnsi" w:cs="Calibri"/>
          <w:szCs w:val="16"/>
          <w:lang w:val="en-US"/>
        </w:rPr>
        <w:t>if</w:t>
      </w:r>
      <w:r w:rsidRPr="00B03981">
        <w:rPr>
          <w:rFonts w:asciiTheme="minorHAnsi" w:hAnsiTheme="minorHAnsi" w:cs="Calibri"/>
          <w:szCs w:val="16"/>
          <w:lang w:val="en-US"/>
        </w:rPr>
        <w:t xml:space="preserve"> it has students studying, which can be: day or evening sessions in face-to-face or blended mode, regular programs. </w:t>
      </w:r>
    </w:p>
  </w:footnote>
  <w:footnote w:id="8">
    <w:p w14:paraId="6057AFF4" w14:textId="205BD9F5" w:rsidR="00944A2A" w:rsidRPr="00B03981" w:rsidRDefault="00944A2A" w:rsidP="0091437F">
      <w:pPr>
        <w:pStyle w:val="Textonotapie"/>
        <w:spacing w:after="0" w:line="240" w:lineRule="auto"/>
        <w:jc w:val="both"/>
        <w:rPr>
          <w:rFonts w:asciiTheme="minorHAnsi" w:hAnsiTheme="minorHAnsi"/>
          <w:szCs w:val="16"/>
          <w:lang w:val="en-US"/>
        </w:rPr>
      </w:pPr>
      <w:r w:rsidRPr="00B03981">
        <w:rPr>
          <w:rStyle w:val="Refdenotaalpie"/>
          <w:rFonts w:asciiTheme="minorHAnsi" w:hAnsiTheme="minorHAnsi"/>
          <w:szCs w:val="16"/>
          <w:vertAlign w:val="baseline"/>
        </w:rPr>
        <w:footnoteRef/>
      </w:r>
      <w:r w:rsidRPr="00B03981">
        <w:rPr>
          <w:rFonts w:asciiTheme="minorHAnsi" w:hAnsiTheme="minorHAnsi"/>
          <w:szCs w:val="16"/>
          <w:lang w:val="en-US"/>
        </w:rPr>
        <w:t xml:space="preserve"> This Code is obtained from the Database provided by the Website </w:t>
      </w:r>
      <w:hyperlink r:id="rId1" w:history="1">
        <w:r w:rsidRPr="00B03981">
          <w:rPr>
            <w:rStyle w:val="Hipervnculo"/>
            <w:rFonts w:asciiTheme="minorHAnsi" w:hAnsiTheme="minorHAnsi"/>
            <w:szCs w:val="16"/>
            <w:lang w:val="en-US"/>
          </w:rPr>
          <w:t>www.mifuturo.cl</w:t>
        </w:r>
      </w:hyperlink>
      <w:r w:rsidRPr="00B03981">
        <w:rPr>
          <w:rFonts w:asciiTheme="minorHAnsi" w:hAnsiTheme="minorHAnsi"/>
          <w:szCs w:val="16"/>
          <w:lang w:val="en-US"/>
        </w:rPr>
        <w:t xml:space="preserve"> indic</w:t>
      </w:r>
      <w:r>
        <w:rPr>
          <w:rFonts w:asciiTheme="minorHAnsi" w:hAnsiTheme="minorHAnsi"/>
          <w:szCs w:val="16"/>
          <w:lang w:val="en-US"/>
        </w:rPr>
        <w:t xml:space="preserve">ated as unique code. </w:t>
      </w:r>
      <w:r w:rsidRPr="00B03981">
        <w:rPr>
          <w:szCs w:val="16"/>
          <w:lang w:val="en-US"/>
        </w:rPr>
        <w:t xml:space="preserve">The program that is submitted to the accreditation process, as well as each of the </w:t>
      </w:r>
      <w:r>
        <w:rPr>
          <w:szCs w:val="16"/>
          <w:lang w:val="en-US"/>
        </w:rPr>
        <w:t>location</w:t>
      </w:r>
      <w:r w:rsidRPr="00B03981">
        <w:rPr>
          <w:szCs w:val="16"/>
          <w:lang w:val="en-US"/>
        </w:rPr>
        <w:t>s</w:t>
      </w:r>
      <w:r>
        <w:rPr>
          <w:szCs w:val="16"/>
          <w:lang w:val="en-US"/>
        </w:rPr>
        <w:t>, schedules</w:t>
      </w:r>
      <w:r w:rsidRPr="00B03981">
        <w:rPr>
          <w:szCs w:val="16"/>
          <w:lang w:val="en-US"/>
        </w:rPr>
        <w:t xml:space="preserve"> and modalities that are reported in this Application, must be those in force at the time of this presentation and at the same time this information must coincide with the information that presents the database of the Information System for Higher Education (SIES). </w:t>
      </w:r>
      <w:r w:rsidR="004A07B1" w:rsidRPr="00B03981">
        <w:rPr>
          <w:szCs w:val="16"/>
          <w:lang w:val="en-US"/>
        </w:rPr>
        <w:t>If</w:t>
      </w:r>
      <w:r w:rsidRPr="00B03981">
        <w:rPr>
          <w:szCs w:val="16"/>
          <w:lang w:val="en-US"/>
        </w:rPr>
        <w:t xml:space="preserve"> the current offer does not coincide with what is indicated in SIES (SIES presents another offer in addition to the current one or the offer is not reported in SIES), specify the reasons why this information does not coincide as well as the steps to follow for the Institution to solve it. Please indicate this in the "Observations"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1FD4" w14:textId="77777777" w:rsidR="00944A2A" w:rsidRDefault="00944A2A" w:rsidP="00FD797D">
    <w:pPr>
      <w:pStyle w:val="Encabezado"/>
      <w:tabs>
        <w:tab w:val="clear" w:pos="4252"/>
        <w:tab w:val="clear" w:pos="8504"/>
        <w:tab w:val="left" w:pos="5700"/>
      </w:tabs>
    </w:pPr>
  </w:p>
  <w:p w14:paraId="079DF723" w14:textId="77777777" w:rsidR="00944A2A" w:rsidRDefault="00944A2A" w:rsidP="00FD797D">
    <w:pPr>
      <w:pStyle w:val="Encabezado"/>
      <w:tabs>
        <w:tab w:val="clear" w:pos="4252"/>
        <w:tab w:val="clear" w:pos="8504"/>
        <w:tab w:val="left" w:pos="5700"/>
      </w:tabs>
      <w:rPr>
        <w:sz w:val="16"/>
        <w:szCs w:val="16"/>
      </w:rPr>
    </w:pPr>
    <w:r>
      <w:rPr>
        <w:noProof/>
      </w:rPr>
      <w:drawing>
        <wp:inline distT="0" distB="0" distL="0" distR="0" wp14:anchorId="20F6C139" wp14:editId="355F7722">
          <wp:extent cx="2390775" cy="542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542925"/>
                  </a:xfrm>
                  <a:prstGeom prst="rect">
                    <a:avLst/>
                  </a:prstGeom>
                  <a:noFill/>
                  <a:ln>
                    <a:noFill/>
                  </a:ln>
                </pic:spPr>
              </pic:pic>
            </a:graphicData>
          </a:graphic>
        </wp:inline>
      </w:drawing>
    </w:r>
  </w:p>
  <w:p w14:paraId="521EBB93" w14:textId="77777777" w:rsidR="00944A2A" w:rsidRDefault="00944A2A" w:rsidP="00030F23">
    <w:pPr>
      <w:pStyle w:val="Encabezado"/>
      <w:tabs>
        <w:tab w:val="clear" w:pos="4252"/>
        <w:tab w:val="clear" w:pos="8504"/>
        <w:tab w:val="left" w:pos="14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551"/>
    <w:multiLevelType w:val="hybridMultilevel"/>
    <w:tmpl w:val="29982AE0"/>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 w15:restartNumberingAfterBreak="0">
    <w:nsid w:val="02B3306F"/>
    <w:multiLevelType w:val="hybridMultilevel"/>
    <w:tmpl w:val="1D267A24"/>
    <w:lvl w:ilvl="0" w:tplc="392E2894">
      <w:start w:val="1"/>
      <w:numFmt w:val="bullet"/>
      <w:lvlText w:val="-"/>
      <w:lvlJc w:val="left"/>
      <w:pPr>
        <w:ind w:left="720" w:hanging="360"/>
      </w:pPr>
      <w:rPr>
        <w:rFonts w:ascii="Calibri" w:eastAsiaTheme="minorEastAsia"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8B818CE"/>
    <w:multiLevelType w:val="hybridMultilevel"/>
    <w:tmpl w:val="BD668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9A7096"/>
    <w:multiLevelType w:val="multilevel"/>
    <w:tmpl w:val="254C19D4"/>
    <w:lvl w:ilvl="0">
      <w:start w:val="4"/>
      <w:numFmt w:val="decimal"/>
      <w:lvlText w:val="%1.1"/>
      <w:lvlJc w:val="left"/>
      <w:pPr>
        <w:ind w:left="360" w:hanging="360"/>
      </w:pPr>
      <w:rPr>
        <w:rFonts w:hint="default"/>
        <w:b/>
        <w:sz w:val="24"/>
      </w:rPr>
    </w:lvl>
    <w:lvl w:ilvl="1">
      <w:start w:val="1"/>
      <w:numFmt w:val="decimal"/>
      <w:lvlText w:val="%1.%2."/>
      <w:lvlJc w:val="left"/>
      <w:pPr>
        <w:ind w:left="1000" w:hanging="432"/>
      </w:pPr>
      <w:rPr>
        <w:rFonts w:hint="default"/>
        <w:b/>
        <w:i w:val="0"/>
        <w:color w:val="auto"/>
        <w:sz w:val="24"/>
        <w:szCs w:val="22"/>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24BBF"/>
    <w:multiLevelType w:val="hybridMultilevel"/>
    <w:tmpl w:val="4198E31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DC574F0"/>
    <w:multiLevelType w:val="multilevel"/>
    <w:tmpl w:val="13D8C7D8"/>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6758B"/>
    <w:multiLevelType w:val="hybridMultilevel"/>
    <w:tmpl w:val="825C9134"/>
    <w:lvl w:ilvl="0" w:tplc="340A0003">
      <w:start w:val="1"/>
      <w:numFmt w:val="bullet"/>
      <w:lvlText w:val="o"/>
      <w:lvlJc w:val="left"/>
      <w:pPr>
        <w:ind w:left="1778" w:hanging="360"/>
      </w:pPr>
      <w:rPr>
        <w:rFonts w:ascii="Courier New" w:hAnsi="Courier New" w:cs="Courier New" w:hint="default"/>
      </w:rPr>
    </w:lvl>
    <w:lvl w:ilvl="1" w:tplc="340A0003" w:tentative="1">
      <w:start w:val="1"/>
      <w:numFmt w:val="bullet"/>
      <w:lvlText w:val="o"/>
      <w:lvlJc w:val="left"/>
      <w:pPr>
        <w:ind w:left="2498" w:hanging="360"/>
      </w:pPr>
      <w:rPr>
        <w:rFonts w:ascii="Courier New" w:hAnsi="Courier New" w:cs="Courier New"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7" w15:restartNumberingAfterBreak="0">
    <w:nsid w:val="0E586635"/>
    <w:multiLevelType w:val="multilevel"/>
    <w:tmpl w:val="DD5E0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E70BF"/>
    <w:multiLevelType w:val="multilevel"/>
    <w:tmpl w:val="0A90B5D0"/>
    <w:styleLink w:val="Estilo3"/>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9" w15:restartNumberingAfterBreak="0">
    <w:nsid w:val="145661A4"/>
    <w:multiLevelType w:val="hybridMultilevel"/>
    <w:tmpl w:val="17B611DC"/>
    <w:lvl w:ilvl="0" w:tplc="6978C01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5A5118B"/>
    <w:multiLevelType w:val="hybridMultilevel"/>
    <w:tmpl w:val="62048FB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 w15:restartNumberingAfterBreak="0">
    <w:nsid w:val="19F03306"/>
    <w:multiLevelType w:val="multilevel"/>
    <w:tmpl w:val="96AEFFF2"/>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D4A5234"/>
    <w:multiLevelType w:val="multilevel"/>
    <w:tmpl w:val="254C19D4"/>
    <w:lvl w:ilvl="0">
      <w:start w:val="4"/>
      <w:numFmt w:val="decimal"/>
      <w:lvlText w:val="%1.1"/>
      <w:lvlJc w:val="left"/>
      <w:pPr>
        <w:ind w:left="360" w:hanging="360"/>
      </w:pPr>
      <w:rPr>
        <w:rFonts w:hint="default"/>
        <w:b/>
        <w:sz w:val="24"/>
      </w:rPr>
    </w:lvl>
    <w:lvl w:ilvl="1">
      <w:start w:val="1"/>
      <w:numFmt w:val="decimal"/>
      <w:lvlText w:val="%1.%2."/>
      <w:lvlJc w:val="left"/>
      <w:pPr>
        <w:ind w:left="1000" w:hanging="432"/>
      </w:pPr>
      <w:rPr>
        <w:rFonts w:hint="default"/>
        <w:b/>
        <w:i w:val="0"/>
        <w:color w:val="auto"/>
        <w:sz w:val="24"/>
        <w:szCs w:val="22"/>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D2133D"/>
    <w:multiLevelType w:val="hybridMultilevel"/>
    <w:tmpl w:val="89E24CC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15:restartNumberingAfterBreak="0">
    <w:nsid w:val="242B2BD4"/>
    <w:multiLevelType w:val="hybridMultilevel"/>
    <w:tmpl w:val="2A3CA9EA"/>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56A7C05"/>
    <w:multiLevelType w:val="hybridMultilevel"/>
    <w:tmpl w:val="B1FA4A96"/>
    <w:lvl w:ilvl="0" w:tplc="6F56D396">
      <w:start w:val="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7E06569"/>
    <w:multiLevelType w:val="hybridMultilevel"/>
    <w:tmpl w:val="7870CD2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29793567"/>
    <w:multiLevelType w:val="multilevel"/>
    <w:tmpl w:val="B442C6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30" w:hanging="720"/>
      </w:pPr>
      <w:rPr>
        <w:rFonts w:hint="default"/>
        <w:b w:val="0"/>
        <w:i w:val="0"/>
      </w:rPr>
    </w:lvl>
    <w:lvl w:ilvl="3">
      <w:start w:val="1"/>
      <w:numFmt w:val="decimal"/>
      <w:lvlText w:val="%1.%2.%3.%4."/>
      <w:lvlJc w:val="left"/>
      <w:pPr>
        <w:ind w:left="1855"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10D0739"/>
    <w:multiLevelType w:val="hybridMultilevel"/>
    <w:tmpl w:val="91E2380A"/>
    <w:lvl w:ilvl="0" w:tplc="340A0019">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9" w15:restartNumberingAfterBreak="0">
    <w:nsid w:val="31444C1C"/>
    <w:multiLevelType w:val="hybridMultilevel"/>
    <w:tmpl w:val="307C8E8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1E96750"/>
    <w:multiLevelType w:val="hybridMultilevel"/>
    <w:tmpl w:val="0D642ADE"/>
    <w:lvl w:ilvl="0" w:tplc="5564687E">
      <w:start w:val="3"/>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1EE3866"/>
    <w:multiLevelType w:val="hybridMultilevel"/>
    <w:tmpl w:val="74DC9F80"/>
    <w:lvl w:ilvl="0" w:tplc="340A0019">
      <w:start w:val="1"/>
      <w:numFmt w:val="lowerLetter"/>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15:restartNumberingAfterBreak="0">
    <w:nsid w:val="32FC3455"/>
    <w:multiLevelType w:val="hybridMultilevel"/>
    <w:tmpl w:val="CBE46170"/>
    <w:lvl w:ilvl="0" w:tplc="B34AB7CE">
      <w:start w:val="1"/>
      <w:numFmt w:val="lowerLetter"/>
      <w:lvlText w:val="%1."/>
      <w:lvlJc w:val="left"/>
      <w:pPr>
        <w:tabs>
          <w:tab w:val="num" w:pos="1068"/>
        </w:tabs>
        <w:ind w:left="1068" w:hanging="360"/>
      </w:pPr>
      <w:rPr>
        <w:rFonts w:hint="default"/>
        <w:b w:val="0"/>
        <w:i w:val="0"/>
      </w:rPr>
    </w:lvl>
    <w:lvl w:ilvl="1" w:tplc="0C0A0019" w:tentative="1">
      <w:start w:val="1"/>
      <w:numFmt w:val="lowerLetter"/>
      <w:lvlText w:val="%2."/>
      <w:lvlJc w:val="left"/>
      <w:pPr>
        <w:tabs>
          <w:tab w:val="num" w:pos="1068"/>
        </w:tabs>
        <w:ind w:left="1068" w:hanging="360"/>
      </w:pPr>
    </w:lvl>
    <w:lvl w:ilvl="2" w:tplc="0C0A001B" w:tentative="1">
      <w:start w:val="1"/>
      <w:numFmt w:val="lowerRoman"/>
      <w:lvlText w:val="%3."/>
      <w:lvlJc w:val="right"/>
      <w:pPr>
        <w:tabs>
          <w:tab w:val="num" w:pos="1788"/>
        </w:tabs>
        <w:ind w:left="1788" w:hanging="180"/>
      </w:pPr>
    </w:lvl>
    <w:lvl w:ilvl="3" w:tplc="0C0A000F" w:tentative="1">
      <w:start w:val="1"/>
      <w:numFmt w:val="decimal"/>
      <w:lvlText w:val="%4."/>
      <w:lvlJc w:val="left"/>
      <w:pPr>
        <w:tabs>
          <w:tab w:val="num" w:pos="2508"/>
        </w:tabs>
        <w:ind w:left="2508" w:hanging="360"/>
      </w:pPr>
    </w:lvl>
    <w:lvl w:ilvl="4" w:tplc="0C0A0019" w:tentative="1">
      <w:start w:val="1"/>
      <w:numFmt w:val="lowerLetter"/>
      <w:lvlText w:val="%5."/>
      <w:lvlJc w:val="left"/>
      <w:pPr>
        <w:tabs>
          <w:tab w:val="num" w:pos="3228"/>
        </w:tabs>
        <w:ind w:left="3228" w:hanging="360"/>
      </w:pPr>
    </w:lvl>
    <w:lvl w:ilvl="5" w:tplc="0C0A001B" w:tentative="1">
      <w:start w:val="1"/>
      <w:numFmt w:val="lowerRoman"/>
      <w:lvlText w:val="%6."/>
      <w:lvlJc w:val="right"/>
      <w:pPr>
        <w:tabs>
          <w:tab w:val="num" w:pos="3948"/>
        </w:tabs>
        <w:ind w:left="3948" w:hanging="180"/>
      </w:pPr>
    </w:lvl>
    <w:lvl w:ilvl="6" w:tplc="0C0A000F" w:tentative="1">
      <w:start w:val="1"/>
      <w:numFmt w:val="decimal"/>
      <w:lvlText w:val="%7."/>
      <w:lvlJc w:val="left"/>
      <w:pPr>
        <w:tabs>
          <w:tab w:val="num" w:pos="4668"/>
        </w:tabs>
        <w:ind w:left="4668" w:hanging="360"/>
      </w:pPr>
    </w:lvl>
    <w:lvl w:ilvl="7" w:tplc="0C0A0019" w:tentative="1">
      <w:start w:val="1"/>
      <w:numFmt w:val="lowerLetter"/>
      <w:lvlText w:val="%8."/>
      <w:lvlJc w:val="left"/>
      <w:pPr>
        <w:tabs>
          <w:tab w:val="num" w:pos="5388"/>
        </w:tabs>
        <w:ind w:left="5388" w:hanging="360"/>
      </w:pPr>
    </w:lvl>
    <w:lvl w:ilvl="8" w:tplc="0C0A001B" w:tentative="1">
      <w:start w:val="1"/>
      <w:numFmt w:val="lowerRoman"/>
      <w:lvlText w:val="%9."/>
      <w:lvlJc w:val="right"/>
      <w:pPr>
        <w:tabs>
          <w:tab w:val="num" w:pos="6108"/>
        </w:tabs>
        <w:ind w:left="6108" w:hanging="180"/>
      </w:pPr>
    </w:lvl>
  </w:abstractNum>
  <w:abstractNum w:abstractNumId="23" w15:restartNumberingAfterBreak="0">
    <w:nsid w:val="3E1D1EBB"/>
    <w:multiLevelType w:val="multilevel"/>
    <w:tmpl w:val="688896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rPr>
    </w:lvl>
    <w:lvl w:ilvl="2">
      <w:start w:val="1"/>
      <w:numFmt w:val="lowerLetter"/>
      <w:lvlText w:val="%3."/>
      <w:lvlJc w:val="left"/>
      <w:pPr>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3EC30B1B"/>
    <w:multiLevelType w:val="hybridMultilevel"/>
    <w:tmpl w:val="72387248"/>
    <w:lvl w:ilvl="0" w:tplc="450AF0A4">
      <w:start w:val="1"/>
      <w:numFmt w:val="decimal"/>
      <w:lvlText w:val="8.%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F352896"/>
    <w:multiLevelType w:val="hybridMultilevel"/>
    <w:tmpl w:val="38D6C88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FB5538A"/>
    <w:multiLevelType w:val="hybridMultilevel"/>
    <w:tmpl w:val="04045022"/>
    <w:lvl w:ilvl="0" w:tplc="34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44E845E0"/>
    <w:multiLevelType w:val="hybridMultilevel"/>
    <w:tmpl w:val="CC883CF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6706A0A"/>
    <w:multiLevelType w:val="hybridMultilevel"/>
    <w:tmpl w:val="9F0AE4C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4B084349"/>
    <w:multiLevelType w:val="multilevel"/>
    <w:tmpl w:val="80BE9032"/>
    <w:styleLink w:val="Estilo1"/>
    <w:lvl w:ilvl="0">
      <w:start w:val="1"/>
      <w:numFmt w:val="decimal"/>
      <w:lvlText w:val="%1"/>
      <w:lvlJc w:val="left"/>
      <w:pPr>
        <w:ind w:left="567" w:hanging="567"/>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lang w:val="es-ES"/>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30" w15:restartNumberingAfterBreak="0">
    <w:nsid w:val="4CFC1DF5"/>
    <w:multiLevelType w:val="multilevel"/>
    <w:tmpl w:val="254C19D4"/>
    <w:lvl w:ilvl="0">
      <w:start w:val="4"/>
      <w:numFmt w:val="decimal"/>
      <w:lvlText w:val="%1.1"/>
      <w:lvlJc w:val="left"/>
      <w:pPr>
        <w:ind w:left="360" w:hanging="360"/>
      </w:pPr>
      <w:rPr>
        <w:rFonts w:hint="default"/>
        <w:b/>
        <w:sz w:val="24"/>
      </w:rPr>
    </w:lvl>
    <w:lvl w:ilvl="1">
      <w:start w:val="1"/>
      <w:numFmt w:val="decimal"/>
      <w:lvlText w:val="%1.%2."/>
      <w:lvlJc w:val="left"/>
      <w:pPr>
        <w:ind w:left="1000" w:hanging="432"/>
      </w:pPr>
      <w:rPr>
        <w:rFonts w:hint="default"/>
        <w:b/>
        <w:i w:val="0"/>
        <w:color w:val="auto"/>
        <w:sz w:val="24"/>
        <w:szCs w:val="22"/>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1344DC"/>
    <w:multiLevelType w:val="multilevel"/>
    <w:tmpl w:val="E6748932"/>
    <w:lvl w:ilvl="0">
      <w:start w:val="2"/>
      <w:numFmt w:val="decimal"/>
      <w:lvlText w:val="%1.1"/>
      <w:lvlJc w:val="left"/>
      <w:pPr>
        <w:ind w:left="360" w:hanging="360"/>
      </w:pPr>
      <w:rPr>
        <w:rFonts w:hint="default"/>
        <w:b/>
        <w:i w:val="0"/>
        <w:sz w:val="24"/>
      </w:rPr>
    </w:lvl>
    <w:lvl w:ilvl="1">
      <w:start w:val="1"/>
      <w:numFmt w:val="decimal"/>
      <w:lvlText w:val="%1.%2."/>
      <w:lvlJc w:val="left"/>
      <w:pPr>
        <w:ind w:left="1000" w:hanging="432"/>
      </w:pPr>
      <w:rPr>
        <w:rFonts w:hint="default"/>
        <w:b/>
        <w:i w:val="0"/>
        <w:color w:val="auto"/>
        <w:sz w:val="24"/>
        <w:szCs w:val="22"/>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E24015"/>
    <w:multiLevelType w:val="hybridMultilevel"/>
    <w:tmpl w:val="5086BB80"/>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3" w15:restartNumberingAfterBreak="0">
    <w:nsid w:val="52F835AE"/>
    <w:multiLevelType w:val="multilevel"/>
    <w:tmpl w:val="B7165936"/>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BC2C47"/>
    <w:multiLevelType w:val="hybridMultilevel"/>
    <w:tmpl w:val="C0AE5F5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15:restartNumberingAfterBreak="0">
    <w:nsid w:val="59502387"/>
    <w:multiLevelType w:val="hybridMultilevel"/>
    <w:tmpl w:val="6E0E7D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A623D50"/>
    <w:multiLevelType w:val="multilevel"/>
    <w:tmpl w:val="65CEF306"/>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rPr>
    </w:lvl>
    <w:lvl w:ilvl="2">
      <w:start w:val="1"/>
      <w:numFmt w:val="lowerLetter"/>
      <w:lvlText w:val="%3."/>
      <w:lvlJc w:val="left"/>
      <w:pPr>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7" w15:restartNumberingAfterBreak="0">
    <w:nsid w:val="5E78618B"/>
    <w:multiLevelType w:val="hybridMultilevel"/>
    <w:tmpl w:val="39B66BEC"/>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15:restartNumberingAfterBreak="0">
    <w:nsid w:val="609A4F53"/>
    <w:multiLevelType w:val="hybridMultilevel"/>
    <w:tmpl w:val="185E33F8"/>
    <w:lvl w:ilvl="0" w:tplc="0C0A0017">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8206D54"/>
    <w:multiLevelType w:val="multilevel"/>
    <w:tmpl w:val="1DFA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110DBA"/>
    <w:multiLevelType w:val="hybridMultilevel"/>
    <w:tmpl w:val="92DEE5F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6BDC26A7"/>
    <w:multiLevelType w:val="hybridMultilevel"/>
    <w:tmpl w:val="0AE0855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6E8770DA"/>
    <w:multiLevelType w:val="multilevel"/>
    <w:tmpl w:val="F7A03C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CA480E"/>
    <w:multiLevelType w:val="hybridMultilevel"/>
    <w:tmpl w:val="19B69E92"/>
    <w:lvl w:ilvl="0" w:tplc="C08A03CC">
      <w:start w:val="1"/>
      <w:numFmt w:val="lowerLetter"/>
      <w:lvlText w:val="%1."/>
      <w:lvlJc w:val="left"/>
      <w:pPr>
        <w:ind w:left="1437" w:hanging="360"/>
      </w:pPr>
      <w:rPr>
        <w:rFonts w:asciiTheme="minorHAnsi" w:hAnsiTheme="minorHAnsi" w:hint="default"/>
        <w:sz w:val="22"/>
        <w:szCs w:val="22"/>
      </w:rPr>
    </w:lvl>
    <w:lvl w:ilvl="1" w:tplc="340A0019">
      <w:start w:val="1"/>
      <w:numFmt w:val="lowerLetter"/>
      <w:lvlText w:val="%2."/>
      <w:lvlJc w:val="left"/>
      <w:pPr>
        <w:ind w:left="2157" w:hanging="360"/>
      </w:pPr>
    </w:lvl>
    <w:lvl w:ilvl="2" w:tplc="340A001B" w:tentative="1">
      <w:start w:val="1"/>
      <w:numFmt w:val="lowerRoman"/>
      <w:lvlText w:val="%3."/>
      <w:lvlJc w:val="right"/>
      <w:pPr>
        <w:ind w:left="2877" w:hanging="180"/>
      </w:pPr>
    </w:lvl>
    <w:lvl w:ilvl="3" w:tplc="340A000F" w:tentative="1">
      <w:start w:val="1"/>
      <w:numFmt w:val="decimal"/>
      <w:lvlText w:val="%4."/>
      <w:lvlJc w:val="left"/>
      <w:pPr>
        <w:ind w:left="3597" w:hanging="360"/>
      </w:pPr>
    </w:lvl>
    <w:lvl w:ilvl="4" w:tplc="340A0019" w:tentative="1">
      <w:start w:val="1"/>
      <w:numFmt w:val="lowerLetter"/>
      <w:lvlText w:val="%5."/>
      <w:lvlJc w:val="left"/>
      <w:pPr>
        <w:ind w:left="4317" w:hanging="360"/>
      </w:pPr>
    </w:lvl>
    <w:lvl w:ilvl="5" w:tplc="340A001B" w:tentative="1">
      <w:start w:val="1"/>
      <w:numFmt w:val="lowerRoman"/>
      <w:lvlText w:val="%6."/>
      <w:lvlJc w:val="right"/>
      <w:pPr>
        <w:ind w:left="5037" w:hanging="180"/>
      </w:pPr>
    </w:lvl>
    <w:lvl w:ilvl="6" w:tplc="340A000F" w:tentative="1">
      <w:start w:val="1"/>
      <w:numFmt w:val="decimal"/>
      <w:lvlText w:val="%7."/>
      <w:lvlJc w:val="left"/>
      <w:pPr>
        <w:ind w:left="5757" w:hanging="360"/>
      </w:pPr>
    </w:lvl>
    <w:lvl w:ilvl="7" w:tplc="340A0019" w:tentative="1">
      <w:start w:val="1"/>
      <w:numFmt w:val="lowerLetter"/>
      <w:lvlText w:val="%8."/>
      <w:lvlJc w:val="left"/>
      <w:pPr>
        <w:ind w:left="6477" w:hanging="360"/>
      </w:pPr>
    </w:lvl>
    <w:lvl w:ilvl="8" w:tplc="340A001B" w:tentative="1">
      <w:start w:val="1"/>
      <w:numFmt w:val="lowerRoman"/>
      <w:lvlText w:val="%9."/>
      <w:lvlJc w:val="right"/>
      <w:pPr>
        <w:ind w:left="7197" w:hanging="180"/>
      </w:pPr>
    </w:lvl>
  </w:abstractNum>
  <w:abstractNum w:abstractNumId="44" w15:restartNumberingAfterBreak="0">
    <w:nsid w:val="71A8785D"/>
    <w:multiLevelType w:val="hybridMultilevel"/>
    <w:tmpl w:val="AE1E391C"/>
    <w:lvl w:ilvl="0" w:tplc="A332610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4163C86"/>
    <w:multiLevelType w:val="hybridMultilevel"/>
    <w:tmpl w:val="74DC9F8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74B47638"/>
    <w:multiLevelType w:val="hybridMultilevel"/>
    <w:tmpl w:val="60CCCDE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77DD285A"/>
    <w:multiLevelType w:val="hybridMultilevel"/>
    <w:tmpl w:val="FE76C38E"/>
    <w:lvl w:ilvl="0" w:tplc="0C0A0017">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9B20417"/>
    <w:multiLevelType w:val="multilevel"/>
    <w:tmpl w:val="340A001F"/>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011B2A"/>
    <w:multiLevelType w:val="hybridMultilevel"/>
    <w:tmpl w:val="82E6197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7B541957"/>
    <w:multiLevelType w:val="hybridMultilevel"/>
    <w:tmpl w:val="68586760"/>
    <w:lvl w:ilvl="0" w:tplc="340A0019">
      <w:start w:val="1"/>
      <w:numFmt w:val="lowerLetter"/>
      <w:lvlText w:val="%1."/>
      <w:lvlJc w:val="left"/>
      <w:pPr>
        <w:ind w:left="1068" w:hanging="360"/>
      </w:pPr>
      <w:rPr>
        <w:rFonts w:hint="default"/>
      </w:r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1" w15:restartNumberingAfterBreak="0">
    <w:nsid w:val="7EBE1188"/>
    <w:multiLevelType w:val="hybridMultilevel"/>
    <w:tmpl w:val="6722E5C0"/>
    <w:lvl w:ilvl="0" w:tplc="040A0017">
      <w:start w:val="1"/>
      <w:numFmt w:val="lowerLetter"/>
      <w:lvlText w:val="%1)"/>
      <w:lvlJc w:val="left"/>
      <w:pPr>
        <w:tabs>
          <w:tab w:val="num" w:pos="360"/>
        </w:tabs>
        <w:ind w:left="360" w:hanging="360"/>
      </w:pPr>
      <w:rPr>
        <w:rFonts w:cs="Times New Roman"/>
      </w:rPr>
    </w:lvl>
    <w:lvl w:ilvl="1" w:tplc="040A0019" w:tentative="1">
      <w:start w:val="1"/>
      <w:numFmt w:val="lowerLetter"/>
      <w:lvlText w:val="%2."/>
      <w:lvlJc w:val="left"/>
      <w:pPr>
        <w:tabs>
          <w:tab w:val="num" w:pos="1080"/>
        </w:tabs>
        <w:ind w:left="1080" w:hanging="360"/>
      </w:pPr>
      <w:rPr>
        <w:rFonts w:cs="Times New Roman"/>
      </w:rPr>
    </w:lvl>
    <w:lvl w:ilvl="2" w:tplc="040A001B" w:tentative="1">
      <w:start w:val="1"/>
      <w:numFmt w:val="lowerRoman"/>
      <w:lvlText w:val="%3."/>
      <w:lvlJc w:val="right"/>
      <w:pPr>
        <w:tabs>
          <w:tab w:val="num" w:pos="1800"/>
        </w:tabs>
        <w:ind w:left="1800" w:hanging="180"/>
      </w:pPr>
      <w:rPr>
        <w:rFonts w:cs="Times New Roman"/>
      </w:rPr>
    </w:lvl>
    <w:lvl w:ilvl="3" w:tplc="040A000F" w:tentative="1">
      <w:start w:val="1"/>
      <w:numFmt w:val="decimal"/>
      <w:lvlText w:val="%4."/>
      <w:lvlJc w:val="left"/>
      <w:pPr>
        <w:tabs>
          <w:tab w:val="num" w:pos="2520"/>
        </w:tabs>
        <w:ind w:left="2520" w:hanging="360"/>
      </w:pPr>
      <w:rPr>
        <w:rFonts w:cs="Times New Roman"/>
      </w:rPr>
    </w:lvl>
    <w:lvl w:ilvl="4" w:tplc="040A0019" w:tentative="1">
      <w:start w:val="1"/>
      <w:numFmt w:val="lowerLetter"/>
      <w:lvlText w:val="%5."/>
      <w:lvlJc w:val="left"/>
      <w:pPr>
        <w:tabs>
          <w:tab w:val="num" w:pos="3240"/>
        </w:tabs>
        <w:ind w:left="3240" w:hanging="360"/>
      </w:pPr>
      <w:rPr>
        <w:rFonts w:cs="Times New Roman"/>
      </w:rPr>
    </w:lvl>
    <w:lvl w:ilvl="5" w:tplc="040A001B" w:tentative="1">
      <w:start w:val="1"/>
      <w:numFmt w:val="lowerRoman"/>
      <w:lvlText w:val="%6."/>
      <w:lvlJc w:val="right"/>
      <w:pPr>
        <w:tabs>
          <w:tab w:val="num" w:pos="3960"/>
        </w:tabs>
        <w:ind w:left="3960" w:hanging="180"/>
      </w:pPr>
      <w:rPr>
        <w:rFonts w:cs="Times New Roman"/>
      </w:rPr>
    </w:lvl>
    <w:lvl w:ilvl="6" w:tplc="040A000F" w:tentative="1">
      <w:start w:val="1"/>
      <w:numFmt w:val="decimal"/>
      <w:lvlText w:val="%7."/>
      <w:lvlJc w:val="left"/>
      <w:pPr>
        <w:tabs>
          <w:tab w:val="num" w:pos="4680"/>
        </w:tabs>
        <w:ind w:left="4680" w:hanging="360"/>
      </w:pPr>
      <w:rPr>
        <w:rFonts w:cs="Times New Roman"/>
      </w:rPr>
    </w:lvl>
    <w:lvl w:ilvl="7" w:tplc="040A0019" w:tentative="1">
      <w:start w:val="1"/>
      <w:numFmt w:val="lowerLetter"/>
      <w:lvlText w:val="%8."/>
      <w:lvlJc w:val="left"/>
      <w:pPr>
        <w:tabs>
          <w:tab w:val="num" w:pos="5400"/>
        </w:tabs>
        <w:ind w:left="5400" w:hanging="360"/>
      </w:pPr>
      <w:rPr>
        <w:rFonts w:cs="Times New Roman"/>
      </w:rPr>
    </w:lvl>
    <w:lvl w:ilvl="8" w:tplc="040A001B" w:tentative="1">
      <w:start w:val="1"/>
      <w:numFmt w:val="lowerRoman"/>
      <w:lvlText w:val="%9."/>
      <w:lvlJc w:val="right"/>
      <w:pPr>
        <w:tabs>
          <w:tab w:val="num" w:pos="6120"/>
        </w:tabs>
        <w:ind w:left="6120" w:hanging="180"/>
      </w:pPr>
      <w:rPr>
        <w:rFonts w:cs="Times New Roman"/>
      </w:rPr>
    </w:lvl>
  </w:abstractNum>
  <w:num w:numId="1" w16cid:durableId="1799227474">
    <w:abstractNumId w:val="29"/>
  </w:num>
  <w:num w:numId="2" w16cid:durableId="16859326">
    <w:abstractNumId w:val="48"/>
  </w:num>
  <w:num w:numId="3" w16cid:durableId="1975520186">
    <w:abstractNumId w:val="8"/>
  </w:num>
  <w:num w:numId="4" w16cid:durableId="1250192282">
    <w:abstractNumId w:val="13"/>
  </w:num>
  <w:num w:numId="5" w16cid:durableId="1176840585">
    <w:abstractNumId w:val="1"/>
  </w:num>
  <w:num w:numId="6" w16cid:durableId="1216890623">
    <w:abstractNumId w:val="10"/>
  </w:num>
  <w:num w:numId="7" w16cid:durableId="157233847">
    <w:abstractNumId w:val="39"/>
  </w:num>
  <w:num w:numId="8" w16cid:durableId="1851286941">
    <w:abstractNumId w:val="42"/>
  </w:num>
  <w:num w:numId="9" w16cid:durableId="1636982248">
    <w:abstractNumId w:val="50"/>
  </w:num>
  <w:num w:numId="10" w16cid:durableId="1701515753">
    <w:abstractNumId w:val="46"/>
  </w:num>
  <w:num w:numId="11" w16cid:durableId="2096705647">
    <w:abstractNumId w:val="7"/>
  </w:num>
  <w:num w:numId="12" w16cid:durableId="2032560200">
    <w:abstractNumId w:val="11"/>
  </w:num>
  <w:num w:numId="13" w16cid:durableId="1819876529">
    <w:abstractNumId w:val="21"/>
  </w:num>
  <w:num w:numId="14" w16cid:durableId="403115098">
    <w:abstractNumId w:val="32"/>
  </w:num>
  <w:num w:numId="15" w16cid:durableId="347800888">
    <w:abstractNumId w:val="37"/>
  </w:num>
  <w:num w:numId="16" w16cid:durableId="1313875544">
    <w:abstractNumId w:val="43"/>
  </w:num>
  <w:num w:numId="17" w16cid:durableId="1351836598">
    <w:abstractNumId w:val="25"/>
  </w:num>
  <w:num w:numId="18" w16cid:durableId="144510192">
    <w:abstractNumId w:val="38"/>
  </w:num>
  <w:num w:numId="19" w16cid:durableId="1461999080">
    <w:abstractNumId w:val="47"/>
  </w:num>
  <w:num w:numId="20" w16cid:durableId="1705788297">
    <w:abstractNumId w:val="44"/>
  </w:num>
  <w:num w:numId="21" w16cid:durableId="1300039810">
    <w:abstractNumId w:val="51"/>
  </w:num>
  <w:num w:numId="22" w16cid:durableId="262416256">
    <w:abstractNumId w:val="22"/>
  </w:num>
  <w:num w:numId="23" w16cid:durableId="1501771435">
    <w:abstractNumId w:val="23"/>
  </w:num>
  <w:num w:numId="24" w16cid:durableId="812449808">
    <w:abstractNumId w:val="31"/>
  </w:num>
  <w:num w:numId="25" w16cid:durableId="1939212767">
    <w:abstractNumId w:val="20"/>
  </w:num>
  <w:num w:numId="26" w16cid:durableId="196551149">
    <w:abstractNumId w:val="12"/>
  </w:num>
  <w:num w:numId="27" w16cid:durableId="1732269980">
    <w:abstractNumId w:val="17"/>
  </w:num>
  <w:num w:numId="28" w16cid:durableId="334917270">
    <w:abstractNumId w:val="18"/>
  </w:num>
  <w:num w:numId="29" w16cid:durableId="29956816">
    <w:abstractNumId w:val="9"/>
  </w:num>
  <w:num w:numId="30" w16cid:durableId="2088378729">
    <w:abstractNumId w:val="36"/>
  </w:num>
  <w:num w:numId="31" w16cid:durableId="634022077">
    <w:abstractNumId w:val="15"/>
  </w:num>
  <w:num w:numId="32" w16cid:durableId="800268842">
    <w:abstractNumId w:val="27"/>
  </w:num>
  <w:num w:numId="33" w16cid:durableId="2045278876">
    <w:abstractNumId w:val="40"/>
  </w:num>
  <w:num w:numId="34" w16cid:durableId="286206935">
    <w:abstractNumId w:val="4"/>
  </w:num>
  <w:num w:numId="35" w16cid:durableId="1830831701">
    <w:abstractNumId w:val="49"/>
  </w:num>
  <w:num w:numId="36" w16cid:durableId="132598201">
    <w:abstractNumId w:val="33"/>
  </w:num>
  <w:num w:numId="37" w16cid:durableId="861165612">
    <w:abstractNumId w:val="5"/>
  </w:num>
  <w:num w:numId="38" w16cid:durableId="528690795">
    <w:abstractNumId w:val="14"/>
  </w:num>
  <w:num w:numId="39" w16cid:durableId="2044750493">
    <w:abstractNumId w:val="35"/>
  </w:num>
  <w:num w:numId="40" w16cid:durableId="1102648475">
    <w:abstractNumId w:val="41"/>
  </w:num>
  <w:num w:numId="41" w16cid:durableId="1442795076">
    <w:abstractNumId w:val="0"/>
  </w:num>
  <w:num w:numId="42" w16cid:durableId="2028098028">
    <w:abstractNumId w:val="24"/>
  </w:num>
  <w:num w:numId="43" w16cid:durableId="2140952681">
    <w:abstractNumId w:val="2"/>
  </w:num>
  <w:num w:numId="44" w16cid:durableId="468714241">
    <w:abstractNumId w:val="19"/>
  </w:num>
  <w:num w:numId="45" w16cid:durableId="937371658">
    <w:abstractNumId w:val="16"/>
  </w:num>
  <w:num w:numId="46" w16cid:durableId="196085074">
    <w:abstractNumId w:val="28"/>
  </w:num>
  <w:num w:numId="47" w16cid:durableId="1938366341">
    <w:abstractNumId w:val="34"/>
  </w:num>
  <w:num w:numId="48" w16cid:durableId="1080173991">
    <w:abstractNumId w:val="6"/>
  </w:num>
  <w:num w:numId="49" w16cid:durableId="1880630587">
    <w:abstractNumId w:val="30"/>
  </w:num>
  <w:num w:numId="50" w16cid:durableId="15733962">
    <w:abstractNumId w:val="3"/>
  </w:num>
  <w:num w:numId="51" w16cid:durableId="863127480">
    <w:abstractNumId w:val="45"/>
  </w:num>
  <w:num w:numId="52" w16cid:durableId="630982228">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L"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s-C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C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11"/>
    <w:rsid w:val="00006437"/>
    <w:rsid w:val="0000674C"/>
    <w:rsid w:val="00006A0F"/>
    <w:rsid w:val="00006C69"/>
    <w:rsid w:val="00012241"/>
    <w:rsid w:val="00012CE8"/>
    <w:rsid w:val="00012EDB"/>
    <w:rsid w:val="000143D3"/>
    <w:rsid w:val="00020307"/>
    <w:rsid w:val="00030F23"/>
    <w:rsid w:val="00036604"/>
    <w:rsid w:val="00041D71"/>
    <w:rsid w:val="00044683"/>
    <w:rsid w:val="00050F8D"/>
    <w:rsid w:val="0005226C"/>
    <w:rsid w:val="00054066"/>
    <w:rsid w:val="000548A5"/>
    <w:rsid w:val="00060433"/>
    <w:rsid w:val="00062F69"/>
    <w:rsid w:val="00063D2F"/>
    <w:rsid w:val="00066CB5"/>
    <w:rsid w:val="00067786"/>
    <w:rsid w:val="00067E42"/>
    <w:rsid w:val="00070A2A"/>
    <w:rsid w:val="0007337C"/>
    <w:rsid w:val="000741BD"/>
    <w:rsid w:val="00074674"/>
    <w:rsid w:val="00074C77"/>
    <w:rsid w:val="0007605A"/>
    <w:rsid w:val="000809E8"/>
    <w:rsid w:val="00082CD4"/>
    <w:rsid w:val="00084B1A"/>
    <w:rsid w:val="00084F9D"/>
    <w:rsid w:val="00091134"/>
    <w:rsid w:val="00092579"/>
    <w:rsid w:val="00094749"/>
    <w:rsid w:val="000955F2"/>
    <w:rsid w:val="000A287F"/>
    <w:rsid w:val="000A2E64"/>
    <w:rsid w:val="000B2715"/>
    <w:rsid w:val="000B3C9F"/>
    <w:rsid w:val="000B43AE"/>
    <w:rsid w:val="000B521D"/>
    <w:rsid w:val="000B603A"/>
    <w:rsid w:val="000B6F7A"/>
    <w:rsid w:val="000C2A47"/>
    <w:rsid w:val="000C38B8"/>
    <w:rsid w:val="000C3A90"/>
    <w:rsid w:val="000C436D"/>
    <w:rsid w:val="000C50D5"/>
    <w:rsid w:val="000D56DC"/>
    <w:rsid w:val="000E089A"/>
    <w:rsid w:val="000E1495"/>
    <w:rsid w:val="000E3571"/>
    <w:rsid w:val="000E49A5"/>
    <w:rsid w:val="000E4F0E"/>
    <w:rsid w:val="000E5412"/>
    <w:rsid w:val="000E62F4"/>
    <w:rsid w:val="000E64C2"/>
    <w:rsid w:val="000F2AE8"/>
    <w:rsid w:val="000F35FC"/>
    <w:rsid w:val="000F3858"/>
    <w:rsid w:val="000F424D"/>
    <w:rsid w:val="000F5858"/>
    <w:rsid w:val="000F6911"/>
    <w:rsid w:val="00101354"/>
    <w:rsid w:val="001019BF"/>
    <w:rsid w:val="00102856"/>
    <w:rsid w:val="0010509A"/>
    <w:rsid w:val="00105B0E"/>
    <w:rsid w:val="00106346"/>
    <w:rsid w:val="001077EA"/>
    <w:rsid w:val="00111E35"/>
    <w:rsid w:val="0011222A"/>
    <w:rsid w:val="001200CA"/>
    <w:rsid w:val="00120533"/>
    <w:rsid w:val="0012149B"/>
    <w:rsid w:val="00122CD1"/>
    <w:rsid w:val="001256DD"/>
    <w:rsid w:val="00127BD4"/>
    <w:rsid w:val="00127E99"/>
    <w:rsid w:val="001301B5"/>
    <w:rsid w:val="00130913"/>
    <w:rsid w:val="00131A84"/>
    <w:rsid w:val="00132F8E"/>
    <w:rsid w:val="00134685"/>
    <w:rsid w:val="0013486F"/>
    <w:rsid w:val="00135978"/>
    <w:rsid w:val="00136976"/>
    <w:rsid w:val="0014017B"/>
    <w:rsid w:val="0014121B"/>
    <w:rsid w:val="001412E7"/>
    <w:rsid w:val="00142E0A"/>
    <w:rsid w:val="00143545"/>
    <w:rsid w:val="001435D8"/>
    <w:rsid w:val="001508BE"/>
    <w:rsid w:val="001510E4"/>
    <w:rsid w:val="0015124D"/>
    <w:rsid w:val="00151721"/>
    <w:rsid w:val="001544FB"/>
    <w:rsid w:val="001643FC"/>
    <w:rsid w:val="001651ED"/>
    <w:rsid w:val="00165213"/>
    <w:rsid w:val="00172FCB"/>
    <w:rsid w:val="0017457C"/>
    <w:rsid w:val="00175311"/>
    <w:rsid w:val="00181080"/>
    <w:rsid w:val="001812B7"/>
    <w:rsid w:val="0018219E"/>
    <w:rsid w:val="001823EB"/>
    <w:rsid w:val="00185CF8"/>
    <w:rsid w:val="0018708B"/>
    <w:rsid w:val="0019063A"/>
    <w:rsid w:val="00190E33"/>
    <w:rsid w:val="00194EA3"/>
    <w:rsid w:val="001965FC"/>
    <w:rsid w:val="00196EEA"/>
    <w:rsid w:val="00197BC1"/>
    <w:rsid w:val="001A1D3F"/>
    <w:rsid w:val="001A375A"/>
    <w:rsid w:val="001A5465"/>
    <w:rsid w:val="001B00ED"/>
    <w:rsid w:val="001B2194"/>
    <w:rsid w:val="001B719E"/>
    <w:rsid w:val="001C1D96"/>
    <w:rsid w:val="001C2780"/>
    <w:rsid w:val="001C5456"/>
    <w:rsid w:val="001C546F"/>
    <w:rsid w:val="001C725D"/>
    <w:rsid w:val="001C7F8A"/>
    <w:rsid w:val="001D00BC"/>
    <w:rsid w:val="001D3470"/>
    <w:rsid w:val="001D4BF4"/>
    <w:rsid w:val="001E35F7"/>
    <w:rsid w:val="001E37E1"/>
    <w:rsid w:val="001E3A08"/>
    <w:rsid w:val="001E7006"/>
    <w:rsid w:val="001F019E"/>
    <w:rsid w:val="001F3E57"/>
    <w:rsid w:val="001F422B"/>
    <w:rsid w:val="00201C1B"/>
    <w:rsid w:val="00201EE7"/>
    <w:rsid w:val="00202761"/>
    <w:rsid w:val="00204025"/>
    <w:rsid w:val="002040D0"/>
    <w:rsid w:val="00206DDA"/>
    <w:rsid w:val="00212011"/>
    <w:rsid w:val="0021558D"/>
    <w:rsid w:val="00216A80"/>
    <w:rsid w:val="00220200"/>
    <w:rsid w:val="00221E05"/>
    <w:rsid w:val="00230DE5"/>
    <w:rsid w:val="0023635D"/>
    <w:rsid w:val="0024098C"/>
    <w:rsid w:val="002442C6"/>
    <w:rsid w:val="00246E92"/>
    <w:rsid w:val="00246F2C"/>
    <w:rsid w:val="00250238"/>
    <w:rsid w:val="00251C01"/>
    <w:rsid w:val="0025734D"/>
    <w:rsid w:val="00257BF9"/>
    <w:rsid w:val="00260522"/>
    <w:rsid w:val="0026068B"/>
    <w:rsid w:val="00264202"/>
    <w:rsid w:val="002649FC"/>
    <w:rsid w:val="00265B96"/>
    <w:rsid w:val="00265CB1"/>
    <w:rsid w:val="002669D5"/>
    <w:rsid w:val="00267B36"/>
    <w:rsid w:val="00273A95"/>
    <w:rsid w:val="00273E7A"/>
    <w:rsid w:val="002809BC"/>
    <w:rsid w:val="00280E33"/>
    <w:rsid w:val="002816D6"/>
    <w:rsid w:val="00281FAC"/>
    <w:rsid w:val="002845FE"/>
    <w:rsid w:val="00284F79"/>
    <w:rsid w:val="00285E5B"/>
    <w:rsid w:val="00291E72"/>
    <w:rsid w:val="0029548D"/>
    <w:rsid w:val="0029574D"/>
    <w:rsid w:val="00296157"/>
    <w:rsid w:val="00296D2A"/>
    <w:rsid w:val="002A1473"/>
    <w:rsid w:val="002A1506"/>
    <w:rsid w:val="002A2507"/>
    <w:rsid w:val="002A2FE4"/>
    <w:rsid w:val="002A386A"/>
    <w:rsid w:val="002B2FD3"/>
    <w:rsid w:val="002B3AB2"/>
    <w:rsid w:val="002C335F"/>
    <w:rsid w:val="002C372A"/>
    <w:rsid w:val="002C64BA"/>
    <w:rsid w:val="002C6D00"/>
    <w:rsid w:val="002D3662"/>
    <w:rsid w:val="002D3D0D"/>
    <w:rsid w:val="002D43FB"/>
    <w:rsid w:val="002D494E"/>
    <w:rsid w:val="002D5084"/>
    <w:rsid w:val="002E3AFE"/>
    <w:rsid w:val="002F598D"/>
    <w:rsid w:val="002F6938"/>
    <w:rsid w:val="003004BE"/>
    <w:rsid w:val="00300897"/>
    <w:rsid w:val="00300B9A"/>
    <w:rsid w:val="00302EDE"/>
    <w:rsid w:val="00312F59"/>
    <w:rsid w:val="00314383"/>
    <w:rsid w:val="00314881"/>
    <w:rsid w:val="0031543D"/>
    <w:rsid w:val="003169FF"/>
    <w:rsid w:val="00316BC4"/>
    <w:rsid w:val="003174B8"/>
    <w:rsid w:val="00321B66"/>
    <w:rsid w:val="00324C95"/>
    <w:rsid w:val="0032546F"/>
    <w:rsid w:val="003278D0"/>
    <w:rsid w:val="0033244F"/>
    <w:rsid w:val="003332E1"/>
    <w:rsid w:val="003401CF"/>
    <w:rsid w:val="003460A6"/>
    <w:rsid w:val="00351B16"/>
    <w:rsid w:val="00355BF3"/>
    <w:rsid w:val="003622DA"/>
    <w:rsid w:val="0036629A"/>
    <w:rsid w:val="0036683A"/>
    <w:rsid w:val="00367336"/>
    <w:rsid w:val="0036781C"/>
    <w:rsid w:val="00373E07"/>
    <w:rsid w:val="003753FF"/>
    <w:rsid w:val="003755CD"/>
    <w:rsid w:val="003758C9"/>
    <w:rsid w:val="0037595B"/>
    <w:rsid w:val="00380349"/>
    <w:rsid w:val="003835F5"/>
    <w:rsid w:val="00385273"/>
    <w:rsid w:val="00387E22"/>
    <w:rsid w:val="003920DF"/>
    <w:rsid w:val="00392E16"/>
    <w:rsid w:val="00393822"/>
    <w:rsid w:val="0039550A"/>
    <w:rsid w:val="003955F4"/>
    <w:rsid w:val="0039592D"/>
    <w:rsid w:val="003A0948"/>
    <w:rsid w:val="003A270F"/>
    <w:rsid w:val="003A4666"/>
    <w:rsid w:val="003A505F"/>
    <w:rsid w:val="003B0BE6"/>
    <w:rsid w:val="003B312E"/>
    <w:rsid w:val="003B4A9A"/>
    <w:rsid w:val="003B5806"/>
    <w:rsid w:val="003B5EF3"/>
    <w:rsid w:val="003C2FE3"/>
    <w:rsid w:val="003C62C6"/>
    <w:rsid w:val="003C6AB0"/>
    <w:rsid w:val="003D0570"/>
    <w:rsid w:val="003D0679"/>
    <w:rsid w:val="003D278A"/>
    <w:rsid w:val="003D52CC"/>
    <w:rsid w:val="003D683F"/>
    <w:rsid w:val="003E167F"/>
    <w:rsid w:val="003E1E69"/>
    <w:rsid w:val="003E367E"/>
    <w:rsid w:val="003E4CC1"/>
    <w:rsid w:val="003E4F90"/>
    <w:rsid w:val="003E7E82"/>
    <w:rsid w:val="003F4C28"/>
    <w:rsid w:val="00400269"/>
    <w:rsid w:val="004002C1"/>
    <w:rsid w:val="0040467A"/>
    <w:rsid w:val="0040609E"/>
    <w:rsid w:val="004072CE"/>
    <w:rsid w:val="00407884"/>
    <w:rsid w:val="0041787F"/>
    <w:rsid w:val="00421667"/>
    <w:rsid w:val="00424019"/>
    <w:rsid w:val="00431FA3"/>
    <w:rsid w:val="0043355C"/>
    <w:rsid w:val="0044183D"/>
    <w:rsid w:val="00441948"/>
    <w:rsid w:val="004434F1"/>
    <w:rsid w:val="00443E6B"/>
    <w:rsid w:val="004516B5"/>
    <w:rsid w:val="00452707"/>
    <w:rsid w:val="00455433"/>
    <w:rsid w:val="00456839"/>
    <w:rsid w:val="00456DB7"/>
    <w:rsid w:val="0046319C"/>
    <w:rsid w:val="004638B4"/>
    <w:rsid w:val="00465DF6"/>
    <w:rsid w:val="00466E45"/>
    <w:rsid w:val="004703C0"/>
    <w:rsid w:val="00471031"/>
    <w:rsid w:val="004718CB"/>
    <w:rsid w:val="0047377F"/>
    <w:rsid w:val="00473AFD"/>
    <w:rsid w:val="004742E8"/>
    <w:rsid w:val="004743BE"/>
    <w:rsid w:val="00487224"/>
    <w:rsid w:val="004952DD"/>
    <w:rsid w:val="00497406"/>
    <w:rsid w:val="004A011F"/>
    <w:rsid w:val="004A07B1"/>
    <w:rsid w:val="004A2097"/>
    <w:rsid w:val="004A21A9"/>
    <w:rsid w:val="004A2FB9"/>
    <w:rsid w:val="004A45E0"/>
    <w:rsid w:val="004A61E1"/>
    <w:rsid w:val="004A61FB"/>
    <w:rsid w:val="004A6C0A"/>
    <w:rsid w:val="004A7497"/>
    <w:rsid w:val="004B3A0C"/>
    <w:rsid w:val="004C11DA"/>
    <w:rsid w:val="004C3181"/>
    <w:rsid w:val="004C3B31"/>
    <w:rsid w:val="004C49D6"/>
    <w:rsid w:val="004C54D7"/>
    <w:rsid w:val="004C6171"/>
    <w:rsid w:val="004C66C6"/>
    <w:rsid w:val="004C699C"/>
    <w:rsid w:val="004C7A46"/>
    <w:rsid w:val="004D0365"/>
    <w:rsid w:val="004D55F4"/>
    <w:rsid w:val="004D6197"/>
    <w:rsid w:val="004D630B"/>
    <w:rsid w:val="004D68D0"/>
    <w:rsid w:val="004D6B5D"/>
    <w:rsid w:val="004E0DE7"/>
    <w:rsid w:val="004E3F2E"/>
    <w:rsid w:val="004E799A"/>
    <w:rsid w:val="004E7D44"/>
    <w:rsid w:val="004F5108"/>
    <w:rsid w:val="005015A8"/>
    <w:rsid w:val="00506380"/>
    <w:rsid w:val="005077E7"/>
    <w:rsid w:val="00515617"/>
    <w:rsid w:val="00515CC5"/>
    <w:rsid w:val="00515DAF"/>
    <w:rsid w:val="00516F1A"/>
    <w:rsid w:val="005301EF"/>
    <w:rsid w:val="00536E3E"/>
    <w:rsid w:val="005417A0"/>
    <w:rsid w:val="00541CBD"/>
    <w:rsid w:val="005423D7"/>
    <w:rsid w:val="00543316"/>
    <w:rsid w:val="00544769"/>
    <w:rsid w:val="0054647C"/>
    <w:rsid w:val="00546852"/>
    <w:rsid w:val="00550495"/>
    <w:rsid w:val="005522DD"/>
    <w:rsid w:val="00553744"/>
    <w:rsid w:val="00554C21"/>
    <w:rsid w:val="005567B0"/>
    <w:rsid w:val="005617CD"/>
    <w:rsid w:val="005644E9"/>
    <w:rsid w:val="00566434"/>
    <w:rsid w:val="005664F0"/>
    <w:rsid w:val="005668E9"/>
    <w:rsid w:val="00570A02"/>
    <w:rsid w:val="00574EB2"/>
    <w:rsid w:val="0058034C"/>
    <w:rsid w:val="0059482E"/>
    <w:rsid w:val="005956F3"/>
    <w:rsid w:val="00597486"/>
    <w:rsid w:val="005A1588"/>
    <w:rsid w:val="005A3403"/>
    <w:rsid w:val="005B61AD"/>
    <w:rsid w:val="005B7828"/>
    <w:rsid w:val="005C01F4"/>
    <w:rsid w:val="005C03C5"/>
    <w:rsid w:val="005C4AC8"/>
    <w:rsid w:val="005C7A56"/>
    <w:rsid w:val="005D1ACF"/>
    <w:rsid w:val="005D1E5B"/>
    <w:rsid w:val="005D3F48"/>
    <w:rsid w:val="005E3CEE"/>
    <w:rsid w:val="005E623A"/>
    <w:rsid w:val="005E6EDC"/>
    <w:rsid w:val="005F08C0"/>
    <w:rsid w:val="005F0FCF"/>
    <w:rsid w:val="005F3A3B"/>
    <w:rsid w:val="005F4685"/>
    <w:rsid w:val="005F6F8A"/>
    <w:rsid w:val="005F70A2"/>
    <w:rsid w:val="00600B0B"/>
    <w:rsid w:val="00607401"/>
    <w:rsid w:val="00616A5C"/>
    <w:rsid w:val="0062209A"/>
    <w:rsid w:val="0062352C"/>
    <w:rsid w:val="00624887"/>
    <w:rsid w:val="006306CA"/>
    <w:rsid w:val="00633624"/>
    <w:rsid w:val="00637301"/>
    <w:rsid w:val="006407F7"/>
    <w:rsid w:val="00646D90"/>
    <w:rsid w:val="00646FD5"/>
    <w:rsid w:val="006501CD"/>
    <w:rsid w:val="00654CBB"/>
    <w:rsid w:val="006579DD"/>
    <w:rsid w:val="00662084"/>
    <w:rsid w:val="00663934"/>
    <w:rsid w:val="006679F8"/>
    <w:rsid w:val="00670E4F"/>
    <w:rsid w:val="00671EAB"/>
    <w:rsid w:val="00672BB6"/>
    <w:rsid w:val="006820DA"/>
    <w:rsid w:val="00682FE9"/>
    <w:rsid w:val="00683BCF"/>
    <w:rsid w:val="00684870"/>
    <w:rsid w:val="00684FCA"/>
    <w:rsid w:val="00685E8A"/>
    <w:rsid w:val="00685ED0"/>
    <w:rsid w:val="00687714"/>
    <w:rsid w:val="00687826"/>
    <w:rsid w:val="0069652E"/>
    <w:rsid w:val="006A59FA"/>
    <w:rsid w:val="006A702C"/>
    <w:rsid w:val="006B3196"/>
    <w:rsid w:val="006B3D7C"/>
    <w:rsid w:val="006B4C3C"/>
    <w:rsid w:val="006C139F"/>
    <w:rsid w:val="006C3903"/>
    <w:rsid w:val="006C7129"/>
    <w:rsid w:val="006D72FB"/>
    <w:rsid w:val="006E376E"/>
    <w:rsid w:val="006E37B0"/>
    <w:rsid w:val="006E73C0"/>
    <w:rsid w:val="006E7E80"/>
    <w:rsid w:val="006F05B6"/>
    <w:rsid w:val="006F1518"/>
    <w:rsid w:val="006F1D25"/>
    <w:rsid w:val="006F33EA"/>
    <w:rsid w:val="006F37A9"/>
    <w:rsid w:val="0070113A"/>
    <w:rsid w:val="00703399"/>
    <w:rsid w:val="007036BC"/>
    <w:rsid w:val="00705EA4"/>
    <w:rsid w:val="0070645F"/>
    <w:rsid w:val="00707BE4"/>
    <w:rsid w:val="00710E33"/>
    <w:rsid w:val="007111AC"/>
    <w:rsid w:val="00712ABC"/>
    <w:rsid w:val="007205A7"/>
    <w:rsid w:val="0072076E"/>
    <w:rsid w:val="00725528"/>
    <w:rsid w:val="0072711B"/>
    <w:rsid w:val="007347B4"/>
    <w:rsid w:val="00734DD5"/>
    <w:rsid w:val="00735044"/>
    <w:rsid w:val="00735E02"/>
    <w:rsid w:val="00736A18"/>
    <w:rsid w:val="007372E0"/>
    <w:rsid w:val="00744AED"/>
    <w:rsid w:val="00746187"/>
    <w:rsid w:val="0074679F"/>
    <w:rsid w:val="00746C31"/>
    <w:rsid w:val="007471CD"/>
    <w:rsid w:val="007525B6"/>
    <w:rsid w:val="007612F3"/>
    <w:rsid w:val="00762EBE"/>
    <w:rsid w:val="0076406C"/>
    <w:rsid w:val="00764B5D"/>
    <w:rsid w:val="007667A1"/>
    <w:rsid w:val="00766808"/>
    <w:rsid w:val="00767C56"/>
    <w:rsid w:val="007710EE"/>
    <w:rsid w:val="0077189C"/>
    <w:rsid w:val="00773DB6"/>
    <w:rsid w:val="00781FB5"/>
    <w:rsid w:val="0078500D"/>
    <w:rsid w:val="00790712"/>
    <w:rsid w:val="00790DA3"/>
    <w:rsid w:val="00795FE6"/>
    <w:rsid w:val="00796085"/>
    <w:rsid w:val="00796C69"/>
    <w:rsid w:val="007A0318"/>
    <w:rsid w:val="007A313C"/>
    <w:rsid w:val="007B2366"/>
    <w:rsid w:val="007B2E4F"/>
    <w:rsid w:val="007B33F4"/>
    <w:rsid w:val="007B53C4"/>
    <w:rsid w:val="007B5F48"/>
    <w:rsid w:val="007C090C"/>
    <w:rsid w:val="007C1D06"/>
    <w:rsid w:val="007C27A9"/>
    <w:rsid w:val="007C6DDE"/>
    <w:rsid w:val="007D09F2"/>
    <w:rsid w:val="007D2769"/>
    <w:rsid w:val="007D3812"/>
    <w:rsid w:val="007D5AAB"/>
    <w:rsid w:val="007E0CFE"/>
    <w:rsid w:val="007E5E59"/>
    <w:rsid w:val="007E7E58"/>
    <w:rsid w:val="007F15DB"/>
    <w:rsid w:val="007F325D"/>
    <w:rsid w:val="007F4D24"/>
    <w:rsid w:val="007F5708"/>
    <w:rsid w:val="008005A4"/>
    <w:rsid w:val="008023D9"/>
    <w:rsid w:val="00802DB2"/>
    <w:rsid w:val="00802F4C"/>
    <w:rsid w:val="00804205"/>
    <w:rsid w:val="0080531A"/>
    <w:rsid w:val="00806A48"/>
    <w:rsid w:val="00810422"/>
    <w:rsid w:val="00812A0E"/>
    <w:rsid w:val="00812CFA"/>
    <w:rsid w:val="00815500"/>
    <w:rsid w:val="00815A0D"/>
    <w:rsid w:val="008179A5"/>
    <w:rsid w:val="00821196"/>
    <w:rsid w:val="008276D7"/>
    <w:rsid w:val="00830B97"/>
    <w:rsid w:val="008322C0"/>
    <w:rsid w:val="00833078"/>
    <w:rsid w:val="00834A3C"/>
    <w:rsid w:val="00834E7B"/>
    <w:rsid w:val="00836CA4"/>
    <w:rsid w:val="00837582"/>
    <w:rsid w:val="0084169F"/>
    <w:rsid w:val="0084260D"/>
    <w:rsid w:val="008426A5"/>
    <w:rsid w:val="00844C10"/>
    <w:rsid w:val="00847AC7"/>
    <w:rsid w:val="008502A8"/>
    <w:rsid w:val="008504A2"/>
    <w:rsid w:val="00855A54"/>
    <w:rsid w:val="00856920"/>
    <w:rsid w:val="00861527"/>
    <w:rsid w:val="00862530"/>
    <w:rsid w:val="0086378A"/>
    <w:rsid w:val="008643B9"/>
    <w:rsid w:val="008659B6"/>
    <w:rsid w:val="008665A6"/>
    <w:rsid w:val="008712BC"/>
    <w:rsid w:val="00871AA1"/>
    <w:rsid w:val="008731DB"/>
    <w:rsid w:val="0087571A"/>
    <w:rsid w:val="008769EC"/>
    <w:rsid w:val="00877832"/>
    <w:rsid w:val="00882EE8"/>
    <w:rsid w:val="00886124"/>
    <w:rsid w:val="0088675E"/>
    <w:rsid w:val="00886D60"/>
    <w:rsid w:val="008925D3"/>
    <w:rsid w:val="00896273"/>
    <w:rsid w:val="008A0519"/>
    <w:rsid w:val="008A3CDD"/>
    <w:rsid w:val="008A5633"/>
    <w:rsid w:val="008B021C"/>
    <w:rsid w:val="008B1068"/>
    <w:rsid w:val="008B2BC7"/>
    <w:rsid w:val="008B4C19"/>
    <w:rsid w:val="008C1F4E"/>
    <w:rsid w:val="008C31C0"/>
    <w:rsid w:val="008C3E35"/>
    <w:rsid w:val="008C779B"/>
    <w:rsid w:val="008D2CC9"/>
    <w:rsid w:val="008D7EB6"/>
    <w:rsid w:val="008E4954"/>
    <w:rsid w:val="008E568C"/>
    <w:rsid w:val="008E7350"/>
    <w:rsid w:val="008E7EE2"/>
    <w:rsid w:val="008F25C6"/>
    <w:rsid w:val="008F2B8E"/>
    <w:rsid w:val="008F4422"/>
    <w:rsid w:val="008F46BC"/>
    <w:rsid w:val="008F56D4"/>
    <w:rsid w:val="008F6127"/>
    <w:rsid w:val="00904CB5"/>
    <w:rsid w:val="00907B04"/>
    <w:rsid w:val="00911B23"/>
    <w:rsid w:val="0091437F"/>
    <w:rsid w:val="009166D6"/>
    <w:rsid w:val="0092635C"/>
    <w:rsid w:val="00927A5C"/>
    <w:rsid w:val="00932BFB"/>
    <w:rsid w:val="0093503E"/>
    <w:rsid w:val="009379F9"/>
    <w:rsid w:val="00944A2A"/>
    <w:rsid w:val="00950288"/>
    <w:rsid w:val="009511E9"/>
    <w:rsid w:val="00952EEF"/>
    <w:rsid w:val="00957FB5"/>
    <w:rsid w:val="00960D45"/>
    <w:rsid w:val="0096157B"/>
    <w:rsid w:val="009617A9"/>
    <w:rsid w:val="009620A9"/>
    <w:rsid w:val="0096250A"/>
    <w:rsid w:val="00962973"/>
    <w:rsid w:val="00963A63"/>
    <w:rsid w:val="0096495C"/>
    <w:rsid w:val="00967BDA"/>
    <w:rsid w:val="00970008"/>
    <w:rsid w:val="00971F00"/>
    <w:rsid w:val="009731A8"/>
    <w:rsid w:val="00974B86"/>
    <w:rsid w:val="009764CE"/>
    <w:rsid w:val="0098182E"/>
    <w:rsid w:val="00984337"/>
    <w:rsid w:val="009920BA"/>
    <w:rsid w:val="0099391F"/>
    <w:rsid w:val="00994DB4"/>
    <w:rsid w:val="00995F8E"/>
    <w:rsid w:val="009964D1"/>
    <w:rsid w:val="00997935"/>
    <w:rsid w:val="009A1749"/>
    <w:rsid w:val="009A2C60"/>
    <w:rsid w:val="009A71CC"/>
    <w:rsid w:val="009B1018"/>
    <w:rsid w:val="009B4CAD"/>
    <w:rsid w:val="009C2823"/>
    <w:rsid w:val="009C384D"/>
    <w:rsid w:val="009C3A3D"/>
    <w:rsid w:val="009C46A9"/>
    <w:rsid w:val="009C52EF"/>
    <w:rsid w:val="009D1589"/>
    <w:rsid w:val="009D7839"/>
    <w:rsid w:val="009E4CE6"/>
    <w:rsid w:val="009E76AD"/>
    <w:rsid w:val="009F1349"/>
    <w:rsid w:val="009F7411"/>
    <w:rsid w:val="00A00AE2"/>
    <w:rsid w:val="00A05073"/>
    <w:rsid w:val="00A06303"/>
    <w:rsid w:val="00A07194"/>
    <w:rsid w:val="00A07B99"/>
    <w:rsid w:val="00A10B59"/>
    <w:rsid w:val="00A1230F"/>
    <w:rsid w:val="00A2053D"/>
    <w:rsid w:val="00A2189F"/>
    <w:rsid w:val="00A22C1B"/>
    <w:rsid w:val="00A27A62"/>
    <w:rsid w:val="00A30718"/>
    <w:rsid w:val="00A33706"/>
    <w:rsid w:val="00A33726"/>
    <w:rsid w:val="00A42666"/>
    <w:rsid w:val="00A44957"/>
    <w:rsid w:val="00A44BFE"/>
    <w:rsid w:val="00A46755"/>
    <w:rsid w:val="00A502DF"/>
    <w:rsid w:val="00A56D20"/>
    <w:rsid w:val="00A612B4"/>
    <w:rsid w:val="00A62EF6"/>
    <w:rsid w:val="00A648DB"/>
    <w:rsid w:val="00A7290B"/>
    <w:rsid w:val="00A72965"/>
    <w:rsid w:val="00A772A0"/>
    <w:rsid w:val="00A7791A"/>
    <w:rsid w:val="00A77A82"/>
    <w:rsid w:val="00A77BD1"/>
    <w:rsid w:val="00A8196A"/>
    <w:rsid w:val="00A83282"/>
    <w:rsid w:val="00A86F9A"/>
    <w:rsid w:val="00A94395"/>
    <w:rsid w:val="00A94C2E"/>
    <w:rsid w:val="00AA265D"/>
    <w:rsid w:val="00AB081C"/>
    <w:rsid w:val="00AB0D31"/>
    <w:rsid w:val="00AB1CBD"/>
    <w:rsid w:val="00AB4E5F"/>
    <w:rsid w:val="00AC01A9"/>
    <w:rsid w:val="00AC0FB0"/>
    <w:rsid w:val="00AC167B"/>
    <w:rsid w:val="00AC2DBC"/>
    <w:rsid w:val="00AC2FF3"/>
    <w:rsid w:val="00AC42A1"/>
    <w:rsid w:val="00AC451F"/>
    <w:rsid w:val="00AC459A"/>
    <w:rsid w:val="00AC60F1"/>
    <w:rsid w:val="00AC725C"/>
    <w:rsid w:val="00AD1D8C"/>
    <w:rsid w:val="00AE6B78"/>
    <w:rsid w:val="00B03981"/>
    <w:rsid w:val="00B0443D"/>
    <w:rsid w:val="00B056C4"/>
    <w:rsid w:val="00B0640E"/>
    <w:rsid w:val="00B06674"/>
    <w:rsid w:val="00B06B73"/>
    <w:rsid w:val="00B06F11"/>
    <w:rsid w:val="00B07DAD"/>
    <w:rsid w:val="00B11B0F"/>
    <w:rsid w:val="00B13DBC"/>
    <w:rsid w:val="00B14FDD"/>
    <w:rsid w:val="00B15512"/>
    <w:rsid w:val="00B2004B"/>
    <w:rsid w:val="00B21008"/>
    <w:rsid w:val="00B214F5"/>
    <w:rsid w:val="00B22076"/>
    <w:rsid w:val="00B328E6"/>
    <w:rsid w:val="00B35F9F"/>
    <w:rsid w:val="00B3748C"/>
    <w:rsid w:val="00B4049C"/>
    <w:rsid w:val="00B40BD2"/>
    <w:rsid w:val="00B42061"/>
    <w:rsid w:val="00B43653"/>
    <w:rsid w:val="00B43D3D"/>
    <w:rsid w:val="00B46C5D"/>
    <w:rsid w:val="00B477CD"/>
    <w:rsid w:val="00B5319A"/>
    <w:rsid w:val="00B57A14"/>
    <w:rsid w:val="00B619F2"/>
    <w:rsid w:val="00B62208"/>
    <w:rsid w:val="00B631DE"/>
    <w:rsid w:val="00B66B76"/>
    <w:rsid w:val="00B67B20"/>
    <w:rsid w:val="00B7095B"/>
    <w:rsid w:val="00B72066"/>
    <w:rsid w:val="00B730AD"/>
    <w:rsid w:val="00B73BAD"/>
    <w:rsid w:val="00B76C01"/>
    <w:rsid w:val="00B77A71"/>
    <w:rsid w:val="00B77BB0"/>
    <w:rsid w:val="00B802BA"/>
    <w:rsid w:val="00B84DA3"/>
    <w:rsid w:val="00B8534A"/>
    <w:rsid w:val="00B87E82"/>
    <w:rsid w:val="00B901D3"/>
    <w:rsid w:val="00B9021D"/>
    <w:rsid w:val="00B91EEA"/>
    <w:rsid w:val="00B97856"/>
    <w:rsid w:val="00BA10F5"/>
    <w:rsid w:val="00BA3F00"/>
    <w:rsid w:val="00BA5CD9"/>
    <w:rsid w:val="00BB02A2"/>
    <w:rsid w:val="00BB099F"/>
    <w:rsid w:val="00BB0CCB"/>
    <w:rsid w:val="00BB1E1C"/>
    <w:rsid w:val="00BB573C"/>
    <w:rsid w:val="00BB690D"/>
    <w:rsid w:val="00BB7995"/>
    <w:rsid w:val="00BC1024"/>
    <w:rsid w:val="00BC1D7C"/>
    <w:rsid w:val="00BC2588"/>
    <w:rsid w:val="00BC31D9"/>
    <w:rsid w:val="00BC4C16"/>
    <w:rsid w:val="00BC5E4B"/>
    <w:rsid w:val="00BD0814"/>
    <w:rsid w:val="00BD1ED5"/>
    <w:rsid w:val="00BD2B00"/>
    <w:rsid w:val="00BD4425"/>
    <w:rsid w:val="00BE1D9D"/>
    <w:rsid w:val="00BF129B"/>
    <w:rsid w:val="00BF5E45"/>
    <w:rsid w:val="00BF7EB4"/>
    <w:rsid w:val="00C00972"/>
    <w:rsid w:val="00C03598"/>
    <w:rsid w:val="00C1391A"/>
    <w:rsid w:val="00C14C18"/>
    <w:rsid w:val="00C17A63"/>
    <w:rsid w:val="00C17F2E"/>
    <w:rsid w:val="00C20DE2"/>
    <w:rsid w:val="00C235F2"/>
    <w:rsid w:val="00C24A2F"/>
    <w:rsid w:val="00C25D33"/>
    <w:rsid w:val="00C26155"/>
    <w:rsid w:val="00C3317F"/>
    <w:rsid w:val="00C36C7C"/>
    <w:rsid w:val="00C436CB"/>
    <w:rsid w:val="00C5379D"/>
    <w:rsid w:val="00C55D40"/>
    <w:rsid w:val="00C56F0D"/>
    <w:rsid w:val="00C57C25"/>
    <w:rsid w:val="00C6200A"/>
    <w:rsid w:val="00C64A9A"/>
    <w:rsid w:val="00C653F9"/>
    <w:rsid w:val="00C666CA"/>
    <w:rsid w:val="00C77F4E"/>
    <w:rsid w:val="00C80C46"/>
    <w:rsid w:val="00C8135C"/>
    <w:rsid w:val="00C814AC"/>
    <w:rsid w:val="00C81C6A"/>
    <w:rsid w:val="00C84226"/>
    <w:rsid w:val="00C85870"/>
    <w:rsid w:val="00C85CD2"/>
    <w:rsid w:val="00C8772E"/>
    <w:rsid w:val="00C926EB"/>
    <w:rsid w:val="00C94157"/>
    <w:rsid w:val="00C95778"/>
    <w:rsid w:val="00CA2C22"/>
    <w:rsid w:val="00CA5A55"/>
    <w:rsid w:val="00CA7642"/>
    <w:rsid w:val="00CB0FC1"/>
    <w:rsid w:val="00CB266C"/>
    <w:rsid w:val="00CB2D8C"/>
    <w:rsid w:val="00CB3287"/>
    <w:rsid w:val="00CB63C1"/>
    <w:rsid w:val="00CC01F5"/>
    <w:rsid w:val="00CC2457"/>
    <w:rsid w:val="00CD10C8"/>
    <w:rsid w:val="00CD150C"/>
    <w:rsid w:val="00CD245D"/>
    <w:rsid w:val="00CD2BAE"/>
    <w:rsid w:val="00CD3704"/>
    <w:rsid w:val="00CD53B1"/>
    <w:rsid w:val="00CD745D"/>
    <w:rsid w:val="00CE0202"/>
    <w:rsid w:val="00CE2EFC"/>
    <w:rsid w:val="00CE3C53"/>
    <w:rsid w:val="00CE3D83"/>
    <w:rsid w:val="00CE4022"/>
    <w:rsid w:val="00CE7251"/>
    <w:rsid w:val="00CF0A03"/>
    <w:rsid w:val="00CF1D32"/>
    <w:rsid w:val="00CF1DAE"/>
    <w:rsid w:val="00CF3916"/>
    <w:rsid w:val="00CF3B60"/>
    <w:rsid w:val="00CF50F2"/>
    <w:rsid w:val="00CF5F3A"/>
    <w:rsid w:val="00CF6257"/>
    <w:rsid w:val="00D008E1"/>
    <w:rsid w:val="00D01748"/>
    <w:rsid w:val="00D0218D"/>
    <w:rsid w:val="00D03BA7"/>
    <w:rsid w:val="00D05F58"/>
    <w:rsid w:val="00D10173"/>
    <w:rsid w:val="00D1550C"/>
    <w:rsid w:val="00D20850"/>
    <w:rsid w:val="00D20DFD"/>
    <w:rsid w:val="00D20E4C"/>
    <w:rsid w:val="00D23EFB"/>
    <w:rsid w:val="00D253C5"/>
    <w:rsid w:val="00D25441"/>
    <w:rsid w:val="00D2561D"/>
    <w:rsid w:val="00D26962"/>
    <w:rsid w:val="00D338BC"/>
    <w:rsid w:val="00D344F6"/>
    <w:rsid w:val="00D34A83"/>
    <w:rsid w:val="00D34AEA"/>
    <w:rsid w:val="00D41DFC"/>
    <w:rsid w:val="00D43587"/>
    <w:rsid w:val="00D457EE"/>
    <w:rsid w:val="00D461EF"/>
    <w:rsid w:val="00D54102"/>
    <w:rsid w:val="00D55C72"/>
    <w:rsid w:val="00D61BC7"/>
    <w:rsid w:val="00D67F58"/>
    <w:rsid w:val="00D732F2"/>
    <w:rsid w:val="00D75C75"/>
    <w:rsid w:val="00D75E59"/>
    <w:rsid w:val="00D82B11"/>
    <w:rsid w:val="00D82F29"/>
    <w:rsid w:val="00D83B75"/>
    <w:rsid w:val="00D8413C"/>
    <w:rsid w:val="00D85539"/>
    <w:rsid w:val="00D87ECB"/>
    <w:rsid w:val="00DA0D96"/>
    <w:rsid w:val="00DA3976"/>
    <w:rsid w:val="00DB0EDA"/>
    <w:rsid w:val="00DB41B7"/>
    <w:rsid w:val="00DB47F4"/>
    <w:rsid w:val="00DB6F86"/>
    <w:rsid w:val="00DB7093"/>
    <w:rsid w:val="00DC1771"/>
    <w:rsid w:val="00DC2909"/>
    <w:rsid w:val="00DC2FC7"/>
    <w:rsid w:val="00DC3ADF"/>
    <w:rsid w:val="00DC4A1F"/>
    <w:rsid w:val="00DC6184"/>
    <w:rsid w:val="00DC6A8B"/>
    <w:rsid w:val="00DD2755"/>
    <w:rsid w:val="00DD4B37"/>
    <w:rsid w:val="00DD60A7"/>
    <w:rsid w:val="00DD7CF0"/>
    <w:rsid w:val="00DE07DC"/>
    <w:rsid w:val="00DE0A9E"/>
    <w:rsid w:val="00DF2B51"/>
    <w:rsid w:val="00DF342B"/>
    <w:rsid w:val="00DF613F"/>
    <w:rsid w:val="00DF69D7"/>
    <w:rsid w:val="00DF770F"/>
    <w:rsid w:val="00E02438"/>
    <w:rsid w:val="00E0274A"/>
    <w:rsid w:val="00E0582D"/>
    <w:rsid w:val="00E059AA"/>
    <w:rsid w:val="00E121D6"/>
    <w:rsid w:val="00E12344"/>
    <w:rsid w:val="00E13D05"/>
    <w:rsid w:val="00E14924"/>
    <w:rsid w:val="00E17158"/>
    <w:rsid w:val="00E20577"/>
    <w:rsid w:val="00E21266"/>
    <w:rsid w:val="00E2490D"/>
    <w:rsid w:val="00E25266"/>
    <w:rsid w:val="00E26F51"/>
    <w:rsid w:val="00E27FB5"/>
    <w:rsid w:val="00E30E5F"/>
    <w:rsid w:val="00E32FCE"/>
    <w:rsid w:val="00E35512"/>
    <w:rsid w:val="00E40713"/>
    <w:rsid w:val="00E41A34"/>
    <w:rsid w:val="00E46FA4"/>
    <w:rsid w:val="00E53373"/>
    <w:rsid w:val="00E53980"/>
    <w:rsid w:val="00E53FEA"/>
    <w:rsid w:val="00E578C3"/>
    <w:rsid w:val="00E604F3"/>
    <w:rsid w:val="00E60BD8"/>
    <w:rsid w:val="00E64125"/>
    <w:rsid w:val="00E65E9B"/>
    <w:rsid w:val="00E66CD6"/>
    <w:rsid w:val="00E70084"/>
    <w:rsid w:val="00E70E43"/>
    <w:rsid w:val="00E70F59"/>
    <w:rsid w:val="00E7555B"/>
    <w:rsid w:val="00E84391"/>
    <w:rsid w:val="00E8629D"/>
    <w:rsid w:val="00E90828"/>
    <w:rsid w:val="00E97BC1"/>
    <w:rsid w:val="00EA594A"/>
    <w:rsid w:val="00EA7267"/>
    <w:rsid w:val="00EB0DB3"/>
    <w:rsid w:val="00EB10F2"/>
    <w:rsid w:val="00EB3616"/>
    <w:rsid w:val="00EB6775"/>
    <w:rsid w:val="00EC0D19"/>
    <w:rsid w:val="00EC3177"/>
    <w:rsid w:val="00EC3CD3"/>
    <w:rsid w:val="00ED65FE"/>
    <w:rsid w:val="00EE2121"/>
    <w:rsid w:val="00EF193E"/>
    <w:rsid w:val="00EF23DA"/>
    <w:rsid w:val="00EF6B7B"/>
    <w:rsid w:val="00EF72B0"/>
    <w:rsid w:val="00F012C7"/>
    <w:rsid w:val="00F03488"/>
    <w:rsid w:val="00F03ABC"/>
    <w:rsid w:val="00F03F96"/>
    <w:rsid w:val="00F051DF"/>
    <w:rsid w:val="00F0546E"/>
    <w:rsid w:val="00F14113"/>
    <w:rsid w:val="00F14ED4"/>
    <w:rsid w:val="00F15E38"/>
    <w:rsid w:val="00F21F3F"/>
    <w:rsid w:val="00F23D11"/>
    <w:rsid w:val="00F348B3"/>
    <w:rsid w:val="00F365E7"/>
    <w:rsid w:val="00F4380F"/>
    <w:rsid w:val="00F43AEB"/>
    <w:rsid w:val="00F4507D"/>
    <w:rsid w:val="00F45684"/>
    <w:rsid w:val="00F4628E"/>
    <w:rsid w:val="00F47101"/>
    <w:rsid w:val="00F477E8"/>
    <w:rsid w:val="00F500A6"/>
    <w:rsid w:val="00F5185E"/>
    <w:rsid w:val="00F55B1E"/>
    <w:rsid w:val="00F6298C"/>
    <w:rsid w:val="00F629AA"/>
    <w:rsid w:val="00F70E0E"/>
    <w:rsid w:val="00F719A7"/>
    <w:rsid w:val="00F726EB"/>
    <w:rsid w:val="00F87CDD"/>
    <w:rsid w:val="00F87D2C"/>
    <w:rsid w:val="00F902D1"/>
    <w:rsid w:val="00F94AE3"/>
    <w:rsid w:val="00F9685E"/>
    <w:rsid w:val="00FA1EF5"/>
    <w:rsid w:val="00FA24D8"/>
    <w:rsid w:val="00FA6235"/>
    <w:rsid w:val="00FA6EB3"/>
    <w:rsid w:val="00FA716B"/>
    <w:rsid w:val="00FB54E6"/>
    <w:rsid w:val="00FC1D46"/>
    <w:rsid w:val="00FC43A3"/>
    <w:rsid w:val="00FC5BF3"/>
    <w:rsid w:val="00FD4DE4"/>
    <w:rsid w:val="00FD797D"/>
    <w:rsid w:val="00FD7CCB"/>
    <w:rsid w:val="00FE2733"/>
    <w:rsid w:val="00FE593A"/>
    <w:rsid w:val="00FE61BC"/>
    <w:rsid w:val="00FF1A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F78F"/>
  <w15:docId w15:val="{491E7B98-14E0-4D66-97B0-A3F7DFC0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L" w:eastAsia="es-CL"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42B"/>
  </w:style>
  <w:style w:type="paragraph" w:styleId="Ttulo1">
    <w:name w:val="heading 1"/>
    <w:basedOn w:val="Normal"/>
    <w:next w:val="Normal"/>
    <w:link w:val="Ttulo1Car"/>
    <w:uiPriority w:val="9"/>
    <w:qFormat/>
    <w:rsid w:val="00DF342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DF342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DF342B"/>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F342B"/>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unhideWhenUsed/>
    <w:qFormat/>
    <w:rsid w:val="00DF342B"/>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unhideWhenUsed/>
    <w:qFormat/>
    <w:rsid w:val="00DF342B"/>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unhideWhenUsed/>
    <w:qFormat/>
    <w:rsid w:val="00DF342B"/>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unhideWhenUsed/>
    <w:qFormat/>
    <w:rsid w:val="00DF342B"/>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unhideWhenUsed/>
    <w:qFormat/>
    <w:rsid w:val="00DF342B"/>
    <w:pPr>
      <w:keepNext/>
      <w:keepLines/>
      <w:spacing w:before="40" w:after="0"/>
      <w:outlineLvl w:val="8"/>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06F44"/>
    <w:rPr>
      <w:color w:val="0000FF"/>
      <w:u w:val="single"/>
    </w:rPr>
  </w:style>
  <w:style w:type="character" w:styleId="Hipervnculovisitado">
    <w:name w:val="FollowedHyperlink"/>
    <w:rsid w:val="009B763B"/>
    <w:rPr>
      <w:color w:val="800080"/>
      <w:u w:val="single"/>
    </w:rPr>
  </w:style>
  <w:style w:type="paragraph" w:styleId="Encabezado">
    <w:name w:val="header"/>
    <w:basedOn w:val="Normal"/>
    <w:link w:val="EncabezadoCar"/>
    <w:rsid w:val="00531BD1"/>
    <w:pPr>
      <w:tabs>
        <w:tab w:val="center" w:pos="4252"/>
        <w:tab w:val="right" w:pos="8504"/>
      </w:tabs>
    </w:pPr>
  </w:style>
  <w:style w:type="paragraph" w:styleId="Piedepgina">
    <w:name w:val="footer"/>
    <w:basedOn w:val="Normal"/>
    <w:link w:val="PiedepginaCar"/>
    <w:uiPriority w:val="99"/>
    <w:rsid w:val="00531BD1"/>
    <w:pPr>
      <w:tabs>
        <w:tab w:val="center" w:pos="4252"/>
        <w:tab w:val="right" w:pos="8504"/>
      </w:tabs>
    </w:pPr>
  </w:style>
  <w:style w:type="paragraph" w:styleId="Textoindependiente">
    <w:name w:val="Body Text"/>
    <w:basedOn w:val="Normal"/>
    <w:link w:val="TextoindependienteCar"/>
    <w:rsid w:val="00C059F8"/>
    <w:pPr>
      <w:jc w:val="both"/>
    </w:pPr>
    <w:rPr>
      <w:lang w:eastAsia="es-ES"/>
    </w:rPr>
  </w:style>
  <w:style w:type="paragraph" w:customStyle="1" w:styleId="content">
    <w:name w:val="content"/>
    <w:basedOn w:val="Normal"/>
    <w:rsid w:val="00C059F8"/>
    <w:pPr>
      <w:spacing w:before="100" w:beforeAutospacing="1" w:after="100" w:afterAutospacing="1"/>
    </w:pPr>
    <w:rPr>
      <w:rFonts w:ascii="Arial" w:hAnsi="Arial" w:cs="Arial"/>
      <w:color w:val="000000"/>
      <w:sz w:val="18"/>
      <w:szCs w:val="18"/>
      <w:lang w:val="es-ES" w:eastAsia="es-ES"/>
    </w:rPr>
  </w:style>
  <w:style w:type="character" w:styleId="Textoennegrita">
    <w:name w:val="Strong"/>
    <w:basedOn w:val="Fuentedeprrafopredeter"/>
    <w:uiPriority w:val="22"/>
    <w:qFormat/>
    <w:rsid w:val="00DF342B"/>
    <w:rPr>
      <w:b/>
      <w:bCs/>
    </w:rPr>
  </w:style>
  <w:style w:type="table" w:styleId="Tablaconcuadrcula">
    <w:name w:val="Table Grid"/>
    <w:basedOn w:val="Tablanormal"/>
    <w:rsid w:val="00C05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rsid w:val="00D73019"/>
    <w:pPr>
      <w:widowControl w:val="0"/>
      <w:autoSpaceDE w:val="0"/>
      <w:autoSpaceDN w:val="0"/>
      <w:adjustRightInd w:val="0"/>
    </w:pPr>
    <w:rPr>
      <w:lang w:val="en-US" w:eastAsia="es-ES"/>
    </w:rPr>
  </w:style>
  <w:style w:type="paragraph" w:styleId="Prrafodelista">
    <w:name w:val="List Paragraph"/>
    <w:basedOn w:val="Normal"/>
    <w:uiPriority w:val="34"/>
    <w:qFormat/>
    <w:rsid w:val="003755CD"/>
    <w:pPr>
      <w:ind w:left="720"/>
      <w:contextualSpacing/>
    </w:pPr>
  </w:style>
  <w:style w:type="character" w:customStyle="1" w:styleId="TextoindependienteCar">
    <w:name w:val="Texto independiente Car"/>
    <w:link w:val="Textoindependiente"/>
    <w:rsid w:val="00393E37"/>
    <w:rPr>
      <w:sz w:val="24"/>
      <w:szCs w:val="24"/>
      <w:lang w:val="es-CL" w:eastAsia="es-ES"/>
    </w:rPr>
  </w:style>
  <w:style w:type="character" w:customStyle="1" w:styleId="PiedepginaCar">
    <w:name w:val="Pie de página Car"/>
    <w:link w:val="Piedepgina"/>
    <w:uiPriority w:val="99"/>
    <w:rsid w:val="006B3D7C"/>
    <w:rPr>
      <w:sz w:val="24"/>
      <w:szCs w:val="24"/>
      <w:lang w:val="es-MX" w:eastAsia="es-MX"/>
    </w:rPr>
  </w:style>
  <w:style w:type="character" w:customStyle="1" w:styleId="Ttulo9Car">
    <w:name w:val="Título 9 Car"/>
    <w:basedOn w:val="Fuentedeprrafopredeter"/>
    <w:link w:val="Ttulo9"/>
    <w:uiPriority w:val="9"/>
    <w:rsid w:val="00DF342B"/>
    <w:rPr>
      <w:b/>
      <w:bCs/>
      <w:i/>
      <w:iCs/>
    </w:rPr>
  </w:style>
  <w:style w:type="paragraph" w:styleId="Listaconnmeros">
    <w:name w:val="List Number"/>
    <w:basedOn w:val="Normal"/>
    <w:rsid w:val="0058034C"/>
    <w:pPr>
      <w:tabs>
        <w:tab w:val="num" w:pos="720"/>
        <w:tab w:val="num" w:pos="1080"/>
      </w:tabs>
      <w:ind w:left="1080" w:hanging="360"/>
      <w:jc w:val="both"/>
    </w:pPr>
    <w:rPr>
      <w:rFonts w:ascii="Tahoma" w:hAnsi="Tahoma"/>
      <w:b/>
      <w:sz w:val="22"/>
      <w:szCs w:val="20"/>
      <w:lang w:val="es-ES" w:eastAsia="es-ES"/>
    </w:rPr>
  </w:style>
  <w:style w:type="paragraph" w:styleId="NormalWeb">
    <w:name w:val="Normal (Web)"/>
    <w:basedOn w:val="Normal"/>
    <w:uiPriority w:val="99"/>
    <w:unhideWhenUsed/>
    <w:rsid w:val="0058034C"/>
    <w:pPr>
      <w:spacing w:before="100" w:beforeAutospacing="1" w:after="100" w:afterAutospacing="1"/>
    </w:pPr>
  </w:style>
  <w:style w:type="paragraph" w:styleId="Sangradetextonormal">
    <w:name w:val="Body Text Indent"/>
    <w:basedOn w:val="Normal"/>
    <w:link w:val="SangradetextonormalCar"/>
    <w:rsid w:val="0058034C"/>
    <w:pPr>
      <w:tabs>
        <w:tab w:val="num" w:pos="720"/>
      </w:tabs>
      <w:spacing w:after="120"/>
      <w:ind w:left="283" w:hanging="360"/>
    </w:pPr>
    <w:rPr>
      <w:lang w:val="es-ES" w:eastAsia="es-ES" w:bidi="he-IL"/>
    </w:rPr>
  </w:style>
  <w:style w:type="character" w:customStyle="1" w:styleId="SangradetextonormalCar">
    <w:name w:val="Sangría de texto normal Car"/>
    <w:link w:val="Sangradetextonormal"/>
    <w:rsid w:val="0058034C"/>
    <w:rPr>
      <w:sz w:val="24"/>
      <w:szCs w:val="24"/>
      <w:lang w:val="es-ES" w:eastAsia="es-ES" w:bidi="he-IL"/>
    </w:rPr>
  </w:style>
  <w:style w:type="paragraph" w:styleId="TtuloTDC">
    <w:name w:val="TOC Heading"/>
    <w:basedOn w:val="Ttulo1"/>
    <w:next w:val="Normal"/>
    <w:uiPriority w:val="39"/>
    <w:unhideWhenUsed/>
    <w:qFormat/>
    <w:rsid w:val="00DF342B"/>
    <w:pPr>
      <w:outlineLvl w:val="9"/>
    </w:pPr>
  </w:style>
  <w:style w:type="paragraph" w:styleId="TDC1">
    <w:name w:val="toc 1"/>
    <w:basedOn w:val="Normal"/>
    <w:next w:val="Normal"/>
    <w:autoRedefine/>
    <w:uiPriority w:val="39"/>
    <w:rsid w:val="00041D71"/>
    <w:pPr>
      <w:tabs>
        <w:tab w:val="left" w:pos="720"/>
        <w:tab w:val="right" w:leader="dot" w:pos="8828"/>
      </w:tabs>
      <w:spacing w:after="0" w:line="240" w:lineRule="auto"/>
    </w:pPr>
    <w:rPr>
      <w:rFonts w:cstheme="minorHAnsi"/>
      <w:b/>
      <w:bCs/>
      <w:caps/>
      <w:sz w:val="20"/>
      <w:szCs w:val="20"/>
    </w:rPr>
  </w:style>
  <w:style w:type="paragraph" w:styleId="TDC2">
    <w:name w:val="toc 2"/>
    <w:basedOn w:val="Normal"/>
    <w:next w:val="Normal"/>
    <w:autoRedefine/>
    <w:uiPriority w:val="39"/>
    <w:rsid w:val="00CA2C22"/>
    <w:pPr>
      <w:ind w:left="240"/>
    </w:pPr>
    <w:rPr>
      <w:rFonts w:cstheme="minorHAnsi"/>
      <w:smallCaps/>
      <w:sz w:val="20"/>
      <w:szCs w:val="20"/>
    </w:rPr>
  </w:style>
  <w:style w:type="paragraph" w:styleId="Textonotapie">
    <w:name w:val="footnote text"/>
    <w:basedOn w:val="Normal"/>
    <w:link w:val="TextonotapieCar"/>
    <w:uiPriority w:val="99"/>
    <w:unhideWhenUsed/>
    <w:rsid w:val="0058034C"/>
    <w:rPr>
      <w:rFonts w:ascii="Calibri" w:hAnsi="Calibri"/>
      <w:sz w:val="16"/>
      <w:szCs w:val="20"/>
    </w:rPr>
  </w:style>
  <w:style w:type="character" w:customStyle="1" w:styleId="TextonotapieCar">
    <w:name w:val="Texto nota pie Car"/>
    <w:link w:val="Textonotapie"/>
    <w:uiPriority w:val="99"/>
    <w:rsid w:val="0058034C"/>
    <w:rPr>
      <w:rFonts w:ascii="Calibri" w:hAnsi="Calibri"/>
      <w:sz w:val="16"/>
    </w:rPr>
  </w:style>
  <w:style w:type="character" w:styleId="Refdenotaalpie">
    <w:name w:val="footnote reference"/>
    <w:uiPriority w:val="99"/>
    <w:unhideWhenUsed/>
    <w:rsid w:val="0058034C"/>
    <w:rPr>
      <w:vertAlign w:val="superscript"/>
    </w:rPr>
  </w:style>
  <w:style w:type="character" w:customStyle="1" w:styleId="CharacterStyle5">
    <w:name w:val="Character Style 5"/>
    <w:rsid w:val="0058034C"/>
    <w:rPr>
      <w:rFonts w:ascii="Arial" w:hAnsi="Arial" w:cs="Arial"/>
      <w:sz w:val="16"/>
      <w:szCs w:val="16"/>
    </w:rPr>
  </w:style>
  <w:style w:type="paragraph" w:customStyle="1" w:styleId="Prrafodelista1">
    <w:name w:val="Párrafo de lista1"/>
    <w:basedOn w:val="Normal"/>
    <w:uiPriority w:val="34"/>
    <w:rsid w:val="00574EB2"/>
    <w:pPr>
      <w:spacing w:after="200" w:line="276" w:lineRule="auto"/>
      <w:ind w:left="720"/>
      <w:contextualSpacing/>
    </w:pPr>
    <w:rPr>
      <w:rFonts w:ascii="Calibri" w:hAnsi="Calibri"/>
      <w:sz w:val="22"/>
      <w:szCs w:val="22"/>
      <w:lang w:eastAsia="en-US"/>
    </w:rPr>
  </w:style>
  <w:style w:type="paragraph" w:customStyle="1" w:styleId="Default">
    <w:name w:val="Default"/>
    <w:rsid w:val="00C36C7C"/>
    <w:pPr>
      <w:autoSpaceDE w:val="0"/>
      <w:autoSpaceDN w:val="0"/>
      <w:adjustRightInd w:val="0"/>
    </w:pPr>
    <w:rPr>
      <w:rFonts w:ascii="Arial" w:hAnsi="Arial" w:cs="Arial"/>
      <w:color w:val="000000"/>
      <w:sz w:val="24"/>
      <w:szCs w:val="24"/>
    </w:rPr>
  </w:style>
  <w:style w:type="character" w:customStyle="1" w:styleId="Ttulo3Car">
    <w:name w:val="Título 3 Car"/>
    <w:basedOn w:val="Fuentedeprrafopredeter"/>
    <w:link w:val="Ttulo3"/>
    <w:uiPriority w:val="9"/>
    <w:rsid w:val="00DF342B"/>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rsid w:val="00DF342B"/>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rsid w:val="00DF342B"/>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rsid w:val="00DF342B"/>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rsid w:val="00DF342B"/>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rsid w:val="00DF342B"/>
    <w:rPr>
      <w:rFonts w:asciiTheme="majorHAnsi" w:eastAsiaTheme="majorEastAsia" w:hAnsiTheme="majorHAnsi" w:cstheme="majorBidi"/>
      <w:i/>
      <w:iCs/>
      <w:sz w:val="22"/>
      <w:szCs w:val="22"/>
    </w:rPr>
  </w:style>
  <w:style w:type="character" w:customStyle="1" w:styleId="EncabezadoCar">
    <w:name w:val="Encabezado Car"/>
    <w:link w:val="Encabezado"/>
    <w:rsid w:val="000548A5"/>
    <w:rPr>
      <w:sz w:val="24"/>
      <w:szCs w:val="24"/>
      <w:lang w:val="es-MX" w:eastAsia="es-MX"/>
    </w:rPr>
  </w:style>
  <w:style w:type="paragraph" w:styleId="Listaconnmeros2">
    <w:name w:val="List Number 2"/>
    <w:basedOn w:val="Normal"/>
    <w:uiPriority w:val="99"/>
    <w:rsid w:val="000548A5"/>
    <w:pPr>
      <w:tabs>
        <w:tab w:val="num" w:pos="643"/>
      </w:tabs>
      <w:ind w:left="643" w:hanging="360"/>
      <w:jc w:val="both"/>
    </w:pPr>
    <w:rPr>
      <w:rFonts w:ascii="Tahoma" w:hAnsi="Tahoma"/>
      <w:b/>
      <w:i/>
      <w:sz w:val="22"/>
      <w:szCs w:val="20"/>
      <w:lang w:val="es-ES" w:eastAsia="es-ES"/>
    </w:rPr>
  </w:style>
  <w:style w:type="paragraph" w:styleId="Listaconvietas">
    <w:name w:val="List Bullet"/>
    <w:basedOn w:val="Normal"/>
    <w:autoRedefine/>
    <w:uiPriority w:val="99"/>
    <w:rsid w:val="000548A5"/>
    <w:pPr>
      <w:tabs>
        <w:tab w:val="left" w:pos="6240"/>
      </w:tabs>
      <w:jc w:val="both"/>
    </w:pPr>
    <w:rPr>
      <w:rFonts w:ascii="Arial" w:hAnsi="Arial" w:cs="Arial"/>
      <w:bCs/>
      <w:sz w:val="20"/>
      <w:szCs w:val="20"/>
      <w:lang w:val="es-ES" w:eastAsia="es-ES"/>
    </w:rPr>
  </w:style>
  <w:style w:type="paragraph" w:customStyle="1" w:styleId="BodyText21">
    <w:name w:val="Body Text 21"/>
    <w:basedOn w:val="Normal"/>
    <w:rsid w:val="000548A5"/>
    <w:pPr>
      <w:ind w:firstLine="390"/>
    </w:pPr>
    <w:rPr>
      <w:rFonts w:ascii="Arial" w:hAnsi="Arial"/>
      <w:szCs w:val="20"/>
      <w:lang w:val="es-ES_tradnl" w:eastAsia="es-ES"/>
    </w:rPr>
  </w:style>
  <w:style w:type="paragraph" w:customStyle="1" w:styleId="WW-Textoindependiente2">
    <w:name w:val="WW-Texto independiente 2"/>
    <w:basedOn w:val="Normal"/>
    <w:rsid w:val="000548A5"/>
    <w:pPr>
      <w:suppressAutoHyphens/>
      <w:jc w:val="both"/>
    </w:pPr>
    <w:rPr>
      <w:rFonts w:ascii="Tahoma" w:hAnsi="Tahoma"/>
      <w:sz w:val="22"/>
      <w:szCs w:val="20"/>
      <w:lang w:eastAsia="es-ES"/>
    </w:rPr>
  </w:style>
  <w:style w:type="paragraph" w:styleId="Textoindependiente3">
    <w:name w:val="Body Text 3"/>
    <w:basedOn w:val="Normal"/>
    <w:link w:val="Textoindependiente3Car"/>
    <w:rsid w:val="000548A5"/>
    <w:pPr>
      <w:tabs>
        <w:tab w:val="num" w:pos="720"/>
      </w:tabs>
      <w:spacing w:after="120"/>
      <w:ind w:left="720" w:hanging="360"/>
    </w:pPr>
    <w:rPr>
      <w:sz w:val="16"/>
      <w:szCs w:val="16"/>
      <w:lang w:val="es-ES" w:eastAsia="es-ES" w:bidi="he-IL"/>
    </w:rPr>
  </w:style>
  <w:style w:type="character" w:customStyle="1" w:styleId="Textoindependiente3Car">
    <w:name w:val="Texto independiente 3 Car"/>
    <w:link w:val="Textoindependiente3"/>
    <w:rsid w:val="000548A5"/>
    <w:rPr>
      <w:sz w:val="16"/>
      <w:szCs w:val="16"/>
      <w:lang w:val="es-ES" w:eastAsia="es-ES" w:bidi="he-IL"/>
    </w:rPr>
  </w:style>
  <w:style w:type="character" w:styleId="Nmerodepgina">
    <w:name w:val="page number"/>
    <w:rsid w:val="000548A5"/>
    <w:rPr>
      <w:rFonts w:cs="Times New Roman"/>
    </w:rPr>
  </w:style>
  <w:style w:type="character" w:styleId="Refdecomentario">
    <w:name w:val="annotation reference"/>
    <w:uiPriority w:val="99"/>
    <w:rsid w:val="000548A5"/>
    <w:rPr>
      <w:rFonts w:cs="Times New Roman"/>
      <w:sz w:val="16"/>
      <w:szCs w:val="16"/>
    </w:rPr>
  </w:style>
  <w:style w:type="paragraph" w:styleId="Textocomentario">
    <w:name w:val="annotation text"/>
    <w:basedOn w:val="Normal"/>
    <w:link w:val="TextocomentarioCar"/>
    <w:uiPriority w:val="99"/>
    <w:rsid w:val="000548A5"/>
    <w:pPr>
      <w:tabs>
        <w:tab w:val="num" w:pos="720"/>
      </w:tabs>
      <w:ind w:left="720" w:hanging="360"/>
    </w:pPr>
    <w:rPr>
      <w:sz w:val="20"/>
      <w:szCs w:val="20"/>
      <w:lang w:val="es-ES" w:eastAsia="es-ES" w:bidi="he-IL"/>
    </w:rPr>
  </w:style>
  <w:style w:type="character" w:customStyle="1" w:styleId="TextocomentarioCar">
    <w:name w:val="Texto comentario Car"/>
    <w:link w:val="Textocomentario"/>
    <w:uiPriority w:val="99"/>
    <w:rsid w:val="000548A5"/>
    <w:rPr>
      <w:lang w:val="es-ES" w:eastAsia="es-ES" w:bidi="he-IL"/>
    </w:rPr>
  </w:style>
  <w:style w:type="paragraph" w:styleId="Asuntodelcomentario">
    <w:name w:val="annotation subject"/>
    <w:basedOn w:val="Textocomentario"/>
    <w:next w:val="Textocomentario"/>
    <w:link w:val="AsuntodelcomentarioCar"/>
    <w:rsid w:val="000548A5"/>
    <w:rPr>
      <w:b/>
      <w:bCs/>
    </w:rPr>
  </w:style>
  <w:style w:type="character" w:customStyle="1" w:styleId="AsuntodelcomentarioCar">
    <w:name w:val="Asunto del comentario Car"/>
    <w:link w:val="Asuntodelcomentario"/>
    <w:rsid w:val="000548A5"/>
    <w:rPr>
      <w:b/>
      <w:bCs/>
      <w:lang w:val="es-ES" w:eastAsia="es-ES" w:bidi="he-IL"/>
    </w:rPr>
  </w:style>
  <w:style w:type="paragraph" w:styleId="Textodeglobo">
    <w:name w:val="Balloon Text"/>
    <w:basedOn w:val="Normal"/>
    <w:link w:val="TextodegloboCar"/>
    <w:rsid w:val="000548A5"/>
    <w:pPr>
      <w:tabs>
        <w:tab w:val="num" w:pos="720"/>
      </w:tabs>
      <w:ind w:left="720" w:hanging="360"/>
    </w:pPr>
    <w:rPr>
      <w:rFonts w:ascii="Tahoma" w:hAnsi="Tahoma" w:cs="Tahoma"/>
      <w:sz w:val="16"/>
      <w:szCs w:val="16"/>
      <w:lang w:val="es-ES" w:eastAsia="es-ES" w:bidi="he-IL"/>
    </w:rPr>
  </w:style>
  <w:style w:type="character" w:customStyle="1" w:styleId="TextodegloboCar">
    <w:name w:val="Texto de globo Car"/>
    <w:link w:val="Textodeglobo"/>
    <w:rsid w:val="000548A5"/>
    <w:rPr>
      <w:rFonts w:ascii="Tahoma" w:hAnsi="Tahoma" w:cs="Tahoma"/>
      <w:sz w:val="16"/>
      <w:szCs w:val="16"/>
      <w:lang w:val="es-ES" w:eastAsia="es-ES" w:bidi="he-IL"/>
    </w:rPr>
  </w:style>
  <w:style w:type="paragraph" w:styleId="Textonotaalfinal">
    <w:name w:val="endnote text"/>
    <w:basedOn w:val="Normal"/>
    <w:link w:val="TextonotaalfinalCar"/>
    <w:rsid w:val="000548A5"/>
    <w:pPr>
      <w:tabs>
        <w:tab w:val="num" w:pos="720"/>
      </w:tabs>
      <w:ind w:left="720" w:hanging="360"/>
    </w:pPr>
    <w:rPr>
      <w:sz w:val="20"/>
      <w:szCs w:val="20"/>
      <w:lang w:val="es-ES" w:eastAsia="es-ES" w:bidi="he-IL"/>
    </w:rPr>
  </w:style>
  <w:style w:type="character" w:customStyle="1" w:styleId="TextonotaalfinalCar">
    <w:name w:val="Texto nota al final Car"/>
    <w:link w:val="Textonotaalfinal"/>
    <w:rsid w:val="000548A5"/>
    <w:rPr>
      <w:lang w:val="es-ES" w:eastAsia="es-ES" w:bidi="he-IL"/>
    </w:rPr>
  </w:style>
  <w:style w:type="character" w:styleId="Refdenotaalfinal">
    <w:name w:val="endnote reference"/>
    <w:rsid w:val="000548A5"/>
    <w:rPr>
      <w:vertAlign w:val="superscript"/>
    </w:rPr>
  </w:style>
  <w:style w:type="paragraph" w:styleId="Ttulo">
    <w:name w:val="Title"/>
    <w:basedOn w:val="Normal"/>
    <w:next w:val="Normal"/>
    <w:link w:val="TtuloCar"/>
    <w:uiPriority w:val="10"/>
    <w:qFormat/>
    <w:rsid w:val="00DF342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F342B"/>
    <w:rPr>
      <w:rFonts w:asciiTheme="majorHAnsi" w:eastAsiaTheme="majorEastAsia" w:hAnsiTheme="majorHAnsi" w:cstheme="majorBidi"/>
      <w:caps/>
      <w:color w:val="44546A" w:themeColor="text2"/>
      <w:spacing w:val="30"/>
      <w:sz w:val="72"/>
      <w:szCs w:val="72"/>
    </w:rPr>
  </w:style>
  <w:style w:type="character" w:customStyle="1" w:styleId="Ttulo1Car">
    <w:name w:val="Título 1 Car"/>
    <w:basedOn w:val="Fuentedeprrafopredeter"/>
    <w:link w:val="Ttulo1"/>
    <w:uiPriority w:val="9"/>
    <w:rsid w:val="00DF342B"/>
    <w:rPr>
      <w:rFonts w:asciiTheme="majorHAnsi" w:eastAsiaTheme="majorEastAsia" w:hAnsiTheme="majorHAnsi" w:cstheme="majorBidi"/>
      <w:color w:val="2E74B5" w:themeColor="accent1" w:themeShade="BF"/>
      <w:sz w:val="40"/>
      <w:szCs w:val="40"/>
    </w:rPr>
  </w:style>
  <w:style w:type="paragraph" w:styleId="Revisin">
    <w:name w:val="Revision"/>
    <w:hidden/>
    <w:uiPriority w:val="99"/>
    <w:semiHidden/>
    <w:rsid w:val="000548A5"/>
    <w:rPr>
      <w:sz w:val="24"/>
      <w:szCs w:val="24"/>
      <w:lang w:val="es-ES" w:eastAsia="es-ES" w:bidi="he-IL"/>
    </w:rPr>
  </w:style>
  <w:style w:type="character" w:customStyle="1" w:styleId="apple-style-span">
    <w:name w:val="apple-style-span"/>
    <w:rsid w:val="000548A5"/>
  </w:style>
  <w:style w:type="character" w:customStyle="1" w:styleId="Ttulo2Car">
    <w:name w:val="Título 2 Car"/>
    <w:basedOn w:val="Fuentedeprrafopredeter"/>
    <w:link w:val="Ttulo2"/>
    <w:uiPriority w:val="9"/>
    <w:rsid w:val="00DF342B"/>
    <w:rPr>
      <w:rFonts w:asciiTheme="majorHAnsi" w:eastAsiaTheme="majorEastAsia" w:hAnsiTheme="majorHAnsi" w:cstheme="majorBidi"/>
      <w:sz w:val="32"/>
      <w:szCs w:val="32"/>
    </w:rPr>
  </w:style>
  <w:style w:type="paragraph" w:styleId="Textoindependiente2">
    <w:name w:val="Body Text 2"/>
    <w:basedOn w:val="Normal"/>
    <w:link w:val="Textoindependiente2Car"/>
    <w:rsid w:val="000548A5"/>
    <w:pPr>
      <w:tabs>
        <w:tab w:val="num" w:pos="720"/>
      </w:tabs>
      <w:spacing w:after="120" w:line="480" w:lineRule="auto"/>
      <w:ind w:left="720" w:hanging="360"/>
    </w:pPr>
    <w:rPr>
      <w:lang w:val="es-ES" w:eastAsia="es-ES" w:bidi="he-IL"/>
    </w:rPr>
  </w:style>
  <w:style w:type="character" w:customStyle="1" w:styleId="Textoindependiente2Car">
    <w:name w:val="Texto independiente 2 Car"/>
    <w:link w:val="Textoindependiente2"/>
    <w:rsid w:val="000548A5"/>
    <w:rPr>
      <w:sz w:val="24"/>
      <w:szCs w:val="24"/>
      <w:lang w:val="es-ES" w:eastAsia="es-ES" w:bidi="he-IL"/>
    </w:rPr>
  </w:style>
  <w:style w:type="paragraph" w:styleId="Subttulo">
    <w:name w:val="Subtitle"/>
    <w:basedOn w:val="Normal"/>
    <w:next w:val="Normal"/>
    <w:link w:val="SubttuloCar"/>
    <w:uiPriority w:val="11"/>
    <w:qFormat/>
    <w:rsid w:val="00DF342B"/>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F342B"/>
    <w:rPr>
      <w:color w:val="44546A" w:themeColor="text2"/>
      <w:sz w:val="28"/>
      <w:szCs w:val="28"/>
    </w:rPr>
  </w:style>
  <w:style w:type="paragraph" w:styleId="Textosinformato">
    <w:name w:val="Plain Text"/>
    <w:basedOn w:val="Normal"/>
    <w:link w:val="TextosinformatoCar"/>
    <w:rsid w:val="000548A5"/>
    <w:pPr>
      <w:tabs>
        <w:tab w:val="left" w:pos="3286"/>
        <w:tab w:val="left" w:pos="6484"/>
        <w:tab w:val="left" w:pos="13111"/>
      </w:tabs>
    </w:pPr>
    <w:rPr>
      <w:rFonts w:ascii="Courier New" w:eastAsia="MS Mincho" w:hAnsi="Courier New" w:cs="Courier New"/>
      <w:bCs/>
      <w:iCs/>
      <w:sz w:val="20"/>
      <w:szCs w:val="20"/>
      <w:lang w:val="es-ES_tradnl" w:eastAsia="es-ES"/>
    </w:rPr>
  </w:style>
  <w:style w:type="character" w:customStyle="1" w:styleId="TextosinformatoCar">
    <w:name w:val="Texto sin formato Car"/>
    <w:link w:val="Textosinformato"/>
    <w:rsid w:val="000548A5"/>
    <w:rPr>
      <w:rFonts w:ascii="Courier New" w:eastAsia="MS Mincho" w:hAnsi="Courier New" w:cs="Courier New"/>
      <w:bCs/>
      <w:iCs/>
      <w:lang w:val="es-ES_tradnl" w:eastAsia="es-ES"/>
    </w:rPr>
  </w:style>
  <w:style w:type="paragraph" w:styleId="Sangra3detindependiente">
    <w:name w:val="Body Text Indent 3"/>
    <w:basedOn w:val="Normal"/>
    <w:link w:val="Sangra3detindependienteCar"/>
    <w:rsid w:val="000548A5"/>
    <w:pPr>
      <w:spacing w:after="120"/>
      <w:ind w:left="283"/>
    </w:pPr>
    <w:rPr>
      <w:sz w:val="16"/>
      <w:szCs w:val="16"/>
      <w:lang w:val="es-ES" w:eastAsia="es-ES"/>
    </w:rPr>
  </w:style>
  <w:style w:type="character" w:customStyle="1" w:styleId="Sangra3detindependienteCar">
    <w:name w:val="Sangría 3 de t. independiente Car"/>
    <w:link w:val="Sangra3detindependiente"/>
    <w:rsid w:val="000548A5"/>
    <w:rPr>
      <w:sz w:val="16"/>
      <w:szCs w:val="16"/>
      <w:lang w:val="es-ES" w:eastAsia="es-ES"/>
    </w:rPr>
  </w:style>
  <w:style w:type="paragraph" w:styleId="Sangra2detindependiente">
    <w:name w:val="Body Text Indent 2"/>
    <w:basedOn w:val="Normal"/>
    <w:link w:val="Sangra2detindependienteCar"/>
    <w:rsid w:val="000548A5"/>
    <w:pPr>
      <w:spacing w:after="120" w:line="480" w:lineRule="auto"/>
      <w:ind w:left="283"/>
    </w:pPr>
    <w:rPr>
      <w:lang w:val="es-ES" w:eastAsia="es-ES"/>
    </w:rPr>
  </w:style>
  <w:style w:type="character" w:customStyle="1" w:styleId="Sangra2detindependienteCar">
    <w:name w:val="Sangría 2 de t. independiente Car"/>
    <w:link w:val="Sangra2detindependiente"/>
    <w:rsid w:val="000548A5"/>
    <w:rPr>
      <w:sz w:val="24"/>
      <w:szCs w:val="24"/>
      <w:lang w:val="es-ES" w:eastAsia="es-ES"/>
    </w:rPr>
  </w:style>
  <w:style w:type="paragraph" w:styleId="Textodebloque">
    <w:name w:val="Block Text"/>
    <w:basedOn w:val="Normal"/>
    <w:rsid w:val="000548A5"/>
    <w:pPr>
      <w:keepNext/>
      <w:widowControl w:val="0"/>
      <w:tabs>
        <w:tab w:val="left" w:pos="1040"/>
        <w:tab w:val="left" w:pos="1097"/>
      </w:tabs>
      <w:autoSpaceDE w:val="0"/>
      <w:autoSpaceDN w:val="0"/>
      <w:adjustRightInd w:val="0"/>
      <w:spacing w:before="240" w:after="60"/>
      <w:ind w:left="737" w:right="18"/>
      <w:jc w:val="both"/>
    </w:pPr>
    <w:rPr>
      <w:rFonts w:ascii="Book Antiqua" w:hAnsi="Book Antiqua"/>
      <w:b/>
      <w:bCs/>
      <w:lang w:eastAsia="es-ES" w:bidi="he-IL"/>
    </w:rPr>
  </w:style>
  <w:style w:type="paragraph" w:styleId="TDC3">
    <w:name w:val="toc 3"/>
    <w:basedOn w:val="Normal"/>
    <w:next w:val="Normal"/>
    <w:autoRedefine/>
    <w:uiPriority w:val="39"/>
    <w:rsid w:val="000548A5"/>
    <w:pPr>
      <w:ind w:left="480"/>
    </w:pPr>
    <w:rPr>
      <w:rFonts w:cstheme="minorHAnsi"/>
      <w:i/>
      <w:iCs/>
      <w:sz w:val="20"/>
      <w:szCs w:val="20"/>
    </w:rPr>
  </w:style>
  <w:style w:type="table" w:customStyle="1" w:styleId="Tablaconcuadrcula1">
    <w:name w:val="Tabla con cuadrícula1"/>
    <w:basedOn w:val="Tablanormal"/>
    <w:next w:val="Tablaconcuadrcula"/>
    <w:uiPriority w:val="59"/>
    <w:rsid w:val="000548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0548A5"/>
    <w:pPr>
      <w:numPr>
        <w:numId w:val="1"/>
      </w:numPr>
    </w:pPr>
  </w:style>
  <w:style w:type="numbering" w:customStyle="1" w:styleId="Estilo2">
    <w:name w:val="Estilo2"/>
    <w:uiPriority w:val="99"/>
    <w:rsid w:val="000548A5"/>
    <w:pPr>
      <w:numPr>
        <w:numId w:val="2"/>
      </w:numPr>
    </w:pPr>
  </w:style>
  <w:style w:type="numbering" w:customStyle="1" w:styleId="Estilo3">
    <w:name w:val="Estilo3"/>
    <w:rsid w:val="000548A5"/>
    <w:pPr>
      <w:numPr>
        <w:numId w:val="3"/>
      </w:numPr>
    </w:pPr>
  </w:style>
  <w:style w:type="paragraph" w:customStyle="1" w:styleId="Pa5">
    <w:name w:val="Pa5"/>
    <w:basedOn w:val="Normal"/>
    <w:next w:val="Normal"/>
    <w:uiPriority w:val="99"/>
    <w:rsid w:val="000548A5"/>
    <w:pPr>
      <w:autoSpaceDE w:val="0"/>
      <w:autoSpaceDN w:val="0"/>
      <w:adjustRightInd w:val="0"/>
      <w:spacing w:line="221" w:lineRule="atLeast"/>
    </w:pPr>
    <w:rPr>
      <w:rFonts w:ascii="Helvetica LT" w:hAnsi="Helvetica LT"/>
    </w:rPr>
  </w:style>
  <w:style w:type="paragraph" w:styleId="ndice1">
    <w:name w:val="index 1"/>
    <w:basedOn w:val="Normal"/>
    <w:next w:val="Normal"/>
    <w:autoRedefine/>
    <w:rsid w:val="00B0640E"/>
    <w:pPr>
      <w:ind w:left="240" w:hanging="240"/>
    </w:pPr>
    <w:rPr>
      <w:rFonts w:ascii="Calibri" w:hAnsi="Calibri" w:cs="Calibri"/>
      <w:sz w:val="20"/>
      <w:szCs w:val="20"/>
    </w:rPr>
  </w:style>
  <w:style w:type="paragraph" w:styleId="ndice2">
    <w:name w:val="index 2"/>
    <w:basedOn w:val="Normal"/>
    <w:next w:val="Normal"/>
    <w:autoRedefine/>
    <w:rsid w:val="00B0640E"/>
    <w:pPr>
      <w:ind w:left="480" w:hanging="240"/>
    </w:pPr>
    <w:rPr>
      <w:rFonts w:ascii="Calibri" w:hAnsi="Calibri" w:cs="Calibri"/>
      <w:sz w:val="20"/>
      <w:szCs w:val="20"/>
    </w:rPr>
  </w:style>
  <w:style w:type="paragraph" w:styleId="ndice3">
    <w:name w:val="index 3"/>
    <w:basedOn w:val="Normal"/>
    <w:next w:val="Normal"/>
    <w:autoRedefine/>
    <w:rsid w:val="00B0640E"/>
    <w:pPr>
      <w:ind w:left="720" w:hanging="240"/>
    </w:pPr>
    <w:rPr>
      <w:rFonts w:ascii="Calibri" w:hAnsi="Calibri" w:cs="Calibri"/>
      <w:sz w:val="20"/>
      <w:szCs w:val="20"/>
    </w:rPr>
  </w:style>
  <w:style w:type="paragraph" w:styleId="ndice4">
    <w:name w:val="index 4"/>
    <w:basedOn w:val="Normal"/>
    <w:next w:val="Normal"/>
    <w:autoRedefine/>
    <w:rsid w:val="00B0640E"/>
    <w:pPr>
      <w:ind w:left="960" w:hanging="240"/>
    </w:pPr>
    <w:rPr>
      <w:rFonts w:ascii="Calibri" w:hAnsi="Calibri" w:cs="Calibri"/>
      <w:sz w:val="20"/>
      <w:szCs w:val="20"/>
    </w:rPr>
  </w:style>
  <w:style w:type="paragraph" w:styleId="ndice5">
    <w:name w:val="index 5"/>
    <w:basedOn w:val="Normal"/>
    <w:next w:val="Normal"/>
    <w:autoRedefine/>
    <w:rsid w:val="00B0640E"/>
    <w:pPr>
      <w:ind w:left="1200" w:hanging="240"/>
    </w:pPr>
    <w:rPr>
      <w:rFonts w:ascii="Calibri" w:hAnsi="Calibri" w:cs="Calibri"/>
      <w:sz w:val="20"/>
      <w:szCs w:val="20"/>
    </w:rPr>
  </w:style>
  <w:style w:type="paragraph" w:styleId="ndice6">
    <w:name w:val="index 6"/>
    <w:basedOn w:val="Normal"/>
    <w:next w:val="Normal"/>
    <w:autoRedefine/>
    <w:rsid w:val="00B0640E"/>
    <w:pPr>
      <w:ind w:left="1440" w:hanging="240"/>
    </w:pPr>
    <w:rPr>
      <w:rFonts w:ascii="Calibri" w:hAnsi="Calibri" w:cs="Calibri"/>
      <w:sz w:val="20"/>
      <w:szCs w:val="20"/>
    </w:rPr>
  </w:style>
  <w:style w:type="paragraph" w:styleId="ndice7">
    <w:name w:val="index 7"/>
    <w:basedOn w:val="Normal"/>
    <w:next w:val="Normal"/>
    <w:autoRedefine/>
    <w:rsid w:val="00B0640E"/>
    <w:pPr>
      <w:ind w:left="1680" w:hanging="240"/>
    </w:pPr>
    <w:rPr>
      <w:rFonts w:ascii="Calibri" w:hAnsi="Calibri" w:cs="Calibri"/>
      <w:sz w:val="20"/>
      <w:szCs w:val="20"/>
    </w:rPr>
  </w:style>
  <w:style w:type="paragraph" w:styleId="ndice8">
    <w:name w:val="index 8"/>
    <w:basedOn w:val="Normal"/>
    <w:next w:val="Normal"/>
    <w:autoRedefine/>
    <w:rsid w:val="00B0640E"/>
    <w:pPr>
      <w:ind w:left="1920" w:hanging="240"/>
    </w:pPr>
    <w:rPr>
      <w:rFonts w:ascii="Calibri" w:hAnsi="Calibri" w:cs="Calibri"/>
      <w:sz w:val="20"/>
      <w:szCs w:val="20"/>
    </w:rPr>
  </w:style>
  <w:style w:type="paragraph" w:styleId="ndice9">
    <w:name w:val="index 9"/>
    <w:basedOn w:val="Normal"/>
    <w:next w:val="Normal"/>
    <w:autoRedefine/>
    <w:rsid w:val="00B0640E"/>
    <w:pPr>
      <w:ind w:left="2160" w:hanging="240"/>
    </w:pPr>
    <w:rPr>
      <w:rFonts w:ascii="Calibri" w:hAnsi="Calibri" w:cs="Calibri"/>
      <w:sz w:val="20"/>
      <w:szCs w:val="20"/>
    </w:rPr>
  </w:style>
  <w:style w:type="paragraph" w:styleId="Ttulodendice">
    <w:name w:val="index heading"/>
    <w:basedOn w:val="Normal"/>
    <w:next w:val="ndice1"/>
    <w:rsid w:val="00B0640E"/>
    <w:pPr>
      <w:spacing w:before="120" w:after="120"/>
    </w:pPr>
    <w:rPr>
      <w:rFonts w:ascii="Calibri" w:hAnsi="Calibri" w:cs="Calibri"/>
      <w:b/>
      <w:bCs/>
      <w:i/>
      <w:iCs/>
      <w:sz w:val="20"/>
      <w:szCs w:val="20"/>
    </w:rPr>
  </w:style>
  <w:style w:type="paragraph" w:styleId="TDC4">
    <w:name w:val="toc 4"/>
    <w:basedOn w:val="Normal"/>
    <w:next w:val="Normal"/>
    <w:autoRedefine/>
    <w:unhideWhenUsed/>
    <w:rsid w:val="001B2194"/>
    <w:pPr>
      <w:ind w:left="720"/>
    </w:pPr>
    <w:rPr>
      <w:rFonts w:cstheme="minorHAnsi"/>
      <w:sz w:val="18"/>
      <w:szCs w:val="18"/>
    </w:rPr>
  </w:style>
  <w:style w:type="paragraph" w:styleId="TDC5">
    <w:name w:val="toc 5"/>
    <w:basedOn w:val="Normal"/>
    <w:next w:val="Normal"/>
    <w:autoRedefine/>
    <w:unhideWhenUsed/>
    <w:rsid w:val="001B2194"/>
    <w:pPr>
      <w:ind w:left="960"/>
    </w:pPr>
    <w:rPr>
      <w:rFonts w:cstheme="minorHAnsi"/>
      <w:sz w:val="18"/>
      <w:szCs w:val="18"/>
    </w:rPr>
  </w:style>
  <w:style w:type="paragraph" w:styleId="TDC6">
    <w:name w:val="toc 6"/>
    <w:basedOn w:val="Normal"/>
    <w:next w:val="Normal"/>
    <w:autoRedefine/>
    <w:unhideWhenUsed/>
    <w:rsid w:val="001B2194"/>
    <w:pPr>
      <w:ind w:left="1200"/>
    </w:pPr>
    <w:rPr>
      <w:rFonts w:cstheme="minorHAnsi"/>
      <w:sz w:val="18"/>
      <w:szCs w:val="18"/>
    </w:rPr>
  </w:style>
  <w:style w:type="paragraph" w:styleId="TDC7">
    <w:name w:val="toc 7"/>
    <w:basedOn w:val="Normal"/>
    <w:next w:val="Normal"/>
    <w:autoRedefine/>
    <w:unhideWhenUsed/>
    <w:rsid w:val="001B2194"/>
    <w:pPr>
      <w:ind w:left="1440"/>
    </w:pPr>
    <w:rPr>
      <w:rFonts w:cstheme="minorHAnsi"/>
      <w:sz w:val="18"/>
      <w:szCs w:val="18"/>
    </w:rPr>
  </w:style>
  <w:style w:type="paragraph" w:styleId="TDC8">
    <w:name w:val="toc 8"/>
    <w:basedOn w:val="Normal"/>
    <w:next w:val="Normal"/>
    <w:autoRedefine/>
    <w:unhideWhenUsed/>
    <w:rsid w:val="001B2194"/>
    <w:pPr>
      <w:ind w:left="1680"/>
    </w:pPr>
    <w:rPr>
      <w:rFonts w:cstheme="minorHAnsi"/>
      <w:sz w:val="18"/>
      <w:szCs w:val="18"/>
    </w:rPr>
  </w:style>
  <w:style w:type="paragraph" w:styleId="TDC9">
    <w:name w:val="toc 9"/>
    <w:basedOn w:val="Normal"/>
    <w:next w:val="Normal"/>
    <w:autoRedefine/>
    <w:unhideWhenUsed/>
    <w:rsid w:val="001B2194"/>
    <w:pPr>
      <w:ind w:left="1920"/>
    </w:pPr>
    <w:rPr>
      <w:rFonts w:cstheme="minorHAnsi"/>
      <w:sz w:val="18"/>
      <w:szCs w:val="18"/>
    </w:rPr>
  </w:style>
  <w:style w:type="paragraph" w:styleId="Sinespaciado">
    <w:name w:val="No Spacing"/>
    <w:uiPriority w:val="1"/>
    <w:qFormat/>
    <w:rsid w:val="00DF342B"/>
    <w:pPr>
      <w:spacing w:after="0" w:line="240" w:lineRule="auto"/>
    </w:pPr>
  </w:style>
  <w:style w:type="character" w:styleId="nfasis">
    <w:name w:val="Emphasis"/>
    <w:basedOn w:val="Fuentedeprrafopredeter"/>
    <w:uiPriority w:val="20"/>
    <w:qFormat/>
    <w:rsid w:val="00DF342B"/>
    <w:rPr>
      <w:i/>
      <w:iCs/>
      <w:color w:val="000000" w:themeColor="text1"/>
    </w:rPr>
  </w:style>
  <w:style w:type="paragraph" w:styleId="Descripcin">
    <w:name w:val="caption"/>
    <w:basedOn w:val="Normal"/>
    <w:next w:val="Normal"/>
    <w:uiPriority w:val="35"/>
    <w:semiHidden/>
    <w:unhideWhenUsed/>
    <w:qFormat/>
    <w:rsid w:val="00DF342B"/>
    <w:pPr>
      <w:spacing w:line="240" w:lineRule="auto"/>
    </w:pPr>
    <w:rPr>
      <w:b/>
      <w:bCs/>
      <w:color w:val="404040" w:themeColor="text1" w:themeTint="BF"/>
      <w:sz w:val="16"/>
      <w:szCs w:val="16"/>
    </w:rPr>
  </w:style>
  <w:style w:type="paragraph" w:styleId="Cita">
    <w:name w:val="Quote"/>
    <w:basedOn w:val="Normal"/>
    <w:next w:val="Normal"/>
    <w:link w:val="CitaCar"/>
    <w:uiPriority w:val="29"/>
    <w:qFormat/>
    <w:rsid w:val="00DF342B"/>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F342B"/>
    <w:rPr>
      <w:i/>
      <w:iCs/>
      <w:color w:val="7B7B7B" w:themeColor="accent3" w:themeShade="BF"/>
      <w:sz w:val="24"/>
      <w:szCs w:val="24"/>
    </w:rPr>
  </w:style>
  <w:style w:type="paragraph" w:styleId="Citadestacada">
    <w:name w:val="Intense Quote"/>
    <w:basedOn w:val="Normal"/>
    <w:next w:val="Normal"/>
    <w:link w:val="CitadestacadaCar"/>
    <w:uiPriority w:val="30"/>
    <w:qFormat/>
    <w:rsid w:val="00DF342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DF342B"/>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DF342B"/>
    <w:rPr>
      <w:i/>
      <w:iCs/>
      <w:color w:val="595959" w:themeColor="text1" w:themeTint="A6"/>
    </w:rPr>
  </w:style>
  <w:style w:type="character" w:styleId="nfasisintenso">
    <w:name w:val="Intense Emphasis"/>
    <w:basedOn w:val="Fuentedeprrafopredeter"/>
    <w:uiPriority w:val="21"/>
    <w:qFormat/>
    <w:rsid w:val="00DF342B"/>
    <w:rPr>
      <w:b/>
      <w:bCs/>
      <w:i/>
      <w:iCs/>
      <w:color w:val="auto"/>
    </w:rPr>
  </w:style>
  <w:style w:type="character" w:styleId="Referenciasutil">
    <w:name w:val="Subtle Reference"/>
    <w:basedOn w:val="Fuentedeprrafopredeter"/>
    <w:uiPriority w:val="31"/>
    <w:qFormat/>
    <w:rsid w:val="00DF342B"/>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F342B"/>
    <w:rPr>
      <w:b/>
      <w:bCs/>
      <w:caps w:val="0"/>
      <w:smallCaps/>
      <w:color w:val="auto"/>
      <w:spacing w:val="0"/>
      <w:u w:val="single"/>
    </w:rPr>
  </w:style>
  <w:style w:type="character" w:styleId="Ttulodellibro">
    <w:name w:val="Book Title"/>
    <w:basedOn w:val="Fuentedeprrafopredeter"/>
    <w:uiPriority w:val="33"/>
    <w:qFormat/>
    <w:rsid w:val="00DF342B"/>
    <w:rPr>
      <w:b/>
      <w:bCs/>
      <w:caps w:val="0"/>
      <w:smallCaps/>
      <w:spacing w:val="0"/>
    </w:rPr>
  </w:style>
  <w:style w:type="paragraph" w:customStyle="1" w:styleId="Style4">
    <w:name w:val="Style 4"/>
    <w:rsid w:val="003D278A"/>
    <w:pPr>
      <w:widowControl w:val="0"/>
      <w:autoSpaceDE w:val="0"/>
      <w:autoSpaceDN w:val="0"/>
      <w:spacing w:before="72" w:after="180" w:line="278" w:lineRule="auto"/>
      <w:jc w:val="both"/>
    </w:pPr>
    <w:rPr>
      <w:rFonts w:ascii="Times New Roman" w:eastAsia="Times New Roman" w:hAnsi="Times New Roman" w:cs="Times New Roman"/>
      <w:sz w:val="22"/>
      <w:szCs w:val="22"/>
      <w:lang w:val="en-US" w:eastAsia="es-ES"/>
    </w:rPr>
  </w:style>
  <w:style w:type="paragraph" w:customStyle="1" w:styleId="Style3">
    <w:name w:val="Style 3"/>
    <w:rsid w:val="003D278A"/>
    <w:pPr>
      <w:widowControl w:val="0"/>
      <w:autoSpaceDE w:val="0"/>
      <w:autoSpaceDN w:val="0"/>
      <w:spacing w:before="36" w:after="252" w:line="276" w:lineRule="auto"/>
      <w:jc w:val="both"/>
    </w:pPr>
    <w:rPr>
      <w:rFonts w:ascii="Times New Roman" w:eastAsia="Times New Roman" w:hAnsi="Times New Roman" w:cs="Times New Roman"/>
      <w:sz w:val="22"/>
      <w:szCs w:val="22"/>
      <w:lang w:val="en-US" w:eastAsia="es-ES"/>
    </w:rPr>
  </w:style>
  <w:style w:type="paragraph" w:customStyle="1" w:styleId="Style2">
    <w:name w:val="Style 2"/>
    <w:rsid w:val="003D278A"/>
    <w:pPr>
      <w:widowControl w:val="0"/>
      <w:autoSpaceDE w:val="0"/>
      <w:autoSpaceDN w:val="0"/>
      <w:spacing w:after="252" w:line="240" w:lineRule="auto"/>
      <w:jc w:val="both"/>
    </w:pPr>
    <w:rPr>
      <w:rFonts w:ascii="Times New Roman" w:eastAsia="Times New Roman" w:hAnsi="Times New Roman" w:cs="Times New Roman"/>
      <w:sz w:val="26"/>
      <w:szCs w:val="26"/>
      <w:lang w:val="en-US" w:eastAsia="es-ES"/>
    </w:rPr>
  </w:style>
  <w:style w:type="character" w:customStyle="1" w:styleId="CharacterStyle1">
    <w:name w:val="Character Style 1"/>
    <w:rsid w:val="003D278A"/>
    <w:rPr>
      <w:sz w:val="26"/>
    </w:rPr>
  </w:style>
  <w:style w:type="character" w:customStyle="1" w:styleId="CharacterStyle2">
    <w:name w:val="Character Style 2"/>
    <w:rsid w:val="003D278A"/>
    <w:rPr>
      <w:rFonts w:ascii="Times New Roman" w:hAnsi="Times New Roman"/>
      <w:sz w:val="22"/>
    </w:rPr>
  </w:style>
  <w:style w:type="paragraph" w:customStyle="1" w:styleId="style30">
    <w:name w:val="style3"/>
    <w:basedOn w:val="Normal"/>
    <w:rsid w:val="003D278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haracterstyle20">
    <w:name w:val="characterstyle2"/>
    <w:rsid w:val="003D278A"/>
    <w:rPr>
      <w:rFonts w:cs="Times New Roman"/>
    </w:rPr>
  </w:style>
  <w:style w:type="character" w:customStyle="1" w:styleId="qu">
    <w:name w:val="qu"/>
    <w:basedOn w:val="Fuentedeprrafopredeter"/>
    <w:rsid w:val="00273E7A"/>
  </w:style>
  <w:style w:type="character" w:customStyle="1" w:styleId="gd">
    <w:name w:val="gd"/>
    <w:basedOn w:val="Fuentedeprrafopredeter"/>
    <w:rsid w:val="00273E7A"/>
  </w:style>
  <w:style w:type="character" w:customStyle="1" w:styleId="go">
    <w:name w:val="go"/>
    <w:basedOn w:val="Fuentedeprrafopredeter"/>
    <w:rsid w:val="00273E7A"/>
  </w:style>
  <w:style w:type="character" w:customStyle="1" w:styleId="g3">
    <w:name w:val="g3"/>
    <w:basedOn w:val="Fuentedeprrafopredeter"/>
    <w:rsid w:val="00273E7A"/>
  </w:style>
  <w:style w:type="character" w:customStyle="1" w:styleId="hb">
    <w:name w:val="hb"/>
    <w:basedOn w:val="Fuentedeprrafopredeter"/>
    <w:rsid w:val="00273E7A"/>
  </w:style>
  <w:style w:type="character" w:customStyle="1" w:styleId="g2">
    <w:name w:val="g2"/>
    <w:basedOn w:val="Fuentedeprrafopredeter"/>
    <w:rsid w:val="00273E7A"/>
  </w:style>
  <w:style w:type="character" w:customStyle="1" w:styleId="hgkelc">
    <w:name w:val="hgkelc"/>
    <w:basedOn w:val="Fuentedeprrafopredeter"/>
    <w:rsid w:val="00F45684"/>
  </w:style>
  <w:style w:type="character" w:styleId="Mencinsinresolver">
    <w:name w:val="Unresolved Mention"/>
    <w:basedOn w:val="Fuentedeprrafopredeter"/>
    <w:uiPriority w:val="99"/>
    <w:semiHidden/>
    <w:unhideWhenUsed/>
    <w:rsid w:val="004A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932">
      <w:bodyDiv w:val="1"/>
      <w:marLeft w:val="0"/>
      <w:marRight w:val="0"/>
      <w:marTop w:val="0"/>
      <w:marBottom w:val="0"/>
      <w:divBdr>
        <w:top w:val="none" w:sz="0" w:space="0" w:color="auto"/>
        <w:left w:val="none" w:sz="0" w:space="0" w:color="auto"/>
        <w:bottom w:val="none" w:sz="0" w:space="0" w:color="auto"/>
        <w:right w:val="none" w:sz="0" w:space="0" w:color="auto"/>
      </w:divBdr>
      <w:divsChild>
        <w:div w:id="1740012846">
          <w:marLeft w:val="0"/>
          <w:marRight w:val="0"/>
          <w:marTop w:val="0"/>
          <w:marBottom w:val="0"/>
          <w:divBdr>
            <w:top w:val="none" w:sz="0" w:space="0" w:color="auto"/>
            <w:left w:val="none" w:sz="0" w:space="0" w:color="auto"/>
            <w:bottom w:val="none" w:sz="0" w:space="0" w:color="auto"/>
            <w:right w:val="none" w:sz="0" w:space="0" w:color="auto"/>
          </w:divBdr>
          <w:divsChild>
            <w:div w:id="2043820779">
              <w:marLeft w:val="0"/>
              <w:marRight w:val="0"/>
              <w:marTop w:val="0"/>
              <w:marBottom w:val="0"/>
              <w:divBdr>
                <w:top w:val="none" w:sz="0" w:space="0" w:color="auto"/>
                <w:left w:val="none" w:sz="0" w:space="0" w:color="auto"/>
                <w:bottom w:val="none" w:sz="0" w:space="0" w:color="auto"/>
                <w:right w:val="none" w:sz="0" w:space="0" w:color="auto"/>
              </w:divBdr>
              <w:divsChild>
                <w:div w:id="1056274403">
                  <w:marLeft w:val="0"/>
                  <w:marRight w:val="0"/>
                  <w:marTop w:val="0"/>
                  <w:marBottom w:val="0"/>
                  <w:divBdr>
                    <w:top w:val="none" w:sz="0" w:space="0" w:color="auto"/>
                    <w:left w:val="none" w:sz="0" w:space="0" w:color="auto"/>
                    <w:bottom w:val="none" w:sz="0" w:space="0" w:color="auto"/>
                    <w:right w:val="none" w:sz="0" w:space="0" w:color="auto"/>
                  </w:divBdr>
                  <w:divsChild>
                    <w:div w:id="1135874398">
                      <w:marLeft w:val="0"/>
                      <w:marRight w:val="0"/>
                      <w:marTop w:val="0"/>
                      <w:marBottom w:val="0"/>
                      <w:divBdr>
                        <w:top w:val="none" w:sz="0" w:space="0" w:color="auto"/>
                        <w:left w:val="none" w:sz="0" w:space="0" w:color="auto"/>
                        <w:bottom w:val="none" w:sz="0" w:space="0" w:color="auto"/>
                        <w:right w:val="none" w:sz="0" w:space="0" w:color="auto"/>
                      </w:divBdr>
                      <w:divsChild>
                        <w:div w:id="1765610351">
                          <w:marLeft w:val="0"/>
                          <w:marRight w:val="240"/>
                          <w:marTop w:val="0"/>
                          <w:marBottom w:val="0"/>
                          <w:divBdr>
                            <w:top w:val="none" w:sz="0" w:space="0" w:color="auto"/>
                            <w:left w:val="none" w:sz="0" w:space="0" w:color="auto"/>
                            <w:bottom w:val="none" w:sz="0" w:space="0" w:color="auto"/>
                            <w:right w:val="none" w:sz="0" w:space="0" w:color="auto"/>
                          </w:divBdr>
                          <w:divsChild>
                            <w:div w:id="240649296">
                              <w:marLeft w:val="0"/>
                              <w:marRight w:val="0"/>
                              <w:marTop w:val="0"/>
                              <w:marBottom w:val="0"/>
                              <w:divBdr>
                                <w:top w:val="none" w:sz="0" w:space="0" w:color="auto"/>
                                <w:left w:val="none" w:sz="0" w:space="0" w:color="auto"/>
                                <w:bottom w:val="none" w:sz="0" w:space="0" w:color="auto"/>
                                <w:right w:val="none" w:sz="0" w:space="0" w:color="auto"/>
                              </w:divBdr>
                              <w:divsChild>
                                <w:div w:id="735975980">
                                  <w:marLeft w:val="0"/>
                                  <w:marRight w:val="0"/>
                                  <w:marTop w:val="0"/>
                                  <w:marBottom w:val="0"/>
                                  <w:divBdr>
                                    <w:top w:val="none" w:sz="0" w:space="0" w:color="auto"/>
                                    <w:left w:val="none" w:sz="0" w:space="0" w:color="auto"/>
                                    <w:bottom w:val="none" w:sz="0" w:space="0" w:color="auto"/>
                                    <w:right w:val="none" w:sz="0" w:space="0" w:color="auto"/>
                                  </w:divBdr>
                                  <w:divsChild>
                                    <w:div w:id="270629771">
                                      <w:marLeft w:val="0"/>
                                      <w:marRight w:val="0"/>
                                      <w:marTop w:val="0"/>
                                      <w:marBottom w:val="0"/>
                                      <w:divBdr>
                                        <w:top w:val="none" w:sz="0" w:space="0" w:color="auto"/>
                                        <w:left w:val="none" w:sz="0" w:space="0" w:color="auto"/>
                                        <w:bottom w:val="none" w:sz="0" w:space="0" w:color="auto"/>
                                        <w:right w:val="none" w:sz="0" w:space="0" w:color="auto"/>
                                      </w:divBdr>
                                    </w:div>
                                  </w:divsChild>
                                </w:div>
                                <w:div w:id="968896245">
                                  <w:marLeft w:val="0"/>
                                  <w:marRight w:val="0"/>
                                  <w:marTop w:val="0"/>
                                  <w:marBottom w:val="0"/>
                                  <w:divBdr>
                                    <w:top w:val="none" w:sz="0" w:space="0" w:color="auto"/>
                                    <w:left w:val="none" w:sz="0" w:space="0" w:color="auto"/>
                                    <w:bottom w:val="none" w:sz="0" w:space="0" w:color="auto"/>
                                    <w:right w:val="none" w:sz="0" w:space="0" w:color="auto"/>
                                  </w:divBdr>
                                  <w:divsChild>
                                    <w:div w:id="2084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1136">
                              <w:marLeft w:val="0"/>
                              <w:marRight w:val="0"/>
                              <w:marTop w:val="0"/>
                              <w:marBottom w:val="0"/>
                              <w:divBdr>
                                <w:top w:val="none" w:sz="0" w:space="0" w:color="auto"/>
                                <w:left w:val="none" w:sz="0" w:space="0" w:color="auto"/>
                                <w:bottom w:val="none" w:sz="0" w:space="0" w:color="auto"/>
                                <w:right w:val="none" w:sz="0" w:space="0" w:color="auto"/>
                              </w:divBdr>
                              <w:divsChild>
                                <w:div w:id="523980942">
                                  <w:marLeft w:val="0"/>
                                  <w:marRight w:val="0"/>
                                  <w:marTop w:val="0"/>
                                  <w:marBottom w:val="0"/>
                                  <w:divBdr>
                                    <w:top w:val="none" w:sz="0" w:space="0" w:color="auto"/>
                                    <w:left w:val="none" w:sz="0" w:space="0" w:color="auto"/>
                                    <w:bottom w:val="none" w:sz="0" w:space="0" w:color="auto"/>
                                    <w:right w:val="none" w:sz="0" w:space="0" w:color="auto"/>
                                  </w:divBdr>
                                  <w:divsChild>
                                    <w:div w:id="668875954">
                                      <w:marLeft w:val="0"/>
                                      <w:marRight w:val="0"/>
                                      <w:marTop w:val="0"/>
                                      <w:marBottom w:val="0"/>
                                      <w:divBdr>
                                        <w:top w:val="none" w:sz="0" w:space="0" w:color="auto"/>
                                        <w:left w:val="none" w:sz="0" w:space="0" w:color="auto"/>
                                        <w:bottom w:val="none" w:sz="0" w:space="0" w:color="auto"/>
                                        <w:right w:val="none" w:sz="0" w:space="0" w:color="auto"/>
                                      </w:divBdr>
                                      <w:divsChild>
                                        <w:div w:id="1750881163">
                                          <w:marLeft w:val="0"/>
                                          <w:marRight w:val="0"/>
                                          <w:marTop w:val="0"/>
                                          <w:marBottom w:val="0"/>
                                          <w:divBdr>
                                            <w:top w:val="none" w:sz="0" w:space="0" w:color="auto"/>
                                            <w:left w:val="none" w:sz="0" w:space="0" w:color="auto"/>
                                            <w:bottom w:val="none" w:sz="0" w:space="0" w:color="auto"/>
                                            <w:right w:val="none" w:sz="0" w:space="0" w:color="auto"/>
                                          </w:divBdr>
                                          <w:divsChild>
                                            <w:div w:id="1002973857">
                                              <w:marLeft w:val="0"/>
                                              <w:marRight w:val="0"/>
                                              <w:marTop w:val="0"/>
                                              <w:marBottom w:val="0"/>
                                              <w:divBdr>
                                                <w:top w:val="single" w:sz="2" w:space="0" w:color="EFEFEF"/>
                                                <w:left w:val="none" w:sz="0" w:space="0" w:color="auto"/>
                                                <w:bottom w:val="none" w:sz="0" w:space="0" w:color="auto"/>
                                                <w:right w:val="none" w:sz="0" w:space="0" w:color="auto"/>
                                              </w:divBdr>
                                              <w:divsChild>
                                                <w:div w:id="2033917655">
                                                  <w:marLeft w:val="0"/>
                                                  <w:marRight w:val="0"/>
                                                  <w:marTop w:val="0"/>
                                                  <w:marBottom w:val="0"/>
                                                  <w:divBdr>
                                                    <w:top w:val="none" w:sz="0" w:space="0" w:color="auto"/>
                                                    <w:left w:val="none" w:sz="0" w:space="0" w:color="auto"/>
                                                    <w:bottom w:val="none" w:sz="0" w:space="0" w:color="auto"/>
                                                    <w:right w:val="none" w:sz="0" w:space="0" w:color="auto"/>
                                                  </w:divBdr>
                                                  <w:divsChild>
                                                    <w:div w:id="1845437075">
                                                      <w:marLeft w:val="0"/>
                                                      <w:marRight w:val="0"/>
                                                      <w:marTop w:val="0"/>
                                                      <w:marBottom w:val="0"/>
                                                      <w:divBdr>
                                                        <w:top w:val="none" w:sz="0" w:space="0" w:color="auto"/>
                                                        <w:left w:val="none" w:sz="0" w:space="0" w:color="auto"/>
                                                        <w:bottom w:val="none" w:sz="0" w:space="0" w:color="auto"/>
                                                        <w:right w:val="none" w:sz="0" w:space="0" w:color="auto"/>
                                                      </w:divBdr>
                                                      <w:divsChild>
                                                        <w:div w:id="1445222893">
                                                          <w:marLeft w:val="0"/>
                                                          <w:marRight w:val="0"/>
                                                          <w:marTop w:val="0"/>
                                                          <w:marBottom w:val="0"/>
                                                          <w:divBdr>
                                                            <w:top w:val="none" w:sz="0" w:space="0" w:color="auto"/>
                                                            <w:left w:val="none" w:sz="0" w:space="0" w:color="auto"/>
                                                            <w:bottom w:val="none" w:sz="0" w:space="0" w:color="auto"/>
                                                            <w:right w:val="none" w:sz="0" w:space="0" w:color="auto"/>
                                                          </w:divBdr>
                                                          <w:divsChild>
                                                            <w:div w:id="408575879">
                                                              <w:marLeft w:val="0"/>
                                                              <w:marRight w:val="0"/>
                                                              <w:marTop w:val="0"/>
                                                              <w:marBottom w:val="0"/>
                                                              <w:divBdr>
                                                                <w:top w:val="none" w:sz="0" w:space="0" w:color="auto"/>
                                                                <w:left w:val="none" w:sz="0" w:space="0" w:color="auto"/>
                                                                <w:bottom w:val="none" w:sz="0" w:space="0" w:color="auto"/>
                                                                <w:right w:val="none" w:sz="0" w:space="0" w:color="auto"/>
                                                              </w:divBdr>
                                                              <w:divsChild>
                                                                <w:div w:id="208154568">
                                                                  <w:marLeft w:val="0"/>
                                                                  <w:marRight w:val="0"/>
                                                                  <w:marTop w:val="0"/>
                                                                  <w:marBottom w:val="0"/>
                                                                  <w:divBdr>
                                                                    <w:top w:val="none" w:sz="0" w:space="0" w:color="auto"/>
                                                                    <w:left w:val="none" w:sz="0" w:space="0" w:color="auto"/>
                                                                    <w:bottom w:val="none" w:sz="0" w:space="0" w:color="auto"/>
                                                                    <w:right w:val="none" w:sz="0" w:space="0" w:color="auto"/>
                                                                  </w:divBdr>
                                                                  <w:divsChild>
                                                                    <w:div w:id="72970905">
                                                                      <w:marLeft w:val="0"/>
                                                                      <w:marRight w:val="0"/>
                                                                      <w:marTop w:val="0"/>
                                                                      <w:marBottom w:val="0"/>
                                                                      <w:divBdr>
                                                                        <w:top w:val="none" w:sz="0" w:space="0" w:color="auto"/>
                                                                        <w:left w:val="none" w:sz="0" w:space="0" w:color="auto"/>
                                                                        <w:bottom w:val="none" w:sz="0" w:space="0" w:color="auto"/>
                                                                        <w:right w:val="none" w:sz="0" w:space="0" w:color="auto"/>
                                                                      </w:divBdr>
                                                                    </w:div>
                                                                  </w:divsChild>
                                                                </w:div>
                                                                <w:div w:id="1061100343">
                                                                  <w:marLeft w:val="0"/>
                                                                  <w:marRight w:val="0"/>
                                                                  <w:marTop w:val="0"/>
                                                                  <w:marBottom w:val="0"/>
                                                                  <w:divBdr>
                                                                    <w:top w:val="none" w:sz="0" w:space="0" w:color="auto"/>
                                                                    <w:left w:val="none" w:sz="0" w:space="0" w:color="auto"/>
                                                                    <w:bottom w:val="none" w:sz="0" w:space="0" w:color="auto"/>
                                                                    <w:right w:val="none" w:sz="0" w:space="0" w:color="auto"/>
                                                                  </w:divBdr>
                                                                  <w:divsChild>
                                                                    <w:div w:id="23215543">
                                                                      <w:marLeft w:val="0"/>
                                                                      <w:marRight w:val="0"/>
                                                                      <w:marTop w:val="0"/>
                                                                      <w:marBottom w:val="0"/>
                                                                      <w:divBdr>
                                                                        <w:top w:val="none" w:sz="0" w:space="0" w:color="auto"/>
                                                                        <w:left w:val="none" w:sz="0" w:space="0" w:color="auto"/>
                                                                        <w:bottom w:val="none" w:sz="0" w:space="0" w:color="auto"/>
                                                                        <w:right w:val="none" w:sz="0" w:space="0" w:color="auto"/>
                                                                      </w:divBdr>
                                                                      <w:divsChild>
                                                                        <w:div w:id="844323209">
                                                                          <w:marLeft w:val="0"/>
                                                                          <w:marRight w:val="0"/>
                                                                          <w:marTop w:val="120"/>
                                                                          <w:marBottom w:val="0"/>
                                                                          <w:divBdr>
                                                                            <w:top w:val="none" w:sz="0" w:space="0" w:color="auto"/>
                                                                            <w:left w:val="none" w:sz="0" w:space="0" w:color="auto"/>
                                                                            <w:bottom w:val="none" w:sz="0" w:space="0" w:color="auto"/>
                                                                            <w:right w:val="none" w:sz="0" w:space="0" w:color="auto"/>
                                                                          </w:divBdr>
                                                                          <w:divsChild>
                                                                            <w:div w:id="693308585">
                                                                              <w:marLeft w:val="0"/>
                                                                              <w:marRight w:val="0"/>
                                                                              <w:marTop w:val="0"/>
                                                                              <w:marBottom w:val="0"/>
                                                                              <w:divBdr>
                                                                                <w:top w:val="none" w:sz="0" w:space="0" w:color="auto"/>
                                                                                <w:left w:val="none" w:sz="0" w:space="0" w:color="auto"/>
                                                                                <w:bottom w:val="none" w:sz="0" w:space="0" w:color="auto"/>
                                                                                <w:right w:val="none" w:sz="0" w:space="0" w:color="auto"/>
                                                                              </w:divBdr>
                                                                              <w:divsChild>
                                                                                <w:div w:id="2145543460">
                                                                                  <w:marLeft w:val="0"/>
                                                                                  <w:marRight w:val="0"/>
                                                                                  <w:marTop w:val="0"/>
                                                                                  <w:marBottom w:val="0"/>
                                                                                  <w:divBdr>
                                                                                    <w:top w:val="none" w:sz="0" w:space="0" w:color="auto"/>
                                                                                    <w:left w:val="none" w:sz="0" w:space="0" w:color="auto"/>
                                                                                    <w:bottom w:val="none" w:sz="0" w:space="0" w:color="auto"/>
                                                                                    <w:right w:val="none" w:sz="0" w:space="0" w:color="auto"/>
                                                                                  </w:divBdr>
                                                                                  <w:divsChild>
                                                                                    <w:div w:id="39864789">
                                                                                      <w:marLeft w:val="0"/>
                                                                                      <w:marRight w:val="0"/>
                                                                                      <w:marTop w:val="0"/>
                                                                                      <w:marBottom w:val="0"/>
                                                                                      <w:divBdr>
                                                                                        <w:top w:val="none" w:sz="0" w:space="0" w:color="auto"/>
                                                                                        <w:left w:val="none" w:sz="0" w:space="0" w:color="auto"/>
                                                                                        <w:bottom w:val="none" w:sz="0" w:space="0" w:color="auto"/>
                                                                                        <w:right w:val="none" w:sz="0" w:space="0" w:color="auto"/>
                                                                                      </w:divBdr>
                                                                                    </w:div>
                                                                                    <w:div w:id="59249946">
                                                                                      <w:marLeft w:val="0"/>
                                                                                      <w:marRight w:val="0"/>
                                                                                      <w:marTop w:val="0"/>
                                                                                      <w:marBottom w:val="0"/>
                                                                                      <w:divBdr>
                                                                                        <w:top w:val="none" w:sz="0" w:space="0" w:color="auto"/>
                                                                                        <w:left w:val="none" w:sz="0" w:space="0" w:color="auto"/>
                                                                                        <w:bottom w:val="none" w:sz="0" w:space="0" w:color="auto"/>
                                                                                        <w:right w:val="none" w:sz="0" w:space="0" w:color="auto"/>
                                                                                      </w:divBdr>
                                                                                    </w:div>
                                                                                    <w:div w:id="90248938">
                                                                                      <w:marLeft w:val="0"/>
                                                                                      <w:marRight w:val="0"/>
                                                                                      <w:marTop w:val="0"/>
                                                                                      <w:marBottom w:val="0"/>
                                                                                      <w:divBdr>
                                                                                        <w:top w:val="none" w:sz="0" w:space="0" w:color="auto"/>
                                                                                        <w:left w:val="none" w:sz="0" w:space="0" w:color="auto"/>
                                                                                        <w:bottom w:val="none" w:sz="0" w:space="0" w:color="auto"/>
                                                                                        <w:right w:val="none" w:sz="0" w:space="0" w:color="auto"/>
                                                                                      </w:divBdr>
                                                                                    </w:div>
                                                                                    <w:div w:id="195890458">
                                                                                      <w:marLeft w:val="0"/>
                                                                                      <w:marRight w:val="0"/>
                                                                                      <w:marTop w:val="0"/>
                                                                                      <w:marBottom w:val="0"/>
                                                                                      <w:divBdr>
                                                                                        <w:top w:val="none" w:sz="0" w:space="0" w:color="auto"/>
                                                                                        <w:left w:val="none" w:sz="0" w:space="0" w:color="auto"/>
                                                                                        <w:bottom w:val="none" w:sz="0" w:space="0" w:color="auto"/>
                                                                                        <w:right w:val="none" w:sz="0" w:space="0" w:color="auto"/>
                                                                                      </w:divBdr>
                                                                                    </w:div>
                                                                                    <w:div w:id="234246074">
                                                                                      <w:marLeft w:val="0"/>
                                                                                      <w:marRight w:val="0"/>
                                                                                      <w:marTop w:val="0"/>
                                                                                      <w:marBottom w:val="0"/>
                                                                                      <w:divBdr>
                                                                                        <w:top w:val="none" w:sz="0" w:space="0" w:color="auto"/>
                                                                                        <w:left w:val="none" w:sz="0" w:space="0" w:color="auto"/>
                                                                                        <w:bottom w:val="none" w:sz="0" w:space="0" w:color="auto"/>
                                                                                        <w:right w:val="none" w:sz="0" w:space="0" w:color="auto"/>
                                                                                      </w:divBdr>
                                                                                    </w:div>
                                                                                    <w:div w:id="264312877">
                                                                                      <w:marLeft w:val="0"/>
                                                                                      <w:marRight w:val="0"/>
                                                                                      <w:marTop w:val="0"/>
                                                                                      <w:marBottom w:val="0"/>
                                                                                      <w:divBdr>
                                                                                        <w:top w:val="none" w:sz="0" w:space="0" w:color="auto"/>
                                                                                        <w:left w:val="none" w:sz="0" w:space="0" w:color="auto"/>
                                                                                        <w:bottom w:val="none" w:sz="0" w:space="0" w:color="auto"/>
                                                                                        <w:right w:val="none" w:sz="0" w:space="0" w:color="auto"/>
                                                                                      </w:divBdr>
                                                                                    </w:div>
                                                                                    <w:div w:id="282809151">
                                                                                      <w:marLeft w:val="0"/>
                                                                                      <w:marRight w:val="0"/>
                                                                                      <w:marTop w:val="0"/>
                                                                                      <w:marBottom w:val="0"/>
                                                                                      <w:divBdr>
                                                                                        <w:top w:val="none" w:sz="0" w:space="0" w:color="auto"/>
                                                                                        <w:left w:val="none" w:sz="0" w:space="0" w:color="auto"/>
                                                                                        <w:bottom w:val="none" w:sz="0" w:space="0" w:color="auto"/>
                                                                                        <w:right w:val="none" w:sz="0" w:space="0" w:color="auto"/>
                                                                                      </w:divBdr>
                                                                                    </w:div>
                                                                                    <w:div w:id="389769501">
                                                                                      <w:marLeft w:val="0"/>
                                                                                      <w:marRight w:val="0"/>
                                                                                      <w:marTop w:val="0"/>
                                                                                      <w:marBottom w:val="0"/>
                                                                                      <w:divBdr>
                                                                                        <w:top w:val="none" w:sz="0" w:space="0" w:color="auto"/>
                                                                                        <w:left w:val="none" w:sz="0" w:space="0" w:color="auto"/>
                                                                                        <w:bottom w:val="none" w:sz="0" w:space="0" w:color="auto"/>
                                                                                        <w:right w:val="none" w:sz="0" w:space="0" w:color="auto"/>
                                                                                      </w:divBdr>
                                                                                    </w:div>
                                                                                    <w:div w:id="470437767">
                                                                                      <w:marLeft w:val="0"/>
                                                                                      <w:marRight w:val="0"/>
                                                                                      <w:marTop w:val="0"/>
                                                                                      <w:marBottom w:val="0"/>
                                                                                      <w:divBdr>
                                                                                        <w:top w:val="none" w:sz="0" w:space="0" w:color="auto"/>
                                                                                        <w:left w:val="none" w:sz="0" w:space="0" w:color="auto"/>
                                                                                        <w:bottom w:val="none" w:sz="0" w:space="0" w:color="auto"/>
                                                                                        <w:right w:val="none" w:sz="0" w:space="0" w:color="auto"/>
                                                                                      </w:divBdr>
                                                                                    </w:div>
                                                                                    <w:div w:id="503516196">
                                                                                      <w:marLeft w:val="0"/>
                                                                                      <w:marRight w:val="0"/>
                                                                                      <w:marTop w:val="0"/>
                                                                                      <w:marBottom w:val="0"/>
                                                                                      <w:divBdr>
                                                                                        <w:top w:val="none" w:sz="0" w:space="0" w:color="auto"/>
                                                                                        <w:left w:val="none" w:sz="0" w:space="0" w:color="auto"/>
                                                                                        <w:bottom w:val="none" w:sz="0" w:space="0" w:color="auto"/>
                                                                                        <w:right w:val="none" w:sz="0" w:space="0" w:color="auto"/>
                                                                                      </w:divBdr>
                                                                                    </w:div>
                                                                                    <w:div w:id="592318652">
                                                                                      <w:marLeft w:val="0"/>
                                                                                      <w:marRight w:val="0"/>
                                                                                      <w:marTop w:val="0"/>
                                                                                      <w:marBottom w:val="0"/>
                                                                                      <w:divBdr>
                                                                                        <w:top w:val="none" w:sz="0" w:space="0" w:color="auto"/>
                                                                                        <w:left w:val="none" w:sz="0" w:space="0" w:color="auto"/>
                                                                                        <w:bottom w:val="none" w:sz="0" w:space="0" w:color="auto"/>
                                                                                        <w:right w:val="none" w:sz="0" w:space="0" w:color="auto"/>
                                                                                      </w:divBdr>
                                                                                    </w:div>
                                                                                    <w:div w:id="639074006">
                                                                                      <w:marLeft w:val="0"/>
                                                                                      <w:marRight w:val="0"/>
                                                                                      <w:marTop w:val="0"/>
                                                                                      <w:marBottom w:val="0"/>
                                                                                      <w:divBdr>
                                                                                        <w:top w:val="none" w:sz="0" w:space="0" w:color="auto"/>
                                                                                        <w:left w:val="none" w:sz="0" w:space="0" w:color="auto"/>
                                                                                        <w:bottom w:val="none" w:sz="0" w:space="0" w:color="auto"/>
                                                                                        <w:right w:val="none" w:sz="0" w:space="0" w:color="auto"/>
                                                                                      </w:divBdr>
                                                                                    </w:div>
                                                                                    <w:div w:id="669875102">
                                                                                      <w:marLeft w:val="0"/>
                                                                                      <w:marRight w:val="0"/>
                                                                                      <w:marTop w:val="0"/>
                                                                                      <w:marBottom w:val="0"/>
                                                                                      <w:divBdr>
                                                                                        <w:top w:val="none" w:sz="0" w:space="0" w:color="auto"/>
                                                                                        <w:left w:val="none" w:sz="0" w:space="0" w:color="auto"/>
                                                                                        <w:bottom w:val="none" w:sz="0" w:space="0" w:color="auto"/>
                                                                                        <w:right w:val="none" w:sz="0" w:space="0" w:color="auto"/>
                                                                                      </w:divBdr>
                                                                                    </w:div>
                                                                                    <w:div w:id="752512860">
                                                                                      <w:marLeft w:val="0"/>
                                                                                      <w:marRight w:val="0"/>
                                                                                      <w:marTop w:val="0"/>
                                                                                      <w:marBottom w:val="0"/>
                                                                                      <w:divBdr>
                                                                                        <w:top w:val="none" w:sz="0" w:space="0" w:color="auto"/>
                                                                                        <w:left w:val="none" w:sz="0" w:space="0" w:color="auto"/>
                                                                                        <w:bottom w:val="none" w:sz="0" w:space="0" w:color="auto"/>
                                                                                        <w:right w:val="none" w:sz="0" w:space="0" w:color="auto"/>
                                                                                      </w:divBdr>
                                                                                    </w:div>
                                                                                    <w:div w:id="792406958">
                                                                                      <w:blockQuote w:val="1"/>
                                                                                      <w:marLeft w:val="600"/>
                                                                                      <w:marRight w:val="0"/>
                                                                                      <w:marTop w:val="0"/>
                                                                                      <w:marBottom w:val="0"/>
                                                                                      <w:divBdr>
                                                                                        <w:top w:val="none" w:sz="0" w:space="0" w:color="auto"/>
                                                                                        <w:left w:val="none" w:sz="0" w:space="0" w:color="auto"/>
                                                                                        <w:bottom w:val="none" w:sz="0" w:space="0" w:color="auto"/>
                                                                                        <w:right w:val="none" w:sz="0" w:space="0" w:color="auto"/>
                                                                                      </w:divBdr>
                                                                                    </w:div>
                                                                                    <w:div w:id="819616247">
                                                                                      <w:marLeft w:val="0"/>
                                                                                      <w:marRight w:val="0"/>
                                                                                      <w:marTop w:val="0"/>
                                                                                      <w:marBottom w:val="0"/>
                                                                                      <w:divBdr>
                                                                                        <w:top w:val="none" w:sz="0" w:space="0" w:color="auto"/>
                                                                                        <w:left w:val="none" w:sz="0" w:space="0" w:color="auto"/>
                                                                                        <w:bottom w:val="none" w:sz="0" w:space="0" w:color="auto"/>
                                                                                        <w:right w:val="none" w:sz="0" w:space="0" w:color="auto"/>
                                                                                      </w:divBdr>
                                                                                    </w:div>
                                                                                    <w:div w:id="836001223">
                                                                                      <w:marLeft w:val="0"/>
                                                                                      <w:marRight w:val="0"/>
                                                                                      <w:marTop w:val="0"/>
                                                                                      <w:marBottom w:val="0"/>
                                                                                      <w:divBdr>
                                                                                        <w:top w:val="none" w:sz="0" w:space="0" w:color="auto"/>
                                                                                        <w:left w:val="none" w:sz="0" w:space="0" w:color="auto"/>
                                                                                        <w:bottom w:val="none" w:sz="0" w:space="0" w:color="auto"/>
                                                                                        <w:right w:val="none" w:sz="0" w:space="0" w:color="auto"/>
                                                                                      </w:divBdr>
                                                                                    </w:div>
                                                                                    <w:div w:id="855340895">
                                                                                      <w:marLeft w:val="0"/>
                                                                                      <w:marRight w:val="0"/>
                                                                                      <w:marTop w:val="0"/>
                                                                                      <w:marBottom w:val="0"/>
                                                                                      <w:divBdr>
                                                                                        <w:top w:val="none" w:sz="0" w:space="0" w:color="auto"/>
                                                                                        <w:left w:val="none" w:sz="0" w:space="0" w:color="auto"/>
                                                                                        <w:bottom w:val="none" w:sz="0" w:space="0" w:color="auto"/>
                                                                                        <w:right w:val="none" w:sz="0" w:space="0" w:color="auto"/>
                                                                                      </w:divBdr>
                                                                                    </w:div>
                                                                                    <w:div w:id="898173365">
                                                                                      <w:marLeft w:val="0"/>
                                                                                      <w:marRight w:val="0"/>
                                                                                      <w:marTop w:val="0"/>
                                                                                      <w:marBottom w:val="0"/>
                                                                                      <w:divBdr>
                                                                                        <w:top w:val="none" w:sz="0" w:space="0" w:color="auto"/>
                                                                                        <w:left w:val="none" w:sz="0" w:space="0" w:color="auto"/>
                                                                                        <w:bottom w:val="none" w:sz="0" w:space="0" w:color="auto"/>
                                                                                        <w:right w:val="none" w:sz="0" w:space="0" w:color="auto"/>
                                                                                      </w:divBdr>
                                                                                    </w:div>
                                                                                    <w:div w:id="963197731">
                                                                                      <w:marLeft w:val="0"/>
                                                                                      <w:marRight w:val="0"/>
                                                                                      <w:marTop w:val="0"/>
                                                                                      <w:marBottom w:val="0"/>
                                                                                      <w:divBdr>
                                                                                        <w:top w:val="none" w:sz="0" w:space="0" w:color="auto"/>
                                                                                        <w:left w:val="none" w:sz="0" w:space="0" w:color="auto"/>
                                                                                        <w:bottom w:val="none" w:sz="0" w:space="0" w:color="auto"/>
                                                                                        <w:right w:val="none" w:sz="0" w:space="0" w:color="auto"/>
                                                                                      </w:divBdr>
                                                                                    </w:div>
                                                                                    <w:div w:id="1048189088">
                                                                                      <w:marLeft w:val="0"/>
                                                                                      <w:marRight w:val="0"/>
                                                                                      <w:marTop w:val="0"/>
                                                                                      <w:marBottom w:val="0"/>
                                                                                      <w:divBdr>
                                                                                        <w:top w:val="none" w:sz="0" w:space="0" w:color="auto"/>
                                                                                        <w:left w:val="none" w:sz="0" w:space="0" w:color="auto"/>
                                                                                        <w:bottom w:val="none" w:sz="0" w:space="0" w:color="auto"/>
                                                                                        <w:right w:val="none" w:sz="0" w:space="0" w:color="auto"/>
                                                                                      </w:divBdr>
                                                                                    </w:div>
                                                                                    <w:div w:id="1060397526">
                                                                                      <w:marLeft w:val="0"/>
                                                                                      <w:marRight w:val="0"/>
                                                                                      <w:marTop w:val="0"/>
                                                                                      <w:marBottom w:val="0"/>
                                                                                      <w:divBdr>
                                                                                        <w:top w:val="none" w:sz="0" w:space="0" w:color="auto"/>
                                                                                        <w:left w:val="none" w:sz="0" w:space="0" w:color="auto"/>
                                                                                        <w:bottom w:val="none" w:sz="0" w:space="0" w:color="auto"/>
                                                                                        <w:right w:val="none" w:sz="0" w:space="0" w:color="auto"/>
                                                                                      </w:divBdr>
                                                                                    </w:div>
                                                                                    <w:div w:id="1087576974">
                                                                                      <w:blockQuote w:val="1"/>
                                                                                      <w:marLeft w:val="600"/>
                                                                                      <w:marRight w:val="0"/>
                                                                                      <w:marTop w:val="0"/>
                                                                                      <w:marBottom w:val="0"/>
                                                                                      <w:divBdr>
                                                                                        <w:top w:val="none" w:sz="0" w:space="0" w:color="auto"/>
                                                                                        <w:left w:val="none" w:sz="0" w:space="0" w:color="auto"/>
                                                                                        <w:bottom w:val="none" w:sz="0" w:space="0" w:color="auto"/>
                                                                                        <w:right w:val="none" w:sz="0" w:space="0" w:color="auto"/>
                                                                                      </w:divBdr>
                                                                                    </w:div>
                                                                                    <w:div w:id="1096250699">
                                                                                      <w:marLeft w:val="0"/>
                                                                                      <w:marRight w:val="0"/>
                                                                                      <w:marTop w:val="0"/>
                                                                                      <w:marBottom w:val="0"/>
                                                                                      <w:divBdr>
                                                                                        <w:top w:val="none" w:sz="0" w:space="0" w:color="auto"/>
                                                                                        <w:left w:val="none" w:sz="0" w:space="0" w:color="auto"/>
                                                                                        <w:bottom w:val="none" w:sz="0" w:space="0" w:color="auto"/>
                                                                                        <w:right w:val="none" w:sz="0" w:space="0" w:color="auto"/>
                                                                                      </w:divBdr>
                                                                                    </w:div>
                                                                                    <w:div w:id="1100839150">
                                                                                      <w:marLeft w:val="0"/>
                                                                                      <w:marRight w:val="0"/>
                                                                                      <w:marTop w:val="0"/>
                                                                                      <w:marBottom w:val="0"/>
                                                                                      <w:divBdr>
                                                                                        <w:top w:val="none" w:sz="0" w:space="0" w:color="auto"/>
                                                                                        <w:left w:val="none" w:sz="0" w:space="0" w:color="auto"/>
                                                                                        <w:bottom w:val="none" w:sz="0" w:space="0" w:color="auto"/>
                                                                                        <w:right w:val="none" w:sz="0" w:space="0" w:color="auto"/>
                                                                                      </w:divBdr>
                                                                                    </w:div>
                                                                                    <w:div w:id="1202403152">
                                                                                      <w:marLeft w:val="0"/>
                                                                                      <w:marRight w:val="0"/>
                                                                                      <w:marTop w:val="0"/>
                                                                                      <w:marBottom w:val="0"/>
                                                                                      <w:divBdr>
                                                                                        <w:top w:val="none" w:sz="0" w:space="0" w:color="auto"/>
                                                                                        <w:left w:val="none" w:sz="0" w:space="0" w:color="auto"/>
                                                                                        <w:bottom w:val="none" w:sz="0" w:space="0" w:color="auto"/>
                                                                                        <w:right w:val="none" w:sz="0" w:space="0" w:color="auto"/>
                                                                                      </w:divBdr>
                                                                                    </w:div>
                                                                                    <w:div w:id="1214077944">
                                                                                      <w:marLeft w:val="0"/>
                                                                                      <w:marRight w:val="0"/>
                                                                                      <w:marTop w:val="0"/>
                                                                                      <w:marBottom w:val="0"/>
                                                                                      <w:divBdr>
                                                                                        <w:top w:val="none" w:sz="0" w:space="0" w:color="auto"/>
                                                                                        <w:left w:val="none" w:sz="0" w:space="0" w:color="auto"/>
                                                                                        <w:bottom w:val="none" w:sz="0" w:space="0" w:color="auto"/>
                                                                                        <w:right w:val="none" w:sz="0" w:space="0" w:color="auto"/>
                                                                                      </w:divBdr>
                                                                                    </w:div>
                                                                                    <w:div w:id="1244411151">
                                                                                      <w:marLeft w:val="0"/>
                                                                                      <w:marRight w:val="0"/>
                                                                                      <w:marTop w:val="0"/>
                                                                                      <w:marBottom w:val="0"/>
                                                                                      <w:divBdr>
                                                                                        <w:top w:val="none" w:sz="0" w:space="0" w:color="auto"/>
                                                                                        <w:left w:val="none" w:sz="0" w:space="0" w:color="auto"/>
                                                                                        <w:bottom w:val="none" w:sz="0" w:space="0" w:color="auto"/>
                                                                                        <w:right w:val="none" w:sz="0" w:space="0" w:color="auto"/>
                                                                                      </w:divBdr>
                                                                                    </w:div>
                                                                                    <w:div w:id="1307053045">
                                                                                      <w:marLeft w:val="0"/>
                                                                                      <w:marRight w:val="0"/>
                                                                                      <w:marTop w:val="0"/>
                                                                                      <w:marBottom w:val="0"/>
                                                                                      <w:divBdr>
                                                                                        <w:top w:val="none" w:sz="0" w:space="0" w:color="auto"/>
                                                                                        <w:left w:val="none" w:sz="0" w:space="0" w:color="auto"/>
                                                                                        <w:bottom w:val="none" w:sz="0" w:space="0" w:color="auto"/>
                                                                                        <w:right w:val="none" w:sz="0" w:space="0" w:color="auto"/>
                                                                                      </w:divBdr>
                                                                                    </w:div>
                                                                                    <w:div w:id="1336103798">
                                                                                      <w:marLeft w:val="0"/>
                                                                                      <w:marRight w:val="0"/>
                                                                                      <w:marTop w:val="0"/>
                                                                                      <w:marBottom w:val="0"/>
                                                                                      <w:divBdr>
                                                                                        <w:top w:val="none" w:sz="0" w:space="0" w:color="auto"/>
                                                                                        <w:left w:val="none" w:sz="0" w:space="0" w:color="auto"/>
                                                                                        <w:bottom w:val="none" w:sz="0" w:space="0" w:color="auto"/>
                                                                                        <w:right w:val="none" w:sz="0" w:space="0" w:color="auto"/>
                                                                                      </w:divBdr>
                                                                                    </w:div>
                                                                                    <w:div w:id="1470516041">
                                                                                      <w:marLeft w:val="0"/>
                                                                                      <w:marRight w:val="0"/>
                                                                                      <w:marTop w:val="0"/>
                                                                                      <w:marBottom w:val="0"/>
                                                                                      <w:divBdr>
                                                                                        <w:top w:val="none" w:sz="0" w:space="0" w:color="auto"/>
                                                                                        <w:left w:val="none" w:sz="0" w:space="0" w:color="auto"/>
                                                                                        <w:bottom w:val="none" w:sz="0" w:space="0" w:color="auto"/>
                                                                                        <w:right w:val="none" w:sz="0" w:space="0" w:color="auto"/>
                                                                                      </w:divBdr>
                                                                                    </w:div>
                                                                                    <w:div w:id="1477451766">
                                                                                      <w:marLeft w:val="0"/>
                                                                                      <w:marRight w:val="0"/>
                                                                                      <w:marTop w:val="0"/>
                                                                                      <w:marBottom w:val="0"/>
                                                                                      <w:divBdr>
                                                                                        <w:top w:val="none" w:sz="0" w:space="0" w:color="auto"/>
                                                                                        <w:left w:val="none" w:sz="0" w:space="0" w:color="auto"/>
                                                                                        <w:bottom w:val="none" w:sz="0" w:space="0" w:color="auto"/>
                                                                                        <w:right w:val="none" w:sz="0" w:space="0" w:color="auto"/>
                                                                                      </w:divBdr>
                                                                                    </w:div>
                                                                                    <w:div w:id="1641108936">
                                                                                      <w:marLeft w:val="0"/>
                                                                                      <w:marRight w:val="0"/>
                                                                                      <w:marTop w:val="0"/>
                                                                                      <w:marBottom w:val="0"/>
                                                                                      <w:divBdr>
                                                                                        <w:top w:val="none" w:sz="0" w:space="0" w:color="auto"/>
                                                                                        <w:left w:val="none" w:sz="0" w:space="0" w:color="auto"/>
                                                                                        <w:bottom w:val="none" w:sz="0" w:space="0" w:color="auto"/>
                                                                                        <w:right w:val="none" w:sz="0" w:space="0" w:color="auto"/>
                                                                                      </w:divBdr>
                                                                                    </w:div>
                                                                                    <w:div w:id="1702901915">
                                                                                      <w:marLeft w:val="0"/>
                                                                                      <w:marRight w:val="0"/>
                                                                                      <w:marTop w:val="0"/>
                                                                                      <w:marBottom w:val="0"/>
                                                                                      <w:divBdr>
                                                                                        <w:top w:val="none" w:sz="0" w:space="0" w:color="auto"/>
                                                                                        <w:left w:val="none" w:sz="0" w:space="0" w:color="auto"/>
                                                                                        <w:bottom w:val="none" w:sz="0" w:space="0" w:color="auto"/>
                                                                                        <w:right w:val="none" w:sz="0" w:space="0" w:color="auto"/>
                                                                                      </w:divBdr>
                                                                                    </w:div>
                                                                                    <w:div w:id="2008553375">
                                                                                      <w:marLeft w:val="0"/>
                                                                                      <w:marRight w:val="0"/>
                                                                                      <w:marTop w:val="0"/>
                                                                                      <w:marBottom w:val="0"/>
                                                                                      <w:divBdr>
                                                                                        <w:top w:val="none" w:sz="0" w:space="0" w:color="auto"/>
                                                                                        <w:left w:val="none" w:sz="0" w:space="0" w:color="auto"/>
                                                                                        <w:bottom w:val="none" w:sz="0" w:space="0" w:color="auto"/>
                                                                                        <w:right w:val="none" w:sz="0" w:space="0" w:color="auto"/>
                                                                                      </w:divBdr>
                                                                                    </w:div>
                                                                                    <w:div w:id="2066564415">
                                                                                      <w:marLeft w:val="0"/>
                                                                                      <w:marRight w:val="0"/>
                                                                                      <w:marTop w:val="0"/>
                                                                                      <w:marBottom w:val="0"/>
                                                                                      <w:divBdr>
                                                                                        <w:top w:val="none" w:sz="0" w:space="0" w:color="auto"/>
                                                                                        <w:left w:val="none" w:sz="0" w:space="0" w:color="auto"/>
                                                                                        <w:bottom w:val="none" w:sz="0" w:space="0" w:color="auto"/>
                                                                                        <w:right w:val="none" w:sz="0" w:space="0" w:color="auto"/>
                                                                                      </w:divBdr>
                                                                                    </w:div>
                                                                                    <w:div w:id="2088376457">
                                                                                      <w:marLeft w:val="0"/>
                                                                                      <w:marRight w:val="0"/>
                                                                                      <w:marTop w:val="0"/>
                                                                                      <w:marBottom w:val="0"/>
                                                                                      <w:divBdr>
                                                                                        <w:top w:val="none" w:sz="0" w:space="0" w:color="auto"/>
                                                                                        <w:left w:val="none" w:sz="0" w:space="0" w:color="auto"/>
                                                                                        <w:bottom w:val="none" w:sz="0" w:space="0" w:color="auto"/>
                                                                                        <w:right w:val="none" w:sz="0" w:space="0" w:color="auto"/>
                                                                                      </w:divBdr>
                                                                                    </w:div>
                                                                                    <w:div w:id="21219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94384">
                                                                      <w:marLeft w:val="0"/>
                                                                      <w:marRight w:val="0"/>
                                                                      <w:marTop w:val="0"/>
                                                                      <w:marBottom w:val="0"/>
                                                                      <w:divBdr>
                                                                        <w:top w:val="none" w:sz="0" w:space="0" w:color="auto"/>
                                                                        <w:left w:val="none" w:sz="0" w:space="0" w:color="auto"/>
                                                                        <w:bottom w:val="none" w:sz="0" w:space="0" w:color="auto"/>
                                                                        <w:right w:val="none" w:sz="0" w:space="0" w:color="auto"/>
                                                                      </w:divBdr>
                                                                      <w:divsChild>
                                                                        <w:div w:id="521820932">
                                                                          <w:marLeft w:val="300"/>
                                                                          <w:marRight w:val="0"/>
                                                                          <w:marTop w:val="0"/>
                                                                          <w:marBottom w:val="0"/>
                                                                          <w:divBdr>
                                                                            <w:top w:val="none" w:sz="0" w:space="0" w:color="auto"/>
                                                                            <w:left w:val="none" w:sz="0" w:space="0" w:color="auto"/>
                                                                            <w:bottom w:val="none" w:sz="0" w:space="0" w:color="auto"/>
                                                                            <w:right w:val="none" w:sz="0" w:space="0" w:color="auto"/>
                                                                          </w:divBdr>
                                                                        </w:div>
                                                                        <w:div w:id="526679771">
                                                                          <w:marLeft w:val="0"/>
                                                                          <w:marRight w:val="0"/>
                                                                          <w:marTop w:val="0"/>
                                                                          <w:marBottom w:val="0"/>
                                                                          <w:divBdr>
                                                                            <w:top w:val="none" w:sz="0" w:space="0" w:color="auto"/>
                                                                            <w:left w:val="none" w:sz="0" w:space="0" w:color="auto"/>
                                                                            <w:bottom w:val="none" w:sz="0" w:space="0" w:color="auto"/>
                                                                            <w:right w:val="none" w:sz="0" w:space="0" w:color="auto"/>
                                                                          </w:divBdr>
                                                                        </w:div>
                                                                        <w:div w:id="1058822578">
                                                                          <w:marLeft w:val="300"/>
                                                                          <w:marRight w:val="0"/>
                                                                          <w:marTop w:val="0"/>
                                                                          <w:marBottom w:val="0"/>
                                                                          <w:divBdr>
                                                                            <w:top w:val="none" w:sz="0" w:space="0" w:color="auto"/>
                                                                            <w:left w:val="none" w:sz="0" w:space="0" w:color="auto"/>
                                                                            <w:bottom w:val="none" w:sz="0" w:space="0" w:color="auto"/>
                                                                            <w:right w:val="none" w:sz="0" w:space="0" w:color="auto"/>
                                                                          </w:divBdr>
                                                                        </w:div>
                                                                        <w:div w:id="1516382067">
                                                                          <w:marLeft w:val="0"/>
                                                                          <w:marRight w:val="0"/>
                                                                          <w:marTop w:val="0"/>
                                                                          <w:marBottom w:val="0"/>
                                                                          <w:divBdr>
                                                                            <w:top w:val="none" w:sz="0" w:space="0" w:color="auto"/>
                                                                            <w:left w:val="none" w:sz="0" w:space="0" w:color="auto"/>
                                                                            <w:bottom w:val="none" w:sz="0" w:space="0" w:color="auto"/>
                                                                            <w:right w:val="none" w:sz="0" w:space="0" w:color="auto"/>
                                                                          </w:divBdr>
                                                                        </w:div>
                                                                        <w:div w:id="211878926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6702">
      <w:bodyDiv w:val="1"/>
      <w:marLeft w:val="0"/>
      <w:marRight w:val="0"/>
      <w:marTop w:val="0"/>
      <w:marBottom w:val="0"/>
      <w:divBdr>
        <w:top w:val="none" w:sz="0" w:space="0" w:color="auto"/>
        <w:left w:val="none" w:sz="0" w:space="0" w:color="auto"/>
        <w:bottom w:val="none" w:sz="0" w:space="0" w:color="auto"/>
        <w:right w:val="none" w:sz="0" w:space="0" w:color="auto"/>
      </w:divBdr>
      <w:divsChild>
        <w:div w:id="2093500908">
          <w:marLeft w:val="547"/>
          <w:marRight w:val="0"/>
          <w:marTop w:val="0"/>
          <w:marBottom w:val="0"/>
          <w:divBdr>
            <w:top w:val="none" w:sz="0" w:space="0" w:color="auto"/>
            <w:left w:val="none" w:sz="0" w:space="0" w:color="auto"/>
            <w:bottom w:val="none" w:sz="0" w:space="0" w:color="auto"/>
            <w:right w:val="none" w:sz="0" w:space="0" w:color="auto"/>
          </w:divBdr>
        </w:div>
      </w:divsChild>
    </w:div>
    <w:div w:id="92820353">
      <w:bodyDiv w:val="1"/>
      <w:marLeft w:val="0"/>
      <w:marRight w:val="0"/>
      <w:marTop w:val="0"/>
      <w:marBottom w:val="0"/>
      <w:divBdr>
        <w:top w:val="none" w:sz="0" w:space="0" w:color="auto"/>
        <w:left w:val="none" w:sz="0" w:space="0" w:color="auto"/>
        <w:bottom w:val="none" w:sz="0" w:space="0" w:color="auto"/>
        <w:right w:val="none" w:sz="0" w:space="0" w:color="auto"/>
      </w:divBdr>
    </w:div>
    <w:div w:id="258294212">
      <w:bodyDiv w:val="1"/>
      <w:marLeft w:val="0"/>
      <w:marRight w:val="0"/>
      <w:marTop w:val="0"/>
      <w:marBottom w:val="0"/>
      <w:divBdr>
        <w:top w:val="none" w:sz="0" w:space="0" w:color="auto"/>
        <w:left w:val="none" w:sz="0" w:space="0" w:color="auto"/>
        <w:bottom w:val="none" w:sz="0" w:space="0" w:color="auto"/>
        <w:right w:val="none" w:sz="0" w:space="0" w:color="auto"/>
      </w:divBdr>
      <w:divsChild>
        <w:div w:id="1109936831">
          <w:marLeft w:val="432"/>
          <w:marRight w:val="0"/>
          <w:marTop w:val="360"/>
          <w:marBottom w:val="0"/>
          <w:divBdr>
            <w:top w:val="none" w:sz="0" w:space="0" w:color="auto"/>
            <w:left w:val="none" w:sz="0" w:space="0" w:color="auto"/>
            <w:bottom w:val="none" w:sz="0" w:space="0" w:color="auto"/>
            <w:right w:val="none" w:sz="0" w:space="0" w:color="auto"/>
          </w:divBdr>
        </w:div>
      </w:divsChild>
    </w:div>
    <w:div w:id="297686431">
      <w:bodyDiv w:val="1"/>
      <w:marLeft w:val="0"/>
      <w:marRight w:val="0"/>
      <w:marTop w:val="0"/>
      <w:marBottom w:val="0"/>
      <w:divBdr>
        <w:top w:val="none" w:sz="0" w:space="0" w:color="auto"/>
        <w:left w:val="none" w:sz="0" w:space="0" w:color="auto"/>
        <w:bottom w:val="none" w:sz="0" w:space="0" w:color="auto"/>
        <w:right w:val="none" w:sz="0" w:space="0" w:color="auto"/>
      </w:divBdr>
    </w:div>
    <w:div w:id="431434175">
      <w:bodyDiv w:val="1"/>
      <w:marLeft w:val="0"/>
      <w:marRight w:val="0"/>
      <w:marTop w:val="0"/>
      <w:marBottom w:val="0"/>
      <w:divBdr>
        <w:top w:val="none" w:sz="0" w:space="0" w:color="auto"/>
        <w:left w:val="none" w:sz="0" w:space="0" w:color="auto"/>
        <w:bottom w:val="none" w:sz="0" w:space="0" w:color="auto"/>
        <w:right w:val="none" w:sz="0" w:space="0" w:color="auto"/>
      </w:divBdr>
      <w:divsChild>
        <w:div w:id="362559040">
          <w:marLeft w:val="547"/>
          <w:marRight w:val="0"/>
          <w:marTop w:val="0"/>
          <w:marBottom w:val="0"/>
          <w:divBdr>
            <w:top w:val="none" w:sz="0" w:space="0" w:color="auto"/>
            <w:left w:val="none" w:sz="0" w:space="0" w:color="auto"/>
            <w:bottom w:val="none" w:sz="0" w:space="0" w:color="auto"/>
            <w:right w:val="none" w:sz="0" w:space="0" w:color="auto"/>
          </w:divBdr>
        </w:div>
        <w:div w:id="821237945">
          <w:marLeft w:val="547"/>
          <w:marRight w:val="0"/>
          <w:marTop w:val="0"/>
          <w:marBottom w:val="0"/>
          <w:divBdr>
            <w:top w:val="none" w:sz="0" w:space="0" w:color="auto"/>
            <w:left w:val="none" w:sz="0" w:space="0" w:color="auto"/>
            <w:bottom w:val="none" w:sz="0" w:space="0" w:color="auto"/>
            <w:right w:val="none" w:sz="0" w:space="0" w:color="auto"/>
          </w:divBdr>
        </w:div>
        <w:div w:id="1721784493">
          <w:marLeft w:val="547"/>
          <w:marRight w:val="0"/>
          <w:marTop w:val="0"/>
          <w:marBottom w:val="0"/>
          <w:divBdr>
            <w:top w:val="none" w:sz="0" w:space="0" w:color="auto"/>
            <w:left w:val="none" w:sz="0" w:space="0" w:color="auto"/>
            <w:bottom w:val="none" w:sz="0" w:space="0" w:color="auto"/>
            <w:right w:val="none" w:sz="0" w:space="0" w:color="auto"/>
          </w:divBdr>
        </w:div>
      </w:divsChild>
    </w:div>
    <w:div w:id="481315275">
      <w:bodyDiv w:val="1"/>
      <w:marLeft w:val="0"/>
      <w:marRight w:val="0"/>
      <w:marTop w:val="0"/>
      <w:marBottom w:val="0"/>
      <w:divBdr>
        <w:top w:val="none" w:sz="0" w:space="0" w:color="auto"/>
        <w:left w:val="none" w:sz="0" w:space="0" w:color="auto"/>
        <w:bottom w:val="none" w:sz="0" w:space="0" w:color="auto"/>
        <w:right w:val="none" w:sz="0" w:space="0" w:color="auto"/>
      </w:divBdr>
    </w:div>
    <w:div w:id="714081201">
      <w:bodyDiv w:val="1"/>
      <w:marLeft w:val="0"/>
      <w:marRight w:val="0"/>
      <w:marTop w:val="0"/>
      <w:marBottom w:val="0"/>
      <w:divBdr>
        <w:top w:val="none" w:sz="0" w:space="0" w:color="auto"/>
        <w:left w:val="none" w:sz="0" w:space="0" w:color="auto"/>
        <w:bottom w:val="none" w:sz="0" w:space="0" w:color="auto"/>
        <w:right w:val="none" w:sz="0" w:space="0" w:color="auto"/>
      </w:divBdr>
      <w:divsChild>
        <w:div w:id="172496575">
          <w:marLeft w:val="0"/>
          <w:marRight w:val="0"/>
          <w:marTop w:val="0"/>
          <w:marBottom w:val="0"/>
          <w:divBdr>
            <w:top w:val="none" w:sz="0" w:space="0" w:color="auto"/>
            <w:left w:val="none" w:sz="0" w:space="0" w:color="auto"/>
            <w:bottom w:val="none" w:sz="0" w:space="0" w:color="auto"/>
            <w:right w:val="none" w:sz="0" w:space="0" w:color="auto"/>
          </w:divBdr>
        </w:div>
        <w:div w:id="249194869">
          <w:marLeft w:val="0"/>
          <w:marRight w:val="0"/>
          <w:marTop w:val="0"/>
          <w:marBottom w:val="0"/>
          <w:divBdr>
            <w:top w:val="none" w:sz="0" w:space="0" w:color="auto"/>
            <w:left w:val="none" w:sz="0" w:space="0" w:color="auto"/>
            <w:bottom w:val="none" w:sz="0" w:space="0" w:color="auto"/>
            <w:right w:val="none" w:sz="0" w:space="0" w:color="auto"/>
          </w:divBdr>
        </w:div>
        <w:div w:id="249586708">
          <w:marLeft w:val="0"/>
          <w:marRight w:val="0"/>
          <w:marTop w:val="0"/>
          <w:marBottom w:val="0"/>
          <w:divBdr>
            <w:top w:val="none" w:sz="0" w:space="0" w:color="auto"/>
            <w:left w:val="none" w:sz="0" w:space="0" w:color="auto"/>
            <w:bottom w:val="none" w:sz="0" w:space="0" w:color="auto"/>
            <w:right w:val="none" w:sz="0" w:space="0" w:color="auto"/>
          </w:divBdr>
        </w:div>
        <w:div w:id="277570758">
          <w:marLeft w:val="0"/>
          <w:marRight w:val="0"/>
          <w:marTop w:val="0"/>
          <w:marBottom w:val="0"/>
          <w:divBdr>
            <w:top w:val="none" w:sz="0" w:space="0" w:color="auto"/>
            <w:left w:val="none" w:sz="0" w:space="0" w:color="auto"/>
            <w:bottom w:val="none" w:sz="0" w:space="0" w:color="auto"/>
            <w:right w:val="none" w:sz="0" w:space="0" w:color="auto"/>
          </w:divBdr>
        </w:div>
        <w:div w:id="325861691">
          <w:marLeft w:val="0"/>
          <w:marRight w:val="0"/>
          <w:marTop w:val="0"/>
          <w:marBottom w:val="0"/>
          <w:divBdr>
            <w:top w:val="none" w:sz="0" w:space="0" w:color="auto"/>
            <w:left w:val="none" w:sz="0" w:space="0" w:color="auto"/>
            <w:bottom w:val="none" w:sz="0" w:space="0" w:color="auto"/>
            <w:right w:val="none" w:sz="0" w:space="0" w:color="auto"/>
          </w:divBdr>
        </w:div>
        <w:div w:id="379794170">
          <w:marLeft w:val="0"/>
          <w:marRight w:val="0"/>
          <w:marTop w:val="0"/>
          <w:marBottom w:val="0"/>
          <w:divBdr>
            <w:top w:val="none" w:sz="0" w:space="0" w:color="auto"/>
            <w:left w:val="none" w:sz="0" w:space="0" w:color="auto"/>
            <w:bottom w:val="none" w:sz="0" w:space="0" w:color="auto"/>
            <w:right w:val="none" w:sz="0" w:space="0" w:color="auto"/>
          </w:divBdr>
        </w:div>
        <w:div w:id="754129836">
          <w:marLeft w:val="0"/>
          <w:marRight w:val="0"/>
          <w:marTop w:val="0"/>
          <w:marBottom w:val="0"/>
          <w:divBdr>
            <w:top w:val="none" w:sz="0" w:space="0" w:color="auto"/>
            <w:left w:val="none" w:sz="0" w:space="0" w:color="auto"/>
            <w:bottom w:val="none" w:sz="0" w:space="0" w:color="auto"/>
            <w:right w:val="none" w:sz="0" w:space="0" w:color="auto"/>
          </w:divBdr>
        </w:div>
        <w:div w:id="862018657">
          <w:marLeft w:val="0"/>
          <w:marRight w:val="0"/>
          <w:marTop w:val="0"/>
          <w:marBottom w:val="0"/>
          <w:divBdr>
            <w:top w:val="none" w:sz="0" w:space="0" w:color="auto"/>
            <w:left w:val="none" w:sz="0" w:space="0" w:color="auto"/>
            <w:bottom w:val="none" w:sz="0" w:space="0" w:color="auto"/>
            <w:right w:val="none" w:sz="0" w:space="0" w:color="auto"/>
          </w:divBdr>
        </w:div>
        <w:div w:id="1052848939">
          <w:marLeft w:val="0"/>
          <w:marRight w:val="0"/>
          <w:marTop w:val="0"/>
          <w:marBottom w:val="0"/>
          <w:divBdr>
            <w:top w:val="none" w:sz="0" w:space="0" w:color="auto"/>
            <w:left w:val="none" w:sz="0" w:space="0" w:color="auto"/>
            <w:bottom w:val="none" w:sz="0" w:space="0" w:color="auto"/>
            <w:right w:val="none" w:sz="0" w:space="0" w:color="auto"/>
          </w:divBdr>
        </w:div>
        <w:div w:id="1255672143">
          <w:marLeft w:val="0"/>
          <w:marRight w:val="0"/>
          <w:marTop w:val="0"/>
          <w:marBottom w:val="0"/>
          <w:divBdr>
            <w:top w:val="none" w:sz="0" w:space="0" w:color="auto"/>
            <w:left w:val="none" w:sz="0" w:space="0" w:color="auto"/>
            <w:bottom w:val="none" w:sz="0" w:space="0" w:color="auto"/>
            <w:right w:val="none" w:sz="0" w:space="0" w:color="auto"/>
          </w:divBdr>
        </w:div>
      </w:divsChild>
    </w:div>
    <w:div w:id="948968185">
      <w:bodyDiv w:val="1"/>
      <w:marLeft w:val="0"/>
      <w:marRight w:val="0"/>
      <w:marTop w:val="0"/>
      <w:marBottom w:val="0"/>
      <w:divBdr>
        <w:top w:val="none" w:sz="0" w:space="0" w:color="auto"/>
        <w:left w:val="none" w:sz="0" w:space="0" w:color="auto"/>
        <w:bottom w:val="none" w:sz="0" w:space="0" w:color="auto"/>
        <w:right w:val="none" w:sz="0" w:space="0" w:color="auto"/>
      </w:divBdr>
    </w:div>
    <w:div w:id="1037706276">
      <w:bodyDiv w:val="1"/>
      <w:marLeft w:val="0"/>
      <w:marRight w:val="0"/>
      <w:marTop w:val="0"/>
      <w:marBottom w:val="0"/>
      <w:divBdr>
        <w:top w:val="none" w:sz="0" w:space="0" w:color="auto"/>
        <w:left w:val="none" w:sz="0" w:space="0" w:color="auto"/>
        <w:bottom w:val="none" w:sz="0" w:space="0" w:color="auto"/>
        <w:right w:val="none" w:sz="0" w:space="0" w:color="auto"/>
      </w:divBdr>
    </w:div>
    <w:div w:id="1279336317">
      <w:bodyDiv w:val="1"/>
      <w:marLeft w:val="0"/>
      <w:marRight w:val="0"/>
      <w:marTop w:val="0"/>
      <w:marBottom w:val="0"/>
      <w:divBdr>
        <w:top w:val="none" w:sz="0" w:space="0" w:color="auto"/>
        <w:left w:val="none" w:sz="0" w:space="0" w:color="auto"/>
        <w:bottom w:val="none" w:sz="0" w:space="0" w:color="auto"/>
        <w:right w:val="none" w:sz="0" w:space="0" w:color="auto"/>
      </w:divBdr>
    </w:div>
    <w:div w:id="1861551835">
      <w:bodyDiv w:val="1"/>
      <w:marLeft w:val="0"/>
      <w:marRight w:val="0"/>
      <w:marTop w:val="0"/>
      <w:marBottom w:val="0"/>
      <w:divBdr>
        <w:top w:val="none" w:sz="0" w:space="0" w:color="auto"/>
        <w:left w:val="none" w:sz="0" w:space="0" w:color="auto"/>
        <w:bottom w:val="none" w:sz="0" w:space="0" w:color="auto"/>
        <w:right w:val="none" w:sz="0" w:space="0" w:color="auto"/>
      </w:divBdr>
      <w:divsChild>
        <w:div w:id="101414868">
          <w:marLeft w:val="0"/>
          <w:marRight w:val="0"/>
          <w:marTop w:val="77"/>
          <w:marBottom w:val="0"/>
          <w:divBdr>
            <w:top w:val="none" w:sz="0" w:space="0" w:color="auto"/>
            <w:left w:val="none" w:sz="0" w:space="0" w:color="auto"/>
            <w:bottom w:val="none" w:sz="0" w:space="0" w:color="auto"/>
            <w:right w:val="none" w:sz="0" w:space="0" w:color="auto"/>
          </w:divBdr>
        </w:div>
        <w:div w:id="1268585806">
          <w:marLeft w:val="0"/>
          <w:marRight w:val="0"/>
          <w:marTop w:val="77"/>
          <w:marBottom w:val="0"/>
          <w:divBdr>
            <w:top w:val="none" w:sz="0" w:space="0" w:color="auto"/>
            <w:left w:val="none" w:sz="0" w:space="0" w:color="auto"/>
            <w:bottom w:val="none" w:sz="0" w:space="0" w:color="auto"/>
            <w:right w:val="none" w:sz="0" w:space="0" w:color="auto"/>
          </w:divBdr>
        </w:div>
        <w:div w:id="1361663121">
          <w:marLeft w:val="0"/>
          <w:marRight w:val="0"/>
          <w:marTop w:val="77"/>
          <w:marBottom w:val="0"/>
          <w:divBdr>
            <w:top w:val="none" w:sz="0" w:space="0" w:color="auto"/>
            <w:left w:val="none" w:sz="0" w:space="0" w:color="auto"/>
            <w:bottom w:val="none" w:sz="0" w:space="0" w:color="auto"/>
            <w:right w:val="none" w:sz="0" w:space="0" w:color="auto"/>
          </w:divBdr>
        </w:div>
        <w:div w:id="1479420449">
          <w:marLeft w:val="0"/>
          <w:marRight w:val="0"/>
          <w:marTop w:val="77"/>
          <w:marBottom w:val="0"/>
          <w:divBdr>
            <w:top w:val="none" w:sz="0" w:space="0" w:color="auto"/>
            <w:left w:val="none" w:sz="0" w:space="0" w:color="auto"/>
            <w:bottom w:val="none" w:sz="0" w:space="0" w:color="auto"/>
            <w:right w:val="none" w:sz="0" w:space="0" w:color="auto"/>
          </w:divBdr>
        </w:div>
      </w:divsChild>
    </w:div>
    <w:div w:id="20194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rporacion@acreditaci.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encia@acreditaci.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ercadopublico.c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ifutur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8CD7-674B-4336-8A34-B8ED4199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48</Pages>
  <Words>18651</Words>
  <Characters>102583</Characters>
  <Application>Microsoft Office Word</Application>
  <DocSecurity>0</DocSecurity>
  <Lines>854</Lines>
  <Paragraphs>241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securitypost</Company>
  <LinksUpToDate>false</LinksUpToDate>
  <CharactersWithSpaces>120993</CharactersWithSpaces>
  <SharedDoc>false</SharedDoc>
  <HLinks>
    <vt:vector size="48" baseType="variant">
      <vt:variant>
        <vt:i4>7274546</vt:i4>
      </vt:variant>
      <vt:variant>
        <vt:i4>36</vt:i4>
      </vt:variant>
      <vt:variant>
        <vt:i4>0</vt:i4>
      </vt:variant>
      <vt:variant>
        <vt:i4>5</vt:i4>
      </vt:variant>
      <vt:variant>
        <vt:lpwstr>http://www.cnachile.cl/</vt:lpwstr>
      </vt:variant>
      <vt:variant>
        <vt:lpwstr/>
      </vt:variant>
      <vt:variant>
        <vt:i4>131141</vt:i4>
      </vt:variant>
      <vt:variant>
        <vt:i4>33</vt:i4>
      </vt:variant>
      <vt:variant>
        <vt:i4>0</vt:i4>
      </vt:variant>
      <vt:variant>
        <vt:i4>5</vt:i4>
      </vt:variant>
      <vt:variant>
        <vt:lpwstr>http://www.mercadopublico.cl/</vt:lpwstr>
      </vt:variant>
      <vt:variant>
        <vt:lpwstr/>
      </vt:variant>
      <vt:variant>
        <vt:i4>4587630</vt:i4>
      </vt:variant>
      <vt:variant>
        <vt:i4>30</vt:i4>
      </vt:variant>
      <vt:variant>
        <vt:i4>0</vt:i4>
      </vt:variant>
      <vt:variant>
        <vt:i4>5</vt:i4>
      </vt:variant>
      <vt:variant>
        <vt:lpwstr>mailto:agencia@acreditaci.cl</vt:lpwstr>
      </vt:variant>
      <vt:variant>
        <vt:lpwstr/>
      </vt:variant>
      <vt:variant>
        <vt:i4>589908</vt:i4>
      </vt:variant>
      <vt:variant>
        <vt:i4>27</vt:i4>
      </vt:variant>
      <vt:variant>
        <vt:i4>0</vt:i4>
      </vt:variant>
      <vt:variant>
        <vt:i4>5</vt:i4>
      </vt:variant>
      <vt:variant>
        <vt:lpwstr>http://www.acreditaci.cl/</vt:lpwstr>
      </vt:variant>
      <vt:variant>
        <vt:lpwstr/>
      </vt:variant>
      <vt:variant>
        <vt:i4>1769525</vt:i4>
      </vt:variant>
      <vt:variant>
        <vt:i4>20</vt:i4>
      </vt:variant>
      <vt:variant>
        <vt:i4>0</vt:i4>
      </vt:variant>
      <vt:variant>
        <vt:i4>5</vt:i4>
      </vt:variant>
      <vt:variant>
        <vt:lpwstr/>
      </vt:variant>
      <vt:variant>
        <vt:lpwstr>_Toc473278516</vt:lpwstr>
      </vt:variant>
      <vt:variant>
        <vt:i4>1769525</vt:i4>
      </vt:variant>
      <vt:variant>
        <vt:i4>14</vt:i4>
      </vt:variant>
      <vt:variant>
        <vt:i4>0</vt:i4>
      </vt:variant>
      <vt:variant>
        <vt:i4>5</vt:i4>
      </vt:variant>
      <vt:variant>
        <vt:lpwstr/>
      </vt:variant>
      <vt:variant>
        <vt:lpwstr>_Toc473278515</vt:lpwstr>
      </vt:variant>
      <vt:variant>
        <vt:i4>1769525</vt:i4>
      </vt:variant>
      <vt:variant>
        <vt:i4>8</vt:i4>
      </vt:variant>
      <vt:variant>
        <vt:i4>0</vt:i4>
      </vt:variant>
      <vt:variant>
        <vt:i4>5</vt:i4>
      </vt:variant>
      <vt:variant>
        <vt:lpwstr/>
      </vt:variant>
      <vt:variant>
        <vt:lpwstr>_Toc473278514</vt:lpwstr>
      </vt:variant>
      <vt:variant>
        <vt:i4>1769525</vt:i4>
      </vt:variant>
      <vt:variant>
        <vt:i4>2</vt:i4>
      </vt:variant>
      <vt:variant>
        <vt:i4>0</vt:i4>
      </vt:variant>
      <vt:variant>
        <vt:i4>5</vt:i4>
      </vt:variant>
      <vt:variant>
        <vt:lpwstr/>
      </vt:variant>
      <vt:variant>
        <vt:lpwstr>_Toc473278513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Julio Aguilera Ferreira</cp:lastModifiedBy>
  <cp:revision>53</cp:revision>
  <cp:lastPrinted>2012-06-27T15:17:00Z</cp:lastPrinted>
  <dcterms:created xsi:type="dcterms:W3CDTF">2023-05-10T15:24:00Z</dcterms:created>
  <dcterms:modified xsi:type="dcterms:W3CDTF">2025-01-30T19:16:00Z</dcterms:modified>
</cp:coreProperties>
</file>